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2FC15FAB" w:rsidR="000A45E6" w:rsidRDefault="005025CD" w:rsidP="000A45E6">
      <w:pPr>
        <w:pStyle w:val="Ttulo1"/>
        <w:jc w:val="center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Viaje a</w:t>
      </w:r>
      <w:r w:rsidR="00FF1877">
        <w:rPr>
          <w:rFonts w:eastAsia="Times New Roman"/>
          <w:lang w:eastAsia="es-ES_tradnl"/>
        </w:rPr>
        <w:t xml:space="preserve"> </w:t>
      </w:r>
      <w:r w:rsidR="00E07BA5">
        <w:rPr>
          <w:rFonts w:eastAsia="Times New Roman"/>
          <w:lang w:eastAsia="es-ES_tradnl"/>
        </w:rPr>
        <w:t>Estados Unidos</w:t>
      </w:r>
      <w:r w:rsidR="002224A0" w:rsidRPr="005025CD">
        <w:rPr>
          <w:rFonts w:eastAsia="Times New Roman"/>
          <w:lang w:eastAsia="es-ES_tradnl"/>
        </w:rPr>
        <w:t xml:space="preserve">, </w:t>
      </w:r>
      <w:r w:rsidR="00E07BA5">
        <w:rPr>
          <w:rFonts w:eastAsia="Times New Roman"/>
          <w:lang w:eastAsia="es-ES_tradnl"/>
        </w:rPr>
        <w:t>José Salazar Umaña</w:t>
      </w:r>
      <w:r w:rsidR="009514D2">
        <w:rPr>
          <w:rFonts w:eastAsia="Times New Roman"/>
          <w:lang w:eastAsia="es-ES_tradnl"/>
        </w:rPr>
        <w:t xml:space="preserve"> </w:t>
      </w:r>
      <w:r w:rsidR="00891287">
        <w:rPr>
          <w:rFonts w:eastAsia="Times New Roman"/>
          <w:lang w:eastAsia="es-ES_tradnl"/>
        </w:rPr>
        <w:t xml:space="preserve"> </w:t>
      </w:r>
    </w:p>
    <w:p w14:paraId="33E83701" w14:textId="77777777" w:rsidR="005025CD" w:rsidRPr="005025CD" w:rsidRDefault="005025CD" w:rsidP="000A45E6">
      <w:pPr>
        <w:pStyle w:val="Ttulo1"/>
        <w:jc w:val="left"/>
        <w:rPr>
          <w:rFonts w:eastAsia="Times New Roman"/>
          <w:lang w:eastAsia="es-ES_tradnl"/>
        </w:rPr>
      </w:pPr>
      <w:r>
        <w:rPr>
          <w:rFonts w:eastAsia="Times New Roman"/>
          <w:lang w:eastAsia="es-ES_tradnl"/>
        </w:rPr>
        <w:t>Datos Generales</w:t>
      </w:r>
    </w:p>
    <w:p w14:paraId="6E92DDAE" w14:textId="1004B906" w:rsidR="005025CD" w:rsidRPr="00FF1877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Funcionario: </w:t>
      </w:r>
      <w:r w:rsidR="00E07BA5" w:rsidRPr="00E07BA5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José Salazar Umaña</w:t>
      </w:r>
    </w:p>
    <w:p w14:paraId="134F3E85" w14:textId="4570FF5C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>
        <w:rPr>
          <w:rFonts w:eastAsia="Times New Roman"/>
          <w:lang w:eastAsia="es-ES_tradnl"/>
        </w:rPr>
        <w:t xml:space="preserve">Fechas: </w:t>
      </w:r>
      <w:r w:rsidR="00964CB6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2</w:t>
      </w:r>
      <w:r w:rsidR="00CF0C93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2</w:t>
      </w:r>
      <w:r w:rsidR="002411DE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 al 2</w:t>
      </w:r>
      <w:r w:rsidR="00CF0C93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5</w:t>
      </w:r>
      <w:r w:rsidR="00964CB6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 de mayo 2022</w:t>
      </w:r>
    </w:p>
    <w:p w14:paraId="621E33C7" w14:textId="09DD0667" w:rsidR="005025CD" w:rsidRPr="00FF1877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Destino: </w:t>
      </w:r>
      <w:r w:rsidR="00964CB6" w:rsidRPr="00CF0C93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Estados unidos</w:t>
      </w:r>
    </w:p>
    <w:p w14:paraId="3BB553BA" w14:textId="401A14C2" w:rsidR="008B3DD5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>Puesto:</w:t>
      </w:r>
      <w:r w:rsidRPr="005025CD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 </w:t>
      </w:r>
      <w:r w:rsidR="00964CB6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Coordinador de proceso</w:t>
      </w:r>
    </w:p>
    <w:p w14:paraId="3659D8C4" w14:textId="375A3ACD" w:rsidR="005025CD" w:rsidRPr="008B3DD5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Dirección: </w:t>
      </w:r>
      <w:r w:rsidR="00964CB6" w:rsidRPr="00CF0C93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Dirección Distribución de la Energía</w:t>
      </w:r>
    </w:p>
    <w:p w14:paraId="2FDDBB02" w14:textId="77777777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Detalle (en colones)</w:t>
      </w:r>
    </w:p>
    <w:p w14:paraId="685C1377" w14:textId="135F0BFD" w:rsidR="005025CD" w:rsidRPr="009514D2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Monto del </w:t>
      </w:r>
      <w:r w:rsidR="009514D2" w:rsidRPr="005025CD">
        <w:rPr>
          <w:rFonts w:eastAsia="Times New Roman"/>
          <w:lang w:eastAsia="es-ES_tradnl"/>
        </w:rPr>
        <w:t xml:space="preserve">tiquete </w:t>
      </w:r>
      <w:r w:rsidR="009514D2" w:rsidRPr="00964CB6">
        <w:rPr>
          <w:rFonts w:ascii="Arial" w:eastAsia="Times New Roman" w:hAnsi="Arial" w:cs="Arial"/>
          <w:b w:val="0"/>
          <w:bCs/>
          <w:color w:val="auto"/>
          <w:lang w:eastAsia="es-ES_tradnl"/>
        </w:rPr>
        <w:t>₡</w:t>
      </w:r>
      <w:r w:rsidR="009514D2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 xml:space="preserve"> </w:t>
      </w:r>
      <w:r w:rsidR="00964CB6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486 472.56</w:t>
      </w:r>
    </w:p>
    <w:p w14:paraId="2F63B0F8" w14:textId="112FA22A" w:rsidR="005025CD" w:rsidRPr="00964CB6" w:rsidRDefault="005025CD" w:rsidP="005025CD">
      <w:pPr>
        <w:pStyle w:val="Ttulo1"/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Monto del viático (*) </w:t>
      </w:r>
      <w:r w:rsidR="00964CB6" w:rsidRPr="00964CB6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₡ 1</w:t>
      </w:r>
      <w:r w:rsidR="00964CB6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 159 692.10</w:t>
      </w:r>
    </w:p>
    <w:p w14:paraId="1E88F3C9" w14:textId="080A64DB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 xml:space="preserve">Devolución por liquidación </w:t>
      </w:r>
      <w:r w:rsidRPr="005025CD">
        <w:rPr>
          <w:rFonts w:ascii="Arial" w:eastAsia="Times New Roman" w:hAnsi="Arial" w:cs="Arial"/>
          <w:b w:val="0"/>
          <w:color w:val="000000"/>
          <w:sz w:val="24"/>
          <w:szCs w:val="24"/>
          <w:lang w:eastAsia="es-ES_tradnl"/>
        </w:rPr>
        <w:t>₡</w:t>
      </w:r>
      <w:r w:rsidRPr="005025CD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 xml:space="preserve"> </w:t>
      </w:r>
      <w:r w:rsidR="00964CB6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>52</w:t>
      </w:r>
      <w:r w:rsidR="00A57EEB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> </w:t>
      </w:r>
      <w:r w:rsidR="00964CB6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>016</w:t>
      </w:r>
      <w:r w:rsidR="00A57EEB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>,</w:t>
      </w:r>
      <w:r w:rsidR="00964CB6">
        <w:rPr>
          <w:rFonts w:ascii="Franklin Gothic Book" w:eastAsia="Times New Roman" w:hAnsi="Franklin Gothic Book" w:cs="Open Sans"/>
          <w:b w:val="0"/>
          <w:color w:val="000000"/>
          <w:sz w:val="24"/>
          <w:szCs w:val="24"/>
          <w:lang w:eastAsia="es-ES_tradnl"/>
        </w:rPr>
        <w:t>68</w:t>
      </w:r>
    </w:p>
    <w:p w14:paraId="06FD29C2" w14:textId="5AADC00C" w:rsidR="005025CD" w:rsidRP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 xml:space="preserve">Motivo </w:t>
      </w:r>
      <w:r w:rsidR="00A57EEB" w:rsidRPr="00A57EEB">
        <w:rPr>
          <w:rFonts w:eastAsia="Times New Roman"/>
          <w:b w:val="0"/>
          <w:bCs/>
          <w:color w:val="auto"/>
          <w:lang w:eastAsia="es-ES_tradnl"/>
        </w:rPr>
        <w:t xml:space="preserve">Participación en el evento </w:t>
      </w:r>
      <w:proofErr w:type="spellStart"/>
      <w:r w:rsidR="00A57EEB" w:rsidRPr="00A57EEB">
        <w:rPr>
          <w:rFonts w:eastAsia="Times New Roman"/>
          <w:b w:val="0"/>
          <w:bCs/>
          <w:color w:val="auto"/>
          <w:lang w:eastAsia="es-ES_tradnl"/>
        </w:rPr>
        <w:t>Distributech</w:t>
      </w:r>
      <w:proofErr w:type="spellEnd"/>
      <w:r w:rsidR="00A57EEB" w:rsidRPr="00A57EEB">
        <w:rPr>
          <w:rFonts w:eastAsia="Times New Roman"/>
          <w:b w:val="0"/>
          <w:bCs/>
          <w:color w:val="auto"/>
          <w:lang w:eastAsia="es-ES_tradnl"/>
        </w:rPr>
        <w:t xml:space="preserve"> Internacional- 2022.</w:t>
      </w:r>
    </w:p>
    <w:p w14:paraId="7866EF14" w14:textId="56AD813F" w:rsid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t>Beneficio para CNFL</w:t>
      </w:r>
    </w:p>
    <w:p w14:paraId="460E2BCB" w14:textId="65D68D7B" w:rsidR="00A57EEB" w:rsidRPr="00A57EEB" w:rsidRDefault="00A57EEB" w:rsidP="00A57EEB">
      <w:pPr>
        <w:rPr>
          <w:lang w:eastAsia="es-ES_tradnl"/>
        </w:rPr>
      </w:pPr>
      <w:r w:rsidRPr="00A57EEB">
        <w:rPr>
          <w:lang w:eastAsia="es-ES_tradnl"/>
        </w:rPr>
        <w:t>Este evento constituyó un centro de adquisición de conocimientos en el ámbito de redes eléctricas inteligentes, sistemas críticos de operación y ciberseguridad, que son áreas estratégicas en las cuales la CNFL se está desarrollando y planea expandirse y desarrollar nuevos proyectos que requieren del conocimiento adquirido tanto para el diseño de soluciones, como la consecución de implementaciones en los ámbitos indicados.</w:t>
      </w:r>
    </w:p>
    <w:p w14:paraId="26668A47" w14:textId="54887673" w:rsidR="005025CD" w:rsidRDefault="005025CD" w:rsidP="005025CD">
      <w:pPr>
        <w:pStyle w:val="Ttulo1"/>
        <w:rPr>
          <w:rFonts w:eastAsia="Times New Roman"/>
          <w:lang w:eastAsia="es-ES_tradnl"/>
        </w:rPr>
      </w:pPr>
      <w:r w:rsidRPr="005025CD">
        <w:rPr>
          <w:rFonts w:eastAsia="Times New Roman"/>
          <w:lang w:eastAsia="es-ES_tradnl"/>
        </w:rPr>
        <w:lastRenderedPageBreak/>
        <w:t>Patrocinado parcial o totalmente</w:t>
      </w:r>
    </w:p>
    <w:p w14:paraId="12350886" w14:textId="242186C7" w:rsidR="00A57EEB" w:rsidRPr="00A57EEB" w:rsidRDefault="00A57EEB" w:rsidP="00A57EEB">
      <w:pPr>
        <w:rPr>
          <w:lang w:eastAsia="es-ES_tradnl"/>
        </w:rPr>
      </w:pPr>
      <w:r>
        <w:rPr>
          <w:lang w:eastAsia="es-ES_tradnl"/>
        </w:rPr>
        <w:t>La CNFL cubre los gastos</w:t>
      </w:r>
    </w:p>
    <w:p w14:paraId="20F2493F" w14:textId="5E164554" w:rsidR="00FF1877" w:rsidRPr="00FF1877" w:rsidRDefault="00FF1877" w:rsidP="00FF1877">
      <w:pPr>
        <w:rPr>
          <w:lang w:eastAsia="es-ES_tradnl"/>
        </w:rPr>
      </w:pPr>
      <w:r w:rsidRPr="00FF1877">
        <w:rPr>
          <w:lang w:eastAsia="es-ES_tradnl"/>
        </w:rPr>
        <w:t>.</w:t>
      </w:r>
    </w:p>
    <w:sectPr w:rsidR="00FF1877" w:rsidRPr="00FF1877" w:rsidSect="00542A35">
      <w:headerReference w:type="default" r:id="rId6"/>
      <w:footerReference w:type="even" r:id="rId7"/>
      <w:footerReference w:type="default" r:id="rId8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F4D5" w14:textId="77777777" w:rsidR="00535A87" w:rsidRDefault="00535A87" w:rsidP="00BF0DFD">
      <w:pPr>
        <w:spacing w:line="240" w:lineRule="auto"/>
      </w:pPr>
      <w:r>
        <w:separator/>
      </w:r>
    </w:p>
  </w:endnote>
  <w:endnote w:type="continuationSeparator" w:id="0">
    <w:p w14:paraId="1BBB73BD" w14:textId="77777777" w:rsidR="00535A87" w:rsidRDefault="00535A87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B4A3" w14:textId="77777777" w:rsidR="00535A87" w:rsidRDefault="00535A87" w:rsidP="00BF0DFD">
      <w:pPr>
        <w:spacing w:line="240" w:lineRule="auto"/>
      </w:pPr>
      <w:r>
        <w:separator/>
      </w:r>
    </w:p>
  </w:footnote>
  <w:footnote w:type="continuationSeparator" w:id="0">
    <w:p w14:paraId="201B928E" w14:textId="77777777" w:rsidR="00535A87" w:rsidRDefault="00535A87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57499"/>
    <w:rsid w:val="000A45E6"/>
    <w:rsid w:val="001229C7"/>
    <w:rsid w:val="00124D93"/>
    <w:rsid w:val="00133C68"/>
    <w:rsid w:val="002224A0"/>
    <w:rsid w:val="002411DE"/>
    <w:rsid w:val="002663C1"/>
    <w:rsid w:val="003419A2"/>
    <w:rsid w:val="003631A3"/>
    <w:rsid w:val="003921C9"/>
    <w:rsid w:val="004E01D2"/>
    <w:rsid w:val="005025CD"/>
    <w:rsid w:val="00535A87"/>
    <w:rsid w:val="00542A35"/>
    <w:rsid w:val="00574B2A"/>
    <w:rsid w:val="00575836"/>
    <w:rsid w:val="005E43DE"/>
    <w:rsid w:val="006104EA"/>
    <w:rsid w:val="0063359D"/>
    <w:rsid w:val="0069418A"/>
    <w:rsid w:val="007C4E62"/>
    <w:rsid w:val="007D6259"/>
    <w:rsid w:val="00891287"/>
    <w:rsid w:val="008B3DD5"/>
    <w:rsid w:val="009514D2"/>
    <w:rsid w:val="00964CB6"/>
    <w:rsid w:val="009E3650"/>
    <w:rsid w:val="00A06D85"/>
    <w:rsid w:val="00A57EEB"/>
    <w:rsid w:val="00AE0BE4"/>
    <w:rsid w:val="00BE7303"/>
    <w:rsid w:val="00BF0DFD"/>
    <w:rsid w:val="00CC722C"/>
    <w:rsid w:val="00CF0C93"/>
    <w:rsid w:val="00D31B1F"/>
    <w:rsid w:val="00D81966"/>
    <w:rsid w:val="00D8471E"/>
    <w:rsid w:val="00E07BA5"/>
    <w:rsid w:val="00E25EDA"/>
    <w:rsid w:val="00EA284F"/>
    <w:rsid w:val="00EB5538"/>
    <w:rsid w:val="00F148BB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7</cp:revision>
  <cp:lastPrinted>2020-07-06T22:02:00Z</cp:lastPrinted>
  <dcterms:created xsi:type="dcterms:W3CDTF">2022-09-20T17:52:00Z</dcterms:created>
  <dcterms:modified xsi:type="dcterms:W3CDTF">2022-09-20T18:17:00Z</dcterms:modified>
</cp:coreProperties>
</file>