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3126" w14:textId="558E2FA9" w:rsidR="000A45E6" w:rsidRPr="00B149A4" w:rsidRDefault="005025CD" w:rsidP="00B149A4">
      <w:pPr>
        <w:pStyle w:val="Ttulo1"/>
        <w:spacing w:line="276" w:lineRule="auto"/>
        <w:jc w:val="center"/>
        <w:rPr>
          <w:rFonts w:ascii="Verdana" w:eastAsia="Times New Roman" w:hAnsi="Verdana"/>
          <w:sz w:val="22"/>
          <w:szCs w:val="22"/>
          <w:lang w:eastAsia="es-ES_tradnl"/>
        </w:rPr>
      </w:pPr>
      <w:r w:rsidRPr="00B149A4">
        <w:rPr>
          <w:rFonts w:ascii="Verdana" w:eastAsia="Times New Roman" w:hAnsi="Verdana"/>
          <w:sz w:val="22"/>
          <w:szCs w:val="22"/>
          <w:lang w:eastAsia="es-ES_tradnl"/>
        </w:rPr>
        <w:t>Viaje a</w:t>
      </w:r>
      <w:r w:rsidR="00FF1877" w:rsidRPr="00B149A4">
        <w:rPr>
          <w:rFonts w:ascii="Verdana" w:eastAsia="Times New Roman" w:hAnsi="Verdana"/>
          <w:sz w:val="22"/>
          <w:szCs w:val="22"/>
          <w:lang w:eastAsia="es-ES_tradnl"/>
        </w:rPr>
        <w:t xml:space="preserve"> </w:t>
      </w:r>
      <w:r w:rsidR="00CF7327" w:rsidRPr="00B149A4">
        <w:rPr>
          <w:rFonts w:ascii="Verdana" w:eastAsia="Times New Roman" w:hAnsi="Verdana"/>
          <w:sz w:val="22"/>
          <w:szCs w:val="22"/>
          <w:lang w:eastAsia="es-ES_tradnl"/>
        </w:rPr>
        <w:t>Uruguay, Karla Cañizales Zamora</w:t>
      </w:r>
    </w:p>
    <w:p w14:paraId="5E4B966F" w14:textId="77777777" w:rsidR="00937D6F" w:rsidRPr="00937D6F" w:rsidRDefault="00937D6F" w:rsidP="00937D6F">
      <w:pPr>
        <w:rPr>
          <w:lang w:eastAsia="es-ES_tradnl"/>
        </w:rPr>
      </w:pPr>
    </w:p>
    <w:p w14:paraId="33E83701" w14:textId="31A13A0E" w:rsidR="005025CD" w:rsidRPr="00B149A4" w:rsidRDefault="005025CD" w:rsidP="00B149A4">
      <w:pPr>
        <w:pStyle w:val="Ttulo1"/>
        <w:spacing w:line="276" w:lineRule="auto"/>
        <w:jc w:val="left"/>
        <w:rPr>
          <w:rFonts w:ascii="Verdana" w:eastAsia="Times New Roman" w:hAnsi="Verdana"/>
          <w:b w:val="0"/>
          <w:bCs/>
          <w:color w:val="auto"/>
          <w:sz w:val="22"/>
          <w:szCs w:val="22"/>
          <w:lang w:eastAsia="es-ES_tradnl"/>
        </w:rPr>
      </w:pPr>
      <w:r w:rsidRPr="00B149A4">
        <w:rPr>
          <w:rFonts w:ascii="Verdana" w:eastAsia="Times New Roman" w:hAnsi="Verdana"/>
          <w:sz w:val="22"/>
          <w:szCs w:val="22"/>
          <w:lang w:eastAsia="es-ES_tradnl"/>
        </w:rPr>
        <w:t>Datos Generales</w:t>
      </w:r>
      <w:r w:rsidR="00573E4A" w:rsidRPr="00B149A4">
        <w:rPr>
          <w:rFonts w:ascii="Verdana" w:eastAsia="Times New Roman" w:hAnsi="Verdana"/>
          <w:sz w:val="22"/>
          <w:szCs w:val="22"/>
          <w:lang w:eastAsia="es-ES_tradnl"/>
        </w:rPr>
        <w:t xml:space="preserve">: </w:t>
      </w:r>
      <w:r w:rsidR="003E7D41" w:rsidRPr="00B149A4">
        <w:rPr>
          <w:rFonts w:ascii="Verdana" w:eastAsia="Times New Roman" w:hAnsi="Verdana"/>
          <w:b w:val="0"/>
          <w:bCs/>
          <w:color w:val="auto"/>
          <w:sz w:val="22"/>
          <w:szCs w:val="22"/>
          <w:lang w:eastAsia="es-ES_tradnl"/>
        </w:rPr>
        <w:t>XX SICESD Seminario Internacional Caminos para la Excelencia en Servicios de Distribución y Relacionamiento Con los Clientes, Uruguay (26 al 28 de setiembre 2022)</w:t>
      </w:r>
    </w:p>
    <w:p w14:paraId="6E92DDAE" w14:textId="1496F1A9" w:rsidR="005025CD" w:rsidRPr="00B149A4" w:rsidRDefault="005025CD" w:rsidP="00B149A4">
      <w:pPr>
        <w:pStyle w:val="Ttulo1"/>
        <w:spacing w:line="276" w:lineRule="auto"/>
        <w:rPr>
          <w:rFonts w:ascii="Verdana" w:eastAsia="Times New Roman" w:hAnsi="Verdana" w:cs="Arial"/>
          <w:b w:val="0"/>
          <w:bCs/>
          <w:color w:val="auto"/>
          <w:sz w:val="22"/>
          <w:szCs w:val="22"/>
          <w:lang w:eastAsia="es-ES_tradnl"/>
        </w:rPr>
      </w:pPr>
      <w:r w:rsidRPr="00B149A4">
        <w:rPr>
          <w:rFonts w:ascii="Verdana" w:eastAsia="Times New Roman" w:hAnsi="Verdana"/>
          <w:sz w:val="22"/>
          <w:szCs w:val="22"/>
          <w:lang w:eastAsia="es-ES_tradnl"/>
        </w:rPr>
        <w:t xml:space="preserve">Funcionario: </w:t>
      </w:r>
      <w:r w:rsidR="00CF7327" w:rsidRPr="00B149A4">
        <w:rPr>
          <w:rFonts w:ascii="Verdana" w:eastAsia="Times New Roman" w:hAnsi="Verdana"/>
          <w:b w:val="0"/>
          <w:bCs/>
          <w:color w:val="auto"/>
          <w:sz w:val="22"/>
          <w:szCs w:val="22"/>
          <w:lang w:eastAsia="es-ES_tradnl"/>
        </w:rPr>
        <w:t>Karla Cañizales Zamora</w:t>
      </w:r>
    </w:p>
    <w:p w14:paraId="134F3E85" w14:textId="34797F13" w:rsidR="005025CD" w:rsidRPr="00B149A4" w:rsidRDefault="005025CD" w:rsidP="00B149A4">
      <w:pPr>
        <w:pStyle w:val="Ttulo1"/>
        <w:spacing w:line="276" w:lineRule="auto"/>
        <w:rPr>
          <w:rFonts w:ascii="Verdana" w:eastAsia="Times New Roman" w:hAnsi="Verdana"/>
          <w:sz w:val="22"/>
          <w:szCs w:val="22"/>
          <w:lang w:eastAsia="es-ES_tradnl"/>
        </w:rPr>
      </w:pPr>
      <w:r w:rsidRPr="00B149A4">
        <w:rPr>
          <w:rFonts w:ascii="Verdana" w:eastAsia="Times New Roman" w:hAnsi="Verdana"/>
          <w:sz w:val="22"/>
          <w:szCs w:val="22"/>
          <w:lang w:eastAsia="es-ES_tradnl"/>
        </w:rPr>
        <w:t xml:space="preserve">Fechas: </w:t>
      </w:r>
      <w:r w:rsidRPr="00B149A4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 xml:space="preserve">Del </w:t>
      </w:r>
      <w:r w:rsidR="00863D19" w:rsidRPr="00B149A4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>2</w:t>
      </w:r>
      <w:r w:rsidR="000135FC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>6</w:t>
      </w:r>
      <w:r w:rsidR="008B3DD5" w:rsidRPr="00B149A4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 xml:space="preserve"> </w:t>
      </w:r>
      <w:r w:rsidR="00F83E5E" w:rsidRPr="00B149A4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>al</w:t>
      </w:r>
      <w:r w:rsidR="000135FC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 xml:space="preserve"> 28</w:t>
      </w:r>
      <w:r w:rsidR="00F83E5E" w:rsidRPr="00B149A4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 xml:space="preserve"> </w:t>
      </w:r>
      <w:r w:rsidR="00FF1877" w:rsidRPr="00B149A4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 xml:space="preserve">de </w:t>
      </w:r>
      <w:r w:rsidR="00CF7327" w:rsidRPr="00B149A4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>Setiembre</w:t>
      </w:r>
      <w:r w:rsidR="00FF1877" w:rsidRPr="00B149A4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 xml:space="preserve"> 202</w:t>
      </w:r>
      <w:r w:rsidR="00863D19" w:rsidRPr="00B149A4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>2</w:t>
      </w:r>
      <w:r w:rsidR="000A45E6" w:rsidRPr="00B149A4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 xml:space="preserve"> </w:t>
      </w:r>
    </w:p>
    <w:p w14:paraId="621E33C7" w14:textId="6CA203A2" w:rsidR="005025CD" w:rsidRPr="00B149A4" w:rsidRDefault="005025CD" w:rsidP="00B149A4">
      <w:pPr>
        <w:pStyle w:val="Ttulo1"/>
        <w:spacing w:line="276" w:lineRule="auto"/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</w:pPr>
      <w:r w:rsidRPr="00B149A4">
        <w:rPr>
          <w:rFonts w:ascii="Verdana" w:eastAsia="Times New Roman" w:hAnsi="Verdana"/>
          <w:sz w:val="22"/>
          <w:szCs w:val="22"/>
          <w:lang w:eastAsia="es-ES_tradnl"/>
        </w:rPr>
        <w:t xml:space="preserve">Destino: </w:t>
      </w:r>
      <w:r w:rsidR="00CF7327" w:rsidRPr="00B149A4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 xml:space="preserve">Uruguay </w:t>
      </w:r>
    </w:p>
    <w:p w14:paraId="3BB553BA" w14:textId="0D531449" w:rsidR="008B3DD5" w:rsidRPr="00B149A4" w:rsidRDefault="005025CD" w:rsidP="00B149A4">
      <w:pPr>
        <w:pStyle w:val="Ttulo1"/>
        <w:spacing w:line="276" w:lineRule="auto"/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</w:pPr>
      <w:r w:rsidRPr="00B149A4">
        <w:rPr>
          <w:rFonts w:ascii="Verdana" w:eastAsia="Times New Roman" w:hAnsi="Verdana"/>
          <w:sz w:val="22"/>
          <w:szCs w:val="22"/>
          <w:lang w:eastAsia="es-ES_tradnl"/>
        </w:rPr>
        <w:t>Puesto:</w:t>
      </w:r>
      <w:r w:rsidRPr="00B149A4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 xml:space="preserve"> </w:t>
      </w:r>
      <w:r w:rsidR="00291581" w:rsidRPr="00B149A4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>jefe</w:t>
      </w:r>
      <w:r w:rsidR="00CF7327" w:rsidRPr="00B149A4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 xml:space="preserve"> de Unidad</w:t>
      </w:r>
    </w:p>
    <w:p w14:paraId="3659D8C4" w14:textId="13BEE8E7" w:rsidR="005025CD" w:rsidRPr="00B149A4" w:rsidRDefault="005025CD" w:rsidP="00B149A4">
      <w:pPr>
        <w:pStyle w:val="Ttulo1"/>
        <w:spacing w:line="276" w:lineRule="auto"/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</w:pPr>
      <w:r w:rsidRPr="00B149A4">
        <w:rPr>
          <w:rFonts w:ascii="Verdana" w:eastAsia="Times New Roman" w:hAnsi="Verdana"/>
          <w:sz w:val="22"/>
          <w:szCs w:val="22"/>
          <w:lang w:eastAsia="es-ES_tradnl"/>
        </w:rPr>
        <w:t xml:space="preserve">Dirección: </w:t>
      </w:r>
      <w:r w:rsidR="00291581" w:rsidRPr="00B149A4">
        <w:rPr>
          <w:rFonts w:ascii="Verdana" w:eastAsia="Times New Roman" w:hAnsi="Verdana"/>
          <w:b w:val="0"/>
          <w:bCs/>
          <w:sz w:val="22"/>
          <w:szCs w:val="22"/>
          <w:lang w:eastAsia="es-ES_tradnl"/>
        </w:rPr>
        <w:t>Dirección Comercialización</w:t>
      </w:r>
      <w:r w:rsidR="00291581" w:rsidRPr="00B149A4">
        <w:rPr>
          <w:rFonts w:ascii="Verdana" w:eastAsia="Times New Roman" w:hAnsi="Verdana"/>
          <w:sz w:val="22"/>
          <w:szCs w:val="22"/>
          <w:lang w:eastAsia="es-ES_tradnl"/>
        </w:rPr>
        <w:t xml:space="preserve"> </w:t>
      </w:r>
    </w:p>
    <w:p w14:paraId="685C1377" w14:textId="4B7AAEAB" w:rsidR="005025CD" w:rsidRPr="00B149A4" w:rsidRDefault="005025CD" w:rsidP="00B149A4">
      <w:pPr>
        <w:pStyle w:val="Ttulo1"/>
        <w:spacing w:line="276" w:lineRule="auto"/>
        <w:rPr>
          <w:rFonts w:ascii="Verdana" w:eastAsia="Times New Roman" w:hAnsi="Verdana"/>
          <w:b w:val="0"/>
          <w:bCs/>
          <w:color w:val="auto"/>
          <w:sz w:val="22"/>
          <w:szCs w:val="22"/>
          <w:lang w:eastAsia="es-ES_tradnl"/>
        </w:rPr>
      </w:pPr>
      <w:r w:rsidRPr="00B149A4">
        <w:rPr>
          <w:rFonts w:ascii="Verdana" w:eastAsia="Times New Roman" w:hAnsi="Verdana"/>
          <w:sz w:val="22"/>
          <w:szCs w:val="22"/>
          <w:lang w:eastAsia="es-ES_tradnl"/>
        </w:rPr>
        <w:t>Monto del tiquete</w:t>
      </w:r>
      <w:r w:rsidR="00573E4A" w:rsidRPr="00B149A4">
        <w:rPr>
          <w:rFonts w:ascii="Verdana" w:eastAsia="Times New Roman" w:hAnsi="Verdana"/>
          <w:sz w:val="22"/>
          <w:szCs w:val="22"/>
          <w:lang w:eastAsia="es-ES_tradnl"/>
        </w:rPr>
        <w:t xml:space="preserve">: </w:t>
      </w:r>
      <w:r w:rsidR="00573E4A" w:rsidRPr="00B149A4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 xml:space="preserve">₡ </w:t>
      </w:r>
      <w:r w:rsidR="00084F22" w:rsidRPr="00B149A4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>1 162 104,63</w:t>
      </w:r>
    </w:p>
    <w:p w14:paraId="2F63B0F8" w14:textId="42556C27" w:rsidR="005025CD" w:rsidRPr="00B149A4" w:rsidRDefault="005025CD" w:rsidP="00B149A4">
      <w:pPr>
        <w:pStyle w:val="Ttulo1"/>
        <w:spacing w:line="276" w:lineRule="auto"/>
        <w:rPr>
          <w:rFonts w:ascii="Verdana" w:eastAsia="Times New Roman" w:hAnsi="Verdana"/>
          <w:sz w:val="22"/>
          <w:szCs w:val="22"/>
          <w:lang w:eastAsia="es-ES_tradnl"/>
        </w:rPr>
      </w:pPr>
      <w:r w:rsidRPr="00B149A4">
        <w:rPr>
          <w:rFonts w:ascii="Verdana" w:eastAsia="Times New Roman" w:hAnsi="Verdana"/>
          <w:sz w:val="22"/>
          <w:szCs w:val="22"/>
          <w:lang w:eastAsia="es-ES_tradnl"/>
        </w:rPr>
        <w:t xml:space="preserve">Monto del viático (*) </w:t>
      </w:r>
      <w:r w:rsidRPr="00B149A4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>₡</w:t>
      </w:r>
      <w:r w:rsidR="00FF1877" w:rsidRPr="00B149A4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 xml:space="preserve"> </w:t>
      </w:r>
      <w:r w:rsidR="00084F22" w:rsidRPr="00B149A4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>573 124,92</w:t>
      </w:r>
    </w:p>
    <w:p w14:paraId="1E88F3C9" w14:textId="7F4AAD7C" w:rsidR="005025CD" w:rsidRPr="00B149A4" w:rsidRDefault="005025CD" w:rsidP="00B149A4">
      <w:pPr>
        <w:pStyle w:val="Ttulo1"/>
        <w:spacing w:line="276" w:lineRule="auto"/>
        <w:rPr>
          <w:rFonts w:ascii="Verdana" w:eastAsia="Times New Roman" w:hAnsi="Verdana"/>
          <w:sz w:val="22"/>
          <w:szCs w:val="22"/>
          <w:lang w:eastAsia="es-ES_tradnl"/>
        </w:rPr>
      </w:pPr>
      <w:r w:rsidRPr="00B149A4">
        <w:rPr>
          <w:rFonts w:ascii="Verdana" w:eastAsia="Times New Roman" w:hAnsi="Verdana"/>
          <w:sz w:val="22"/>
          <w:szCs w:val="22"/>
          <w:lang w:eastAsia="es-ES_tradnl"/>
        </w:rPr>
        <w:t xml:space="preserve">Devolución por liquidación </w:t>
      </w:r>
      <w:r w:rsidRPr="00B149A4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>₡</w:t>
      </w:r>
      <w:r w:rsidRPr="00B149A4">
        <w:rPr>
          <w:rFonts w:ascii="Verdana" w:eastAsia="Times New Roman" w:hAnsi="Verdana" w:cs="Open Sans"/>
          <w:b w:val="0"/>
          <w:color w:val="000000"/>
          <w:sz w:val="22"/>
          <w:szCs w:val="22"/>
          <w:lang w:eastAsia="es-ES_tradnl"/>
        </w:rPr>
        <w:t xml:space="preserve"> </w:t>
      </w:r>
      <w:r w:rsidR="00573E4A" w:rsidRPr="00B149A4">
        <w:rPr>
          <w:rFonts w:ascii="Verdana" w:eastAsia="Times New Roman" w:hAnsi="Verdana" w:cs="Open Sans"/>
          <w:b w:val="0"/>
          <w:color w:val="000000"/>
          <w:sz w:val="22"/>
          <w:szCs w:val="22"/>
          <w:lang w:eastAsia="es-ES_tradnl"/>
        </w:rPr>
        <w:t>0</w:t>
      </w:r>
    </w:p>
    <w:p w14:paraId="06FD29C2" w14:textId="4925F43E" w:rsidR="005025CD" w:rsidRPr="00B149A4" w:rsidRDefault="00573E4A" w:rsidP="00B149A4">
      <w:pPr>
        <w:pStyle w:val="Ttulo1"/>
        <w:spacing w:line="276" w:lineRule="auto"/>
        <w:rPr>
          <w:rFonts w:ascii="Verdana" w:eastAsia="Times New Roman" w:hAnsi="Verdana"/>
          <w:b w:val="0"/>
          <w:bCs/>
          <w:color w:val="auto"/>
          <w:sz w:val="22"/>
          <w:szCs w:val="22"/>
          <w:lang w:eastAsia="es-ES_tradnl"/>
        </w:rPr>
      </w:pPr>
      <w:r w:rsidRPr="00B149A4">
        <w:rPr>
          <w:rFonts w:ascii="Verdana" w:eastAsia="Times New Roman" w:hAnsi="Verdana"/>
          <w:sz w:val="22"/>
          <w:szCs w:val="22"/>
          <w:lang w:eastAsia="es-ES_tradnl"/>
        </w:rPr>
        <w:t>Motivo</w:t>
      </w:r>
      <w:r w:rsidRPr="00B149A4">
        <w:rPr>
          <w:rFonts w:ascii="Verdana" w:eastAsia="Times New Roman" w:hAnsi="Verdana"/>
          <w:b w:val="0"/>
          <w:bCs/>
          <w:color w:val="auto"/>
          <w:sz w:val="22"/>
          <w:szCs w:val="22"/>
          <w:lang w:eastAsia="es-ES_tradnl"/>
        </w:rPr>
        <w:t xml:space="preserve">:  </w:t>
      </w:r>
      <w:r w:rsidR="009B6A9E" w:rsidRPr="00B149A4">
        <w:rPr>
          <w:rFonts w:ascii="Verdana" w:eastAsia="Times New Roman" w:hAnsi="Verdana"/>
          <w:b w:val="0"/>
          <w:bCs/>
          <w:color w:val="auto"/>
          <w:sz w:val="22"/>
          <w:szCs w:val="22"/>
          <w:lang w:eastAsia="es-ES_tradnl"/>
        </w:rPr>
        <w:t xml:space="preserve">Participación III evento Seminario Transformación de la Distribución y Comercialización de la Energía Eléctrica y su regulación el </w:t>
      </w:r>
      <w:r w:rsidR="00231D65" w:rsidRPr="00B149A4">
        <w:rPr>
          <w:rFonts w:ascii="Verdana" w:eastAsia="Times New Roman" w:hAnsi="Verdana"/>
          <w:b w:val="0"/>
          <w:bCs/>
          <w:color w:val="auto"/>
          <w:sz w:val="22"/>
          <w:szCs w:val="22"/>
          <w:lang w:eastAsia="es-ES_tradnl"/>
        </w:rPr>
        <w:t>cual</w:t>
      </w:r>
      <w:r w:rsidR="009B6A9E" w:rsidRPr="00B149A4">
        <w:rPr>
          <w:rFonts w:ascii="Verdana" w:eastAsia="Times New Roman" w:hAnsi="Verdana"/>
          <w:b w:val="0"/>
          <w:bCs/>
          <w:color w:val="auto"/>
          <w:sz w:val="22"/>
          <w:szCs w:val="22"/>
          <w:lang w:eastAsia="es-ES_tradnl"/>
        </w:rPr>
        <w:t xml:space="preserve"> permitirá adquirir herramientas y conocimientos del entorno internacional en materia tarifaria y regulatoria, que permitirá desarrollar dife</w:t>
      </w:r>
      <w:r w:rsidR="00231D65">
        <w:rPr>
          <w:rFonts w:ascii="Verdana" w:eastAsia="Times New Roman" w:hAnsi="Verdana"/>
          <w:b w:val="0"/>
          <w:bCs/>
          <w:color w:val="auto"/>
          <w:sz w:val="22"/>
          <w:szCs w:val="22"/>
          <w:lang w:eastAsia="es-ES_tradnl"/>
        </w:rPr>
        <w:t>re</w:t>
      </w:r>
      <w:r w:rsidR="009B6A9E" w:rsidRPr="00B149A4">
        <w:rPr>
          <w:rFonts w:ascii="Verdana" w:eastAsia="Times New Roman" w:hAnsi="Verdana"/>
          <w:b w:val="0"/>
          <w:bCs/>
          <w:color w:val="auto"/>
          <w:sz w:val="22"/>
          <w:szCs w:val="22"/>
          <w:lang w:eastAsia="es-ES_tradnl"/>
        </w:rPr>
        <w:t>ntes prácticas con las nuevas tendencias de los mercados energéticos y atención de las demandas de los consumidores.</w:t>
      </w:r>
    </w:p>
    <w:p w14:paraId="7866EF14" w14:textId="68740689" w:rsidR="005025CD" w:rsidRPr="00B149A4" w:rsidRDefault="005025CD" w:rsidP="00B149A4">
      <w:pPr>
        <w:pStyle w:val="Ttulo1"/>
        <w:spacing w:line="276" w:lineRule="auto"/>
        <w:rPr>
          <w:rFonts w:ascii="Verdana" w:eastAsia="Times New Roman" w:hAnsi="Verdana"/>
          <w:sz w:val="22"/>
          <w:szCs w:val="22"/>
          <w:lang w:eastAsia="es-ES_tradnl"/>
        </w:rPr>
      </w:pPr>
      <w:r w:rsidRPr="00B149A4">
        <w:rPr>
          <w:rFonts w:ascii="Verdana" w:eastAsia="Times New Roman" w:hAnsi="Verdana"/>
          <w:sz w:val="22"/>
          <w:szCs w:val="22"/>
          <w:lang w:eastAsia="es-ES_tradnl"/>
        </w:rPr>
        <w:t>Beneficio para CNFL</w:t>
      </w:r>
    </w:p>
    <w:p w14:paraId="462BAF87" w14:textId="67CA6006" w:rsidR="003E7D41" w:rsidRPr="00B149A4" w:rsidRDefault="003E7D41" w:rsidP="00B149A4">
      <w:pPr>
        <w:spacing w:line="276" w:lineRule="auto"/>
        <w:rPr>
          <w:rFonts w:ascii="Verdana" w:hAnsi="Verdana"/>
          <w:sz w:val="22"/>
          <w:szCs w:val="22"/>
          <w:lang w:eastAsia="es-ES_tradnl"/>
        </w:rPr>
      </w:pPr>
      <w:r w:rsidRPr="00B149A4">
        <w:rPr>
          <w:rFonts w:ascii="Verdana" w:hAnsi="Verdana"/>
          <w:sz w:val="22"/>
          <w:szCs w:val="22"/>
          <w:lang w:eastAsia="es-ES_tradnl"/>
        </w:rPr>
        <w:t>Mantener un acercamiento sostenido con los clientes para determinar lo que requieren de las empresas distribuidoras y tener así la capacidad de reacción para que prevalezca en ellos una percepción favorable del servicio ofrecido y tener un constante análisis de data para tomar decisiones, que los encargados de realizar el trabajo estén conformando equipos interdisciplinarios, para fortalecer y aprovechar las oportunidades que se presenten y mantener un servicio de primera línea.</w:t>
      </w:r>
    </w:p>
    <w:p w14:paraId="26668A47" w14:textId="44F1AC68" w:rsidR="005025CD" w:rsidRPr="00B149A4" w:rsidRDefault="005025CD" w:rsidP="00B149A4">
      <w:pPr>
        <w:pStyle w:val="Ttulo1"/>
        <w:spacing w:line="276" w:lineRule="auto"/>
        <w:rPr>
          <w:rFonts w:ascii="Verdana" w:eastAsia="Times New Roman" w:hAnsi="Verdana"/>
          <w:sz w:val="22"/>
          <w:szCs w:val="22"/>
          <w:lang w:eastAsia="es-ES_tradnl"/>
        </w:rPr>
      </w:pPr>
      <w:r w:rsidRPr="00B149A4">
        <w:rPr>
          <w:rFonts w:ascii="Verdana" w:eastAsia="Times New Roman" w:hAnsi="Verdana"/>
          <w:sz w:val="22"/>
          <w:szCs w:val="22"/>
          <w:lang w:eastAsia="es-ES_tradnl"/>
        </w:rPr>
        <w:t>Patrocinado parcial o totalmente</w:t>
      </w:r>
    </w:p>
    <w:p w14:paraId="066FDCB7" w14:textId="43A4A68D" w:rsidR="00FE0195" w:rsidRPr="00B149A4" w:rsidRDefault="00FE0195" w:rsidP="00B149A4">
      <w:pPr>
        <w:spacing w:line="276" w:lineRule="auto"/>
        <w:rPr>
          <w:rFonts w:ascii="Verdana" w:hAnsi="Verdana"/>
          <w:sz w:val="22"/>
          <w:szCs w:val="22"/>
          <w:lang w:eastAsia="es-ES_tradnl"/>
        </w:rPr>
      </w:pPr>
      <w:r w:rsidRPr="00B149A4">
        <w:rPr>
          <w:rFonts w:ascii="Verdana" w:hAnsi="Verdana"/>
          <w:sz w:val="22"/>
          <w:szCs w:val="22"/>
          <w:lang w:eastAsia="es-ES_tradnl"/>
        </w:rPr>
        <w:t>CNFL cubre los gastos</w:t>
      </w:r>
    </w:p>
    <w:sectPr w:rsidR="00FE0195" w:rsidRPr="00B149A4" w:rsidSect="00542A35">
      <w:headerReference w:type="default" r:id="rId6"/>
      <w:footerReference w:type="even" r:id="rId7"/>
      <w:footerReference w:type="default" r:id="rId8"/>
      <w:pgSz w:w="12240" w:h="15840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A7C4F" w14:textId="77777777" w:rsidR="001331E9" w:rsidRDefault="001331E9" w:rsidP="00BF0DFD">
      <w:pPr>
        <w:spacing w:line="240" w:lineRule="auto"/>
      </w:pPr>
      <w:r>
        <w:separator/>
      </w:r>
    </w:p>
  </w:endnote>
  <w:endnote w:type="continuationSeparator" w:id="0">
    <w:p w14:paraId="76FAAC8A" w14:textId="77777777" w:rsidR="001331E9" w:rsidRDefault="001331E9" w:rsidP="00BF0D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otham Black Regular">
    <w:altName w:val="Times New Roman"/>
    <w:panose1 w:val="00000000000000000000"/>
    <w:charset w:val="4D"/>
    <w:family w:val="auto"/>
    <w:notTrueType/>
    <w:pitch w:val="variable"/>
    <w:sig w:usb0="00000001" w:usb1="50000048" w:usb2="00000000" w:usb3="00000000" w:csb0="00000111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587376459"/>
      <w:docPartObj>
        <w:docPartGallery w:val="Page Numbers (Bottom of Page)"/>
        <w:docPartUnique/>
      </w:docPartObj>
    </w:sdtPr>
    <w:sdtContent>
      <w:p w14:paraId="36FE327B" w14:textId="77777777" w:rsidR="00542A35" w:rsidRDefault="00542A35" w:rsidP="003407A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0E3597F" w14:textId="77777777" w:rsidR="00542A35" w:rsidRDefault="00542A35" w:rsidP="00542A3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3E9A" w14:textId="77777777" w:rsidR="00BF0DFD" w:rsidRDefault="00BF0DFD" w:rsidP="00542A35">
    <w:pPr>
      <w:pStyle w:val="Piedepgina"/>
      <w:ind w:right="360"/>
    </w:pPr>
    <w:r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6C5B5A60" wp14:editId="07A7093E">
          <wp:simplePos x="0" y="0"/>
          <wp:positionH relativeFrom="column">
            <wp:posOffset>-927100</wp:posOffset>
          </wp:positionH>
          <wp:positionV relativeFrom="paragraph">
            <wp:posOffset>-82711</wp:posOffset>
          </wp:positionV>
          <wp:extent cx="7849354" cy="80802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_01w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354" cy="808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2DA6" w14:textId="77777777" w:rsidR="001331E9" w:rsidRDefault="001331E9" w:rsidP="00BF0DFD">
      <w:pPr>
        <w:spacing w:line="240" w:lineRule="auto"/>
      </w:pPr>
      <w:r>
        <w:separator/>
      </w:r>
    </w:p>
  </w:footnote>
  <w:footnote w:type="continuationSeparator" w:id="0">
    <w:p w14:paraId="738C6140" w14:textId="77777777" w:rsidR="001331E9" w:rsidRDefault="001331E9" w:rsidP="00BF0D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rFonts w:ascii="Gotham Black Regular" w:hAnsi="Gotham Black Regular" w:cs="Times New Roman (Cuerpo en alfa"/>
        <w:color w:val="FFFFFF" w:themeColor="background1"/>
      </w:rPr>
      <w:id w:val="213702575"/>
      <w:docPartObj>
        <w:docPartGallery w:val="Page Numbers (Bottom of Page)"/>
        <w:docPartUnique/>
      </w:docPartObj>
    </w:sdtPr>
    <w:sdtContent>
      <w:p w14:paraId="3DAC350E" w14:textId="77777777" w:rsidR="00EA284F" w:rsidRPr="00EA284F" w:rsidRDefault="00EA284F" w:rsidP="00EA284F">
        <w:pPr>
          <w:pStyle w:val="Piedepgina"/>
          <w:framePr w:wrap="notBeside" w:vAnchor="text" w:hAnchor="page" w:x="10366" w:y="-280"/>
          <w:rPr>
            <w:rStyle w:val="Nmerodepgina"/>
            <w:rFonts w:ascii="Gotham Black Regular" w:hAnsi="Gotham Black Regular" w:cs="Times New Roman (Cuerpo en alfa"/>
            <w:color w:val="FFFFFF" w:themeColor="background1"/>
          </w:rPr>
        </w:pPr>
        <w:r w:rsidRPr="00D31B1F">
          <w:rPr>
            <w:rStyle w:val="Nmerodepgina"/>
            <w:rFonts w:ascii="Franklin Gothic Demi" w:hAnsi="Franklin Gothic Demi" w:cs="Times New Roman (Cuerpo en alfa"/>
            <w:color w:val="FFFFFF" w:themeColor="background1"/>
          </w:rPr>
          <w:fldChar w:fldCharType="begin"/>
        </w:r>
        <w:r w:rsidRPr="00D31B1F">
          <w:rPr>
            <w:rStyle w:val="Nmerodepgina"/>
            <w:rFonts w:ascii="Franklin Gothic Demi" w:hAnsi="Franklin Gothic Demi" w:cs="Times New Roman (Cuerpo en alfa"/>
            <w:color w:val="FFFFFF" w:themeColor="background1"/>
          </w:rPr>
          <w:instrText xml:space="preserve"> PAGE </w:instrText>
        </w:r>
        <w:r w:rsidRPr="00D31B1F">
          <w:rPr>
            <w:rStyle w:val="Nmerodepgina"/>
            <w:rFonts w:ascii="Franklin Gothic Demi" w:hAnsi="Franklin Gothic Demi" w:cs="Times New Roman (Cuerpo en alfa"/>
            <w:color w:val="FFFFFF" w:themeColor="background1"/>
          </w:rPr>
          <w:fldChar w:fldCharType="separate"/>
        </w:r>
        <w:r w:rsidR="00124D93">
          <w:rPr>
            <w:rStyle w:val="Nmerodepgina"/>
            <w:rFonts w:ascii="Franklin Gothic Demi" w:hAnsi="Franklin Gothic Demi" w:cs="Times New Roman (Cuerpo en alfa"/>
            <w:noProof/>
            <w:color w:val="FFFFFF" w:themeColor="background1"/>
          </w:rPr>
          <w:t>1</w:t>
        </w:r>
        <w:r w:rsidRPr="00D31B1F">
          <w:rPr>
            <w:rStyle w:val="Nmerodepgina"/>
            <w:rFonts w:ascii="Franklin Gothic Demi" w:hAnsi="Franklin Gothic Demi" w:cs="Times New Roman (Cuerpo en alfa"/>
            <w:color w:val="FFFFFF" w:themeColor="background1"/>
          </w:rPr>
          <w:fldChar w:fldCharType="end"/>
        </w:r>
      </w:p>
    </w:sdtContent>
  </w:sdt>
  <w:p w14:paraId="127C4097" w14:textId="77777777" w:rsidR="00BF0DFD" w:rsidRDefault="00EA284F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60288" behindDoc="1" locked="0" layoutInCell="1" allowOverlap="1" wp14:anchorId="2FB5D820" wp14:editId="6E311764">
          <wp:simplePos x="0" y="0"/>
          <wp:positionH relativeFrom="column">
            <wp:posOffset>-927100</wp:posOffset>
          </wp:positionH>
          <wp:positionV relativeFrom="paragraph">
            <wp:posOffset>-450215</wp:posOffset>
          </wp:positionV>
          <wp:extent cx="8421582" cy="660903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ntilla_03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1582" cy="660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DFD"/>
    <w:rsid w:val="000135FC"/>
    <w:rsid w:val="00084F22"/>
    <w:rsid w:val="000A45E6"/>
    <w:rsid w:val="001229C7"/>
    <w:rsid w:val="00124D93"/>
    <w:rsid w:val="001331E9"/>
    <w:rsid w:val="00133C68"/>
    <w:rsid w:val="00231D65"/>
    <w:rsid w:val="002663C1"/>
    <w:rsid w:val="00291581"/>
    <w:rsid w:val="003419A2"/>
    <w:rsid w:val="003631A3"/>
    <w:rsid w:val="003E7D41"/>
    <w:rsid w:val="004E01D2"/>
    <w:rsid w:val="005025CD"/>
    <w:rsid w:val="00542A35"/>
    <w:rsid w:val="00573E4A"/>
    <w:rsid w:val="00574B2A"/>
    <w:rsid w:val="00575836"/>
    <w:rsid w:val="005E2EFB"/>
    <w:rsid w:val="005E43DE"/>
    <w:rsid w:val="006104EA"/>
    <w:rsid w:val="0063359D"/>
    <w:rsid w:val="006450AE"/>
    <w:rsid w:val="0069418A"/>
    <w:rsid w:val="00766F33"/>
    <w:rsid w:val="007C4E62"/>
    <w:rsid w:val="0081353E"/>
    <w:rsid w:val="00863D19"/>
    <w:rsid w:val="00891287"/>
    <w:rsid w:val="008B3DD5"/>
    <w:rsid w:val="00937D6F"/>
    <w:rsid w:val="009B6A9E"/>
    <w:rsid w:val="009E3650"/>
    <w:rsid w:val="00A06D85"/>
    <w:rsid w:val="00AE0BE4"/>
    <w:rsid w:val="00B149A4"/>
    <w:rsid w:val="00BE7303"/>
    <w:rsid w:val="00BF0DFD"/>
    <w:rsid w:val="00CC722C"/>
    <w:rsid w:val="00CF7327"/>
    <w:rsid w:val="00D31B1F"/>
    <w:rsid w:val="00D81966"/>
    <w:rsid w:val="00D8471E"/>
    <w:rsid w:val="00EA284F"/>
    <w:rsid w:val="00EB5538"/>
    <w:rsid w:val="00F83E5E"/>
    <w:rsid w:val="00FE0195"/>
    <w:rsid w:val="00FE0DFF"/>
    <w:rsid w:val="00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D62B9"/>
  <w15:docId w15:val="{D9A1B7CC-6088-4D6D-B830-99CCBB3F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B1F"/>
    <w:pPr>
      <w:spacing w:line="360" w:lineRule="auto"/>
      <w:jc w:val="both"/>
    </w:pPr>
    <w:rPr>
      <w:rFonts w:ascii="Franklin Gothic Book" w:hAnsi="Franklin Gothic Book"/>
    </w:rPr>
  </w:style>
  <w:style w:type="paragraph" w:styleId="Ttulo1">
    <w:name w:val="heading 1"/>
    <w:basedOn w:val="Normal"/>
    <w:next w:val="Normal"/>
    <w:link w:val="Ttulo1Car"/>
    <w:uiPriority w:val="9"/>
    <w:qFormat/>
    <w:rsid w:val="00D31B1F"/>
    <w:pPr>
      <w:keepNext/>
      <w:keepLines/>
      <w:spacing w:before="240" w:after="240"/>
      <w:outlineLvl w:val="0"/>
    </w:pPr>
    <w:rPr>
      <w:rFonts w:ascii="Franklin Gothic Demi" w:eastAsiaTheme="majorEastAsia" w:hAnsi="Franklin Gothic Demi" w:cstheme="majorBidi"/>
      <w:b/>
      <w:color w:val="FF692D"/>
      <w:sz w:val="28"/>
      <w:szCs w:val="32"/>
    </w:rPr>
  </w:style>
  <w:style w:type="paragraph" w:styleId="Ttulo2">
    <w:name w:val="heading 2"/>
    <w:basedOn w:val="Normal"/>
    <w:link w:val="Ttulo2Car"/>
    <w:uiPriority w:val="9"/>
    <w:qFormat/>
    <w:rsid w:val="00542A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0D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0DFD"/>
  </w:style>
  <w:style w:type="paragraph" w:styleId="Piedepgina">
    <w:name w:val="footer"/>
    <w:basedOn w:val="Normal"/>
    <w:link w:val="PiedepginaCar"/>
    <w:uiPriority w:val="99"/>
    <w:unhideWhenUsed/>
    <w:rsid w:val="00BF0D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DFD"/>
  </w:style>
  <w:style w:type="character" w:styleId="Nmerodepgina">
    <w:name w:val="page number"/>
    <w:basedOn w:val="Fuentedeprrafopredeter"/>
    <w:uiPriority w:val="99"/>
    <w:semiHidden/>
    <w:unhideWhenUsed/>
    <w:rsid w:val="00542A35"/>
  </w:style>
  <w:style w:type="character" w:customStyle="1" w:styleId="Ttulo2Car">
    <w:name w:val="Título 2 Car"/>
    <w:basedOn w:val="Fuentedeprrafopredeter"/>
    <w:link w:val="Ttulo2"/>
    <w:uiPriority w:val="9"/>
    <w:rsid w:val="00542A35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542A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542A3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31B1F"/>
    <w:rPr>
      <w:rFonts w:ascii="Franklin Gothic Demi" w:eastAsiaTheme="majorEastAsia" w:hAnsi="Franklin Gothic Demi" w:cstheme="majorBidi"/>
      <w:b/>
      <w:color w:val="FF692D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91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21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59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15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Brenes Herrera Yamileth</cp:lastModifiedBy>
  <cp:revision>10</cp:revision>
  <cp:lastPrinted>2020-07-06T22:02:00Z</cp:lastPrinted>
  <dcterms:created xsi:type="dcterms:W3CDTF">2023-03-06T19:54:00Z</dcterms:created>
  <dcterms:modified xsi:type="dcterms:W3CDTF">2023-03-06T22:20:00Z</dcterms:modified>
</cp:coreProperties>
</file>