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3126" w14:textId="6D886FAD" w:rsidR="000A45E6" w:rsidRPr="00BF651C" w:rsidRDefault="005025CD" w:rsidP="00BF651C">
      <w:pPr>
        <w:pStyle w:val="Ttulo1"/>
        <w:spacing w:line="276" w:lineRule="auto"/>
        <w:jc w:val="center"/>
        <w:rPr>
          <w:rFonts w:ascii="Verdana" w:eastAsia="Times New Roman" w:hAnsi="Verdana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Viaje </w:t>
      </w:r>
      <w:r w:rsidR="00A91FE4" w:rsidRPr="00BF651C">
        <w:rPr>
          <w:rFonts w:ascii="Verdana" w:eastAsia="Times New Roman" w:hAnsi="Verdana"/>
          <w:sz w:val="20"/>
          <w:szCs w:val="20"/>
          <w:lang w:eastAsia="es-ES_tradnl"/>
        </w:rPr>
        <w:t>a Colombia</w:t>
      </w:r>
      <w:r w:rsidR="00DB7740" w:rsidRPr="00BF651C">
        <w:rPr>
          <w:rFonts w:ascii="Verdana" w:eastAsia="Times New Roman" w:hAnsi="Verdana"/>
          <w:sz w:val="20"/>
          <w:szCs w:val="20"/>
          <w:lang w:eastAsia="es-ES_tradnl"/>
        </w:rPr>
        <w:t>, Priscila Zamora Alvarez</w:t>
      </w:r>
    </w:p>
    <w:p w14:paraId="33E83701" w14:textId="68B4B854" w:rsidR="005025CD" w:rsidRPr="00BF651C" w:rsidRDefault="005025CD" w:rsidP="00BF651C">
      <w:pPr>
        <w:pStyle w:val="Ttulo1"/>
        <w:spacing w:line="276" w:lineRule="auto"/>
        <w:jc w:val="left"/>
        <w:rPr>
          <w:rFonts w:ascii="Verdana" w:eastAsia="Times New Roman" w:hAnsi="Verdana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>Datos Generales</w:t>
      </w:r>
      <w:r w:rsidR="00A91FE4"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: </w:t>
      </w:r>
      <w:r w:rsidR="00BF651C" w:rsidRPr="00BF651C">
        <w:rPr>
          <w:rFonts w:ascii="Verdana" w:eastAsia="Times New Roman" w:hAnsi="Verdana"/>
          <w:b w:val="0"/>
          <w:bCs/>
          <w:color w:val="auto"/>
          <w:sz w:val="20"/>
          <w:szCs w:val="20"/>
          <w:lang w:eastAsia="es-ES_tradnl"/>
        </w:rPr>
        <w:t>III Seminario Internacional sobre Transformación de la Distribución y Comercialización de Energía Eléctrica y su Regulación</w:t>
      </w:r>
    </w:p>
    <w:p w14:paraId="6E92DDAE" w14:textId="633EBEF1" w:rsidR="005025CD" w:rsidRPr="00BF651C" w:rsidRDefault="005025CD" w:rsidP="00BF651C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Funcionario: </w:t>
      </w:r>
      <w:r w:rsidR="00DB7740" w:rsidRPr="00BF651C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>Priscila Zamora Álvarez</w:t>
      </w:r>
    </w:p>
    <w:p w14:paraId="134F3E85" w14:textId="4A80F002" w:rsidR="005025CD" w:rsidRPr="00BF651C" w:rsidRDefault="005025CD" w:rsidP="00BF651C">
      <w:pPr>
        <w:pStyle w:val="Ttulo1"/>
        <w:spacing w:line="276" w:lineRule="auto"/>
        <w:rPr>
          <w:rFonts w:ascii="Verdana" w:eastAsia="Times New Roman" w:hAnsi="Verdana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Fechas: </w:t>
      </w:r>
      <w:r w:rsidRPr="00BF651C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 xml:space="preserve">Del </w:t>
      </w:r>
      <w:r w:rsidR="00DB7740" w:rsidRPr="00BF651C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>26</w:t>
      </w:r>
      <w:r w:rsidR="00573C1A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 xml:space="preserve"> al 28</w:t>
      </w:r>
      <w:r w:rsidR="00DB7740" w:rsidRPr="00BF651C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 xml:space="preserve"> de julio </w:t>
      </w:r>
      <w:r w:rsidR="00573C1A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>2022</w:t>
      </w:r>
    </w:p>
    <w:p w14:paraId="621E33C7" w14:textId="6377CB29" w:rsidR="005025CD" w:rsidRPr="00BF651C" w:rsidRDefault="005025CD" w:rsidP="00BF651C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Destino: </w:t>
      </w:r>
      <w:r w:rsidR="00A91FE4" w:rsidRPr="00BF651C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 xml:space="preserve">Colombia </w:t>
      </w:r>
    </w:p>
    <w:p w14:paraId="3BB553BA" w14:textId="65FC36B3" w:rsidR="008B3DD5" w:rsidRPr="00BF651C" w:rsidRDefault="005025CD" w:rsidP="00BF651C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>Puesto:</w:t>
      </w:r>
      <w:r w:rsidRPr="00BF651C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 xml:space="preserve"> </w:t>
      </w:r>
      <w:r w:rsidR="00DB7740" w:rsidRPr="00BF651C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>jefe de Área</w:t>
      </w:r>
    </w:p>
    <w:p w14:paraId="3659D8C4" w14:textId="491E88E5" w:rsidR="005025CD" w:rsidRPr="00BF651C" w:rsidRDefault="005025CD" w:rsidP="00BF651C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Dirección: </w:t>
      </w:r>
      <w:r w:rsidR="00DB7740" w:rsidRPr="00BF651C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 xml:space="preserve">Dirección Estrategia Empresarial </w:t>
      </w:r>
    </w:p>
    <w:p w14:paraId="2FDDBB02" w14:textId="77777777" w:rsidR="005025CD" w:rsidRPr="00BF651C" w:rsidRDefault="005025CD" w:rsidP="00BF651C">
      <w:pPr>
        <w:pStyle w:val="Ttulo1"/>
        <w:spacing w:line="276" w:lineRule="auto"/>
        <w:rPr>
          <w:rFonts w:ascii="Verdana" w:eastAsia="Times New Roman" w:hAnsi="Verdana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>Detalle (en colones)</w:t>
      </w:r>
    </w:p>
    <w:p w14:paraId="014AFB7D" w14:textId="1AE63611" w:rsidR="00BF651C" w:rsidRPr="00573C1A" w:rsidRDefault="005025CD" w:rsidP="00573C1A">
      <w:pPr>
        <w:pStyle w:val="Prrafodelista"/>
        <w:numPr>
          <w:ilvl w:val="0"/>
          <w:numId w:val="1"/>
        </w:numPr>
        <w:spacing w:line="276" w:lineRule="auto"/>
        <w:rPr>
          <w:rFonts w:ascii="Verdana" w:eastAsia="Times New Roman" w:hAnsi="Verdana" w:cs="Tahoma"/>
          <w:sz w:val="20"/>
          <w:szCs w:val="20"/>
          <w:lang w:eastAsia="es-CR"/>
        </w:rPr>
      </w:pPr>
      <w:r w:rsidRPr="00573C1A">
        <w:rPr>
          <w:rFonts w:ascii="Verdana" w:eastAsia="Times New Roman" w:hAnsi="Verdana" w:cstheme="majorBidi"/>
          <w:b/>
          <w:color w:val="FF692D"/>
          <w:sz w:val="20"/>
          <w:szCs w:val="20"/>
          <w:lang w:eastAsia="es-ES_tradnl"/>
        </w:rPr>
        <w:t>Monto del tiquete</w:t>
      </w:r>
      <w:r w:rsidR="00BF651C" w:rsidRPr="00573C1A">
        <w:rPr>
          <w:rFonts w:ascii="Verdana" w:eastAsia="Times New Roman" w:hAnsi="Verdana"/>
          <w:sz w:val="20"/>
          <w:szCs w:val="20"/>
          <w:lang w:eastAsia="es-ES_tradnl"/>
        </w:rPr>
        <w:t xml:space="preserve">: </w:t>
      </w:r>
      <w:r w:rsidR="00BF651C" w:rsidRPr="00573C1A">
        <w:rPr>
          <w:rFonts w:ascii="Verdana" w:eastAsia="Times New Roman" w:hAnsi="Verdana" w:cs="Arial"/>
          <w:color w:val="000000"/>
          <w:sz w:val="20"/>
          <w:szCs w:val="20"/>
          <w:lang w:eastAsia="es-ES_tradnl"/>
        </w:rPr>
        <w:t xml:space="preserve">₡ </w:t>
      </w:r>
      <w:r w:rsidR="00BF651C" w:rsidRPr="00573C1A">
        <w:rPr>
          <w:rFonts w:ascii="Verdana" w:eastAsia="Times New Roman" w:hAnsi="Verdana" w:cs="Tahoma"/>
          <w:sz w:val="20"/>
          <w:szCs w:val="20"/>
          <w:lang w:eastAsia="es-CR"/>
        </w:rPr>
        <w:t>346 934,74</w:t>
      </w:r>
    </w:p>
    <w:p w14:paraId="2F63B0F8" w14:textId="6914DE9E" w:rsidR="005025CD" w:rsidRPr="00BF651C" w:rsidRDefault="005025CD" w:rsidP="00573C1A">
      <w:pPr>
        <w:pStyle w:val="Ttulo1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Monto del viático (*) </w:t>
      </w:r>
      <w:r w:rsidRPr="00BF651C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>₡</w:t>
      </w:r>
      <w:r w:rsidR="00FF1877" w:rsidRPr="00BF651C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 xml:space="preserve"> </w:t>
      </w:r>
      <w:r w:rsidR="00BF651C" w:rsidRPr="00BF651C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>350 856,10</w:t>
      </w:r>
    </w:p>
    <w:p w14:paraId="1E88F3C9" w14:textId="4C8DC212" w:rsidR="005025CD" w:rsidRPr="00BF651C" w:rsidRDefault="005025CD" w:rsidP="00573C1A">
      <w:pPr>
        <w:pStyle w:val="Ttulo1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Devolución por liquidación </w:t>
      </w:r>
      <w:r w:rsidRPr="00BF651C">
        <w:rPr>
          <w:rFonts w:ascii="Verdana" w:eastAsia="Times New Roman" w:hAnsi="Verdana" w:cs="Arial"/>
          <w:b w:val="0"/>
          <w:color w:val="000000"/>
          <w:sz w:val="20"/>
          <w:szCs w:val="20"/>
          <w:lang w:eastAsia="es-ES_tradnl"/>
        </w:rPr>
        <w:t>₡</w:t>
      </w:r>
      <w:r w:rsidRPr="00BF651C">
        <w:rPr>
          <w:rFonts w:ascii="Verdana" w:eastAsia="Times New Roman" w:hAnsi="Verdana" w:cs="Open Sans"/>
          <w:b w:val="0"/>
          <w:color w:val="000000"/>
          <w:sz w:val="20"/>
          <w:szCs w:val="20"/>
          <w:lang w:eastAsia="es-ES_tradnl"/>
        </w:rPr>
        <w:t xml:space="preserve"> </w:t>
      </w:r>
      <w:r w:rsidR="00BF651C" w:rsidRPr="00BF651C">
        <w:rPr>
          <w:rFonts w:ascii="Verdana" w:eastAsia="Times New Roman" w:hAnsi="Verdana" w:cs="Open Sans"/>
          <w:b w:val="0"/>
          <w:color w:val="000000"/>
          <w:sz w:val="20"/>
          <w:szCs w:val="20"/>
          <w:lang w:eastAsia="es-ES_tradnl"/>
        </w:rPr>
        <w:t>107 647,11</w:t>
      </w:r>
    </w:p>
    <w:p w14:paraId="06FD29C2" w14:textId="3DBA6C1F" w:rsidR="005025CD" w:rsidRPr="00BF651C" w:rsidRDefault="005025CD" w:rsidP="00BF651C">
      <w:pPr>
        <w:pStyle w:val="Ttulo1"/>
        <w:spacing w:line="276" w:lineRule="auto"/>
        <w:rPr>
          <w:rFonts w:ascii="Verdana" w:eastAsia="Times New Roman" w:hAnsi="Verdana"/>
          <w:b w:val="0"/>
          <w:bCs/>
          <w:color w:val="auto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Motivo </w:t>
      </w:r>
      <w:r w:rsidR="00BF651C" w:rsidRPr="00BF651C">
        <w:rPr>
          <w:rFonts w:ascii="Verdana" w:eastAsia="Times New Roman" w:hAnsi="Verdana"/>
          <w:b w:val="0"/>
          <w:bCs/>
          <w:color w:val="auto"/>
          <w:sz w:val="20"/>
          <w:szCs w:val="20"/>
          <w:lang w:eastAsia="es-ES_tradnl"/>
        </w:rPr>
        <w:t xml:space="preserve">Participación III evento Seminario Transformación de la Distribución y Comercialización de la Energía Eléctrica y su regulación el cual </w:t>
      </w:r>
      <w:r w:rsidR="002F61CC" w:rsidRPr="00BF651C">
        <w:rPr>
          <w:rFonts w:ascii="Verdana" w:eastAsia="Times New Roman" w:hAnsi="Verdana"/>
          <w:b w:val="0"/>
          <w:bCs/>
          <w:color w:val="auto"/>
          <w:sz w:val="20"/>
          <w:szCs w:val="20"/>
          <w:lang w:eastAsia="es-ES_tradnl"/>
        </w:rPr>
        <w:t xml:space="preserve">accederá </w:t>
      </w:r>
      <w:r w:rsidR="002F61CC">
        <w:rPr>
          <w:rFonts w:ascii="Verdana" w:eastAsia="Times New Roman" w:hAnsi="Verdana"/>
          <w:b w:val="0"/>
          <w:bCs/>
          <w:color w:val="auto"/>
          <w:sz w:val="20"/>
          <w:szCs w:val="20"/>
          <w:lang w:eastAsia="es-ES_tradnl"/>
        </w:rPr>
        <w:t>a</w:t>
      </w:r>
      <w:r w:rsidR="008C308E">
        <w:rPr>
          <w:rFonts w:ascii="Verdana" w:eastAsia="Times New Roman" w:hAnsi="Verdana"/>
          <w:b w:val="0"/>
          <w:bCs/>
          <w:color w:val="auto"/>
          <w:sz w:val="20"/>
          <w:szCs w:val="20"/>
          <w:lang w:eastAsia="es-ES_tradnl"/>
        </w:rPr>
        <w:t xml:space="preserve"> la</w:t>
      </w:r>
      <w:r w:rsidR="002F61CC">
        <w:rPr>
          <w:rFonts w:ascii="Verdana" w:eastAsia="Times New Roman" w:hAnsi="Verdana"/>
          <w:b w:val="0"/>
          <w:bCs/>
          <w:color w:val="auto"/>
          <w:sz w:val="20"/>
          <w:szCs w:val="20"/>
          <w:lang w:eastAsia="es-ES_tradnl"/>
        </w:rPr>
        <w:t xml:space="preserve"> adquisición </w:t>
      </w:r>
      <w:r w:rsidR="00573C1A">
        <w:rPr>
          <w:rFonts w:ascii="Verdana" w:eastAsia="Times New Roman" w:hAnsi="Verdana"/>
          <w:b w:val="0"/>
          <w:bCs/>
          <w:color w:val="auto"/>
          <w:sz w:val="20"/>
          <w:szCs w:val="20"/>
          <w:lang w:eastAsia="es-ES_tradnl"/>
        </w:rPr>
        <w:t xml:space="preserve">de </w:t>
      </w:r>
      <w:r w:rsidR="00573C1A" w:rsidRPr="00BF651C">
        <w:rPr>
          <w:rFonts w:ascii="Verdana" w:eastAsia="Times New Roman" w:hAnsi="Verdana"/>
          <w:b w:val="0"/>
          <w:bCs/>
          <w:color w:val="auto"/>
          <w:sz w:val="20"/>
          <w:szCs w:val="20"/>
          <w:lang w:eastAsia="es-ES_tradnl"/>
        </w:rPr>
        <w:t>herramientas</w:t>
      </w:r>
      <w:r w:rsidR="00BF651C" w:rsidRPr="00BF651C">
        <w:rPr>
          <w:rFonts w:ascii="Verdana" w:eastAsia="Times New Roman" w:hAnsi="Verdana"/>
          <w:b w:val="0"/>
          <w:bCs/>
          <w:color w:val="auto"/>
          <w:sz w:val="20"/>
          <w:szCs w:val="20"/>
          <w:lang w:eastAsia="es-ES_tradnl"/>
        </w:rPr>
        <w:t xml:space="preserve"> y conocimientos del entorno internacional en materia tarifaria y regulatoria, que permitirá desarrollar diferentes prácticas con las nuevas tendencias de los mercados energéticos y atención de las demandas de los consumidores.</w:t>
      </w:r>
    </w:p>
    <w:p w14:paraId="7866EF14" w14:textId="03A42D68" w:rsidR="005025CD" w:rsidRPr="00BF651C" w:rsidRDefault="005025CD" w:rsidP="00BF651C">
      <w:pPr>
        <w:pStyle w:val="Ttulo1"/>
        <w:spacing w:line="276" w:lineRule="auto"/>
        <w:rPr>
          <w:rFonts w:ascii="Verdana" w:eastAsia="Times New Roman" w:hAnsi="Verdana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>Beneficio para CNFL</w:t>
      </w:r>
    </w:p>
    <w:p w14:paraId="7F93712B" w14:textId="21117981" w:rsidR="00BF651C" w:rsidRPr="00BF651C" w:rsidRDefault="00BF651C" w:rsidP="00BF651C">
      <w:pPr>
        <w:spacing w:line="276" w:lineRule="auto"/>
        <w:rPr>
          <w:rFonts w:ascii="Verdana" w:hAnsi="Verdana"/>
          <w:sz w:val="20"/>
          <w:szCs w:val="20"/>
          <w:lang w:eastAsia="es-ES_tradnl"/>
        </w:rPr>
      </w:pPr>
      <w:r w:rsidRPr="00BF651C">
        <w:rPr>
          <w:rFonts w:ascii="Verdana" w:hAnsi="Verdana"/>
          <w:sz w:val="20"/>
          <w:szCs w:val="20"/>
          <w:lang w:eastAsia="es-ES_tradnl"/>
        </w:rPr>
        <w:t>Permite adquirir herramientas y conocimiento del entorno internacional en materia tarifaria y regulatoria, que permitirá desarrollar diferentes prácticas con las nuevas tendencias de los mercados energéticos y atención de las demandas de los consumidores.</w:t>
      </w:r>
    </w:p>
    <w:p w14:paraId="4C6EB297" w14:textId="5521EC48" w:rsidR="00FF1877" w:rsidRPr="00BF651C" w:rsidRDefault="00BF651C" w:rsidP="00BF651C">
      <w:pPr>
        <w:spacing w:line="276" w:lineRule="auto"/>
        <w:rPr>
          <w:rFonts w:ascii="Verdana" w:hAnsi="Verdana"/>
          <w:sz w:val="20"/>
          <w:szCs w:val="20"/>
          <w:lang w:eastAsia="es-ES_tradnl"/>
        </w:rPr>
      </w:pPr>
      <w:r w:rsidRPr="00BF651C">
        <w:rPr>
          <w:rFonts w:ascii="Verdana" w:hAnsi="Verdana"/>
          <w:sz w:val="20"/>
          <w:szCs w:val="20"/>
          <w:lang w:eastAsia="es-ES_tradnl"/>
        </w:rPr>
        <w:t>Con un panorama amplio hace que la perspectiva tarifaria actual cambie, del cliente tradicional a nuevas oportunidades de negocio y como se deben ir involucrando en función de mercados más abiertos a los cuales podríamos migrar a</w:t>
      </w:r>
      <w:r w:rsidR="002F61CC">
        <w:rPr>
          <w:rFonts w:ascii="Verdana" w:hAnsi="Verdana"/>
          <w:sz w:val="20"/>
          <w:szCs w:val="20"/>
          <w:lang w:eastAsia="es-ES_tradnl"/>
        </w:rPr>
        <w:t>l</w:t>
      </w:r>
      <w:r w:rsidRPr="00BF651C">
        <w:rPr>
          <w:rFonts w:ascii="Verdana" w:hAnsi="Verdana"/>
          <w:sz w:val="20"/>
          <w:szCs w:val="20"/>
          <w:lang w:eastAsia="es-ES_tradnl"/>
        </w:rPr>
        <w:t xml:space="preserve"> futuro que está muy cercano.</w:t>
      </w:r>
    </w:p>
    <w:p w14:paraId="26668A47" w14:textId="7E947C17" w:rsidR="005025CD" w:rsidRPr="00BF651C" w:rsidRDefault="005025CD" w:rsidP="00BF651C">
      <w:pPr>
        <w:pStyle w:val="Ttulo1"/>
        <w:spacing w:line="276" w:lineRule="auto"/>
        <w:rPr>
          <w:rFonts w:ascii="Verdana" w:eastAsia="Times New Roman" w:hAnsi="Verdana"/>
          <w:sz w:val="20"/>
          <w:szCs w:val="20"/>
          <w:lang w:eastAsia="es-ES_tradnl"/>
        </w:rPr>
      </w:pPr>
      <w:r w:rsidRPr="00BF651C">
        <w:rPr>
          <w:rFonts w:ascii="Verdana" w:eastAsia="Times New Roman" w:hAnsi="Verdana"/>
          <w:sz w:val="20"/>
          <w:szCs w:val="20"/>
          <w:lang w:eastAsia="es-ES_tradnl"/>
        </w:rPr>
        <w:t>Patrocinado parcial o totalmente</w:t>
      </w:r>
      <w:r w:rsidR="00BF651C" w:rsidRPr="00BF651C">
        <w:rPr>
          <w:rFonts w:ascii="Verdana" w:eastAsia="Times New Roman" w:hAnsi="Verdana"/>
          <w:sz w:val="20"/>
          <w:szCs w:val="20"/>
          <w:lang w:eastAsia="es-ES_tradnl"/>
        </w:rPr>
        <w:t xml:space="preserve">:  </w:t>
      </w:r>
      <w:r w:rsidR="00BF651C" w:rsidRPr="00BF651C">
        <w:rPr>
          <w:rFonts w:ascii="Verdana" w:eastAsia="Times New Roman" w:hAnsi="Verdana"/>
          <w:b w:val="0"/>
          <w:bCs/>
          <w:color w:val="auto"/>
          <w:sz w:val="20"/>
          <w:szCs w:val="20"/>
          <w:lang w:eastAsia="es-ES_tradnl"/>
        </w:rPr>
        <w:t>La CNFL cubre los gastos</w:t>
      </w:r>
      <w:r w:rsidR="00BF651C" w:rsidRPr="00BF651C">
        <w:rPr>
          <w:rFonts w:ascii="Verdana" w:eastAsia="Times New Roman" w:hAnsi="Verdana"/>
          <w:color w:val="auto"/>
          <w:sz w:val="20"/>
          <w:szCs w:val="20"/>
          <w:lang w:eastAsia="es-ES_tradnl"/>
        </w:rPr>
        <w:t xml:space="preserve"> </w:t>
      </w:r>
    </w:p>
    <w:sectPr w:rsidR="005025CD" w:rsidRPr="00BF651C" w:rsidSect="00542A35">
      <w:headerReference w:type="default" r:id="rId7"/>
      <w:footerReference w:type="even" r:id="rId8"/>
      <w:footerReference w:type="default" r:id="rId9"/>
      <w:pgSz w:w="12240" w:h="15840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5F5D" w14:textId="77777777" w:rsidR="00333569" w:rsidRDefault="00333569" w:rsidP="00BF0DFD">
      <w:pPr>
        <w:spacing w:line="240" w:lineRule="auto"/>
      </w:pPr>
      <w:r>
        <w:separator/>
      </w:r>
    </w:p>
  </w:endnote>
  <w:endnote w:type="continuationSeparator" w:id="0">
    <w:p w14:paraId="15D0BEC3" w14:textId="77777777" w:rsidR="00333569" w:rsidRDefault="00333569" w:rsidP="00BF0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otham Black Regular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87376459"/>
      <w:docPartObj>
        <w:docPartGallery w:val="Page Numbers (Bottom of Page)"/>
        <w:docPartUnique/>
      </w:docPartObj>
    </w:sdtPr>
    <w:sdtContent>
      <w:p w14:paraId="36FE327B" w14:textId="77777777" w:rsidR="00542A35" w:rsidRDefault="00542A35" w:rsidP="003407A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E3597F" w14:textId="77777777" w:rsidR="00542A35" w:rsidRDefault="00542A35" w:rsidP="0054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3E9A" w14:textId="77777777" w:rsidR="00BF0DFD" w:rsidRDefault="00BF0DFD" w:rsidP="00542A35">
    <w:pPr>
      <w:pStyle w:val="Piedepgina"/>
      <w:ind w:right="360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6C5B5A60" wp14:editId="07A7093E">
          <wp:simplePos x="0" y="0"/>
          <wp:positionH relativeFrom="column">
            <wp:posOffset>-927100</wp:posOffset>
          </wp:positionH>
          <wp:positionV relativeFrom="paragraph">
            <wp:posOffset>-82711</wp:posOffset>
          </wp:positionV>
          <wp:extent cx="7849354" cy="80802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_01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354" cy="80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4B99" w14:textId="77777777" w:rsidR="00333569" w:rsidRDefault="00333569" w:rsidP="00BF0DFD">
      <w:pPr>
        <w:spacing w:line="240" w:lineRule="auto"/>
      </w:pPr>
      <w:r>
        <w:separator/>
      </w:r>
    </w:p>
  </w:footnote>
  <w:footnote w:type="continuationSeparator" w:id="0">
    <w:p w14:paraId="724D9571" w14:textId="77777777" w:rsidR="00333569" w:rsidRDefault="00333569" w:rsidP="00BF0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Gotham Black Regular" w:hAnsi="Gotham Black Regular" w:cs="Times New Roman (Cuerpo en alfa"/>
        <w:color w:val="FFFFFF" w:themeColor="background1"/>
      </w:rPr>
      <w:id w:val="213702575"/>
      <w:docPartObj>
        <w:docPartGallery w:val="Page Numbers (Bottom of Page)"/>
        <w:docPartUnique/>
      </w:docPartObj>
    </w:sdtPr>
    <w:sdtContent>
      <w:p w14:paraId="3DAC350E" w14:textId="77777777" w:rsidR="00EA284F" w:rsidRPr="00EA284F" w:rsidRDefault="00EA284F" w:rsidP="00EA284F">
        <w:pPr>
          <w:pStyle w:val="Piedepgina"/>
          <w:framePr w:wrap="notBeside" w:vAnchor="text" w:hAnchor="page" w:x="10366" w:y="-280"/>
          <w:rPr>
            <w:rStyle w:val="Nmerodepgina"/>
            <w:rFonts w:ascii="Gotham Black Regular" w:hAnsi="Gotham Black Regular" w:cs="Times New Roman (Cuerpo en alfa"/>
            <w:color w:val="FFFFFF" w:themeColor="background1"/>
          </w:rPr>
        </w:pP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begin"/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instrText xml:space="preserve"> PAGE </w:instrText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separate"/>
        </w:r>
        <w:r w:rsidR="00124D93">
          <w:rPr>
            <w:rStyle w:val="Nmerodepgina"/>
            <w:rFonts w:ascii="Franklin Gothic Demi" w:hAnsi="Franklin Gothic Demi" w:cs="Times New Roman (Cuerpo en alfa"/>
            <w:noProof/>
            <w:color w:val="FFFFFF" w:themeColor="background1"/>
          </w:rPr>
          <w:t>1</w:t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end"/>
        </w:r>
      </w:p>
    </w:sdtContent>
  </w:sdt>
  <w:p w14:paraId="127C4097" w14:textId="77777777" w:rsidR="00BF0DFD" w:rsidRDefault="00EA284F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2FB5D820" wp14:editId="6E311764">
          <wp:simplePos x="0" y="0"/>
          <wp:positionH relativeFrom="column">
            <wp:posOffset>-927100</wp:posOffset>
          </wp:positionH>
          <wp:positionV relativeFrom="paragraph">
            <wp:posOffset>-450215</wp:posOffset>
          </wp:positionV>
          <wp:extent cx="8421582" cy="66090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ntilla_03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1582" cy="66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415A"/>
    <w:multiLevelType w:val="hybridMultilevel"/>
    <w:tmpl w:val="BC92A5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59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FD"/>
    <w:rsid w:val="000A45E6"/>
    <w:rsid w:val="001229C7"/>
    <w:rsid w:val="00124D93"/>
    <w:rsid w:val="00133C68"/>
    <w:rsid w:val="002663C1"/>
    <w:rsid w:val="002964EA"/>
    <w:rsid w:val="002F61CC"/>
    <w:rsid w:val="00333569"/>
    <w:rsid w:val="003419A2"/>
    <w:rsid w:val="003631A3"/>
    <w:rsid w:val="004E01D2"/>
    <w:rsid w:val="005025CD"/>
    <w:rsid w:val="00542A35"/>
    <w:rsid w:val="00573C1A"/>
    <w:rsid w:val="00574B2A"/>
    <w:rsid w:val="00575836"/>
    <w:rsid w:val="005E43DE"/>
    <w:rsid w:val="006104EA"/>
    <w:rsid w:val="0063359D"/>
    <w:rsid w:val="0069418A"/>
    <w:rsid w:val="007C4E62"/>
    <w:rsid w:val="0081353E"/>
    <w:rsid w:val="00891287"/>
    <w:rsid w:val="008B3DD5"/>
    <w:rsid w:val="008C308E"/>
    <w:rsid w:val="009E3650"/>
    <w:rsid w:val="00A06D85"/>
    <w:rsid w:val="00A91FE4"/>
    <w:rsid w:val="00AE0BE4"/>
    <w:rsid w:val="00BE7303"/>
    <w:rsid w:val="00BF0DFD"/>
    <w:rsid w:val="00BF651C"/>
    <w:rsid w:val="00CC722C"/>
    <w:rsid w:val="00D31B1F"/>
    <w:rsid w:val="00D81966"/>
    <w:rsid w:val="00D8471E"/>
    <w:rsid w:val="00DB7740"/>
    <w:rsid w:val="00E6426E"/>
    <w:rsid w:val="00EA284F"/>
    <w:rsid w:val="00EB5538"/>
    <w:rsid w:val="00F83E5E"/>
    <w:rsid w:val="00FE0DFF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D62B9"/>
  <w15:docId w15:val="{D9A1B7CC-6088-4D6D-B830-99CCBB3F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1F"/>
    <w:pPr>
      <w:spacing w:line="360" w:lineRule="auto"/>
      <w:jc w:val="both"/>
    </w:pPr>
    <w:rPr>
      <w:rFonts w:ascii="Franklin Gothic Book" w:hAnsi="Franklin Gothic Book"/>
    </w:rPr>
  </w:style>
  <w:style w:type="paragraph" w:styleId="Ttulo1">
    <w:name w:val="heading 1"/>
    <w:basedOn w:val="Normal"/>
    <w:next w:val="Normal"/>
    <w:link w:val="Ttulo1Car"/>
    <w:uiPriority w:val="9"/>
    <w:qFormat/>
    <w:rsid w:val="00D31B1F"/>
    <w:pPr>
      <w:keepNext/>
      <w:keepLines/>
      <w:spacing w:before="240" w:after="240"/>
      <w:outlineLvl w:val="0"/>
    </w:pPr>
    <w:rPr>
      <w:rFonts w:ascii="Franklin Gothic Demi" w:eastAsiaTheme="majorEastAsia" w:hAnsi="Franklin Gothic Demi" w:cstheme="majorBidi"/>
      <w:b/>
      <w:color w:val="FF692D"/>
      <w:sz w:val="28"/>
      <w:szCs w:val="32"/>
    </w:rPr>
  </w:style>
  <w:style w:type="paragraph" w:styleId="Ttulo2">
    <w:name w:val="heading 2"/>
    <w:basedOn w:val="Normal"/>
    <w:link w:val="Ttulo2Car"/>
    <w:uiPriority w:val="9"/>
    <w:qFormat/>
    <w:rsid w:val="00542A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FD"/>
  </w:style>
  <w:style w:type="paragraph" w:styleId="Piedepgina">
    <w:name w:val="footer"/>
    <w:basedOn w:val="Normal"/>
    <w:link w:val="Piedepgina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DFD"/>
  </w:style>
  <w:style w:type="character" w:styleId="Nmerodepgina">
    <w:name w:val="page number"/>
    <w:basedOn w:val="Fuentedeprrafopredeter"/>
    <w:uiPriority w:val="99"/>
    <w:semiHidden/>
    <w:unhideWhenUsed/>
    <w:rsid w:val="00542A35"/>
  </w:style>
  <w:style w:type="character" w:customStyle="1" w:styleId="Ttulo2Car">
    <w:name w:val="Título 2 Car"/>
    <w:basedOn w:val="Fuentedeprrafopredeter"/>
    <w:link w:val="Ttulo2"/>
    <w:uiPriority w:val="9"/>
    <w:rsid w:val="00542A3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542A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542A3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31B1F"/>
    <w:rPr>
      <w:rFonts w:ascii="Franklin Gothic Demi" w:eastAsiaTheme="majorEastAsia" w:hAnsi="Franklin Gothic Demi" w:cstheme="majorBidi"/>
      <w:b/>
      <w:color w:val="FF692D"/>
      <w:sz w:val="28"/>
      <w:szCs w:val="32"/>
    </w:rPr>
  </w:style>
  <w:style w:type="paragraph" w:styleId="Prrafodelista">
    <w:name w:val="List Paragraph"/>
    <w:basedOn w:val="Normal"/>
    <w:uiPriority w:val="34"/>
    <w:qFormat/>
    <w:rsid w:val="0057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1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1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5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5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Brenes Herrera Yamileth</cp:lastModifiedBy>
  <cp:revision>6</cp:revision>
  <cp:lastPrinted>2020-07-06T22:02:00Z</cp:lastPrinted>
  <dcterms:created xsi:type="dcterms:W3CDTF">2023-03-06T18:30:00Z</dcterms:created>
  <dcterms:modified xsi:type="dcterms:W3CDTF">2023-03-06T22:27:00Z</dcterms:modified>
</cp:coreProperties>
</file>