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1FFA" w14:textId="49D84CA7" w:rsidR="00371019" w:rsidRPr="003232A3" w:rsidRDefault="00C24177" w:rsidP="00D805B6">
      <w:pPr>
        <w:pStyle w:val="Sinespaciado"/>
        <w:ind w:right="848"/>
        <w:jc w:val="center"/>
        <w:rPr>
          <w:rFonts w:ascii="Verdana" w:hAnsi="Verdana" w:cs="Arial"/>
          <w:sz w:val="24"/>
          <w:szCs w:val="24"/>
        </w:rPr>
      </w:pPr>
      <w:r>
        <w:rPr>
          <w:rFonts w:ascii="Verdana" w:hAnsi="Verdana" w:cs="Arial"/>
          <w:noProof/>
          <w:sz w:val="24"/>
          <w:szCs w:val="24"/>
          <w:lang w:eastAsia="es-CR"/>
        </w:rPr>
        <w:drawing>
          <wp:inline distT="0" distB="0" distL="0" distR="0" wp14:anchorId="0A017A7D" wp14:editId="2ECA9E59">
            <wp:extent cx="2200275" cy="12387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52" cy="1252701"/>
                    </a:xfrm>
                    <a:prstGeom prst="rect">
                      <a:avLst/>
                    </a:prstGeom>
                  </pic:spPr>
                </pic:pic>
              </a:graphicData>
            </a:graphic>
          </wp:inline>
        </w:drawing>
      </w:r>
    </w:p>
    <w:p w14:paraId="0E84AE97" w14:textId="77777777" w:rsidR="00C00C5F" w:rsidRDefault="00C00C5F" w:rsidP="003765D7">
      <w:pPr>
        <w:pStyle w:val="Sinespaciado"/>
        <w:ind w:right="848"/>
        <w:jc w:val="center"/>
        <w:rPr>
          <w:rFonts w:ascii="Verdana" w:hAnsi="Verdana" w:cs="Arial"/>
          <w:b/>
          <w:sz w:val="24"/>
          <w:szCs w:val="24"/>
        </w:rPr>
      </w:pPr>
    </w:p>
    <w:p w14:paraId="0A1AF23A" w14:textId="3F788B4C" w:rsidR="00F62F9E" w:rsidRDefault="003765D7" w:rsidP="003765D7">
      <w:pPr>
        <w:pStyle w:val="Sinespaciado"/>
        <w:ind w:right="848"/>
        <w:jc w:val="center"/>
        <w:rPr>
          <w:rFonts w:ascii="Verdana" w:hAnsi="Verdana" w:cs="Arial"/>
          <w:b/>
          <w:sz w:val="24"/>
          <w:szCs w:val="24"/>
        </w:rPr>
      </w:pPr>
      <w:r>
        <w:rPr>
          <w:rFonts w:ascii="Verdana" w:hAnsi="Verdana" w:cs="Arial"/>
          <w:b/>
          <w:sz w:val="24"/>
          <w:szCs w:val="24"/>
        </w:rPr>
        <w:t>DIRECCIÓN DISTRIBUCIÓN DE LA ENERGÍA</w:t>
      </w:r>
    </w:p>
    <w:p w14:paraId="57B4AA7B" w14:textId="77777777" w:rsidR="003765D7" w:rsidRDefault="003765D7" w:rsidP="003765D7">
      <w:pPr>
        <w:pStyle w:val="Sinespaciado"/>
        <w:ind w:right="848"/>
        <w:jc w:val="center"/>
        <w:rPr>
          <w:rFonts w:ascii="Verdana" w:hAnsi="Verdana" w:cs="Arial"/>
          <w:b/>
          <w:sz w:val="24"/>
          <w:szCs w:val="24"/>
        </w:rPr>
      </w:pPr>
      <w:r>
        <w:rPr>
          <w:rFonts w:ascii="Verdana" w:hAnsi="Verdana" w:cs="Arial"/>
          <w:b/>
          <w:sz w:val="24"/>
          <w:szCs w:val="24"/>
        </w:rPr>
        <w:t>ÁREA PLANIFICACIÓN DEL SISTEMA DE DISTRIBUCIÓN</w:t>
      </w:r>
    </w:p>
    <w:p w14:paraId="7C0D86FC" w14:textId="77777777" w:rsidR="003765D7" w:rsidRPr="003232A3" w:rsidRDefault="003765D7" w:rsidP="00F62F9E">
      <w:pPr>
        <w:pStyle w:val="Sinespaciado"/>
        <w:ind w:right="848"/>
        <w:jc w:val="center"/>
        <w:rPr>
          <w:rFonts w:ascii="Verdana" w:hAnsi="Verdana" w:cs="Arial"/>
          <w:b/>
          <w:sz w:val="24"/>
          <w:szCs w:val="24"/>
        </w:rPr>
      </w:pPr>
    </w:p>
    <w:p w14:paraId="72F72001" w14:textId="77777777" w:rsidR="003232A3" w:rsidRDefault="003232A3" w:rsidP="00D805B6">
      <w:pPr>
        <w:pStyle w:val="Sinespaciado"/>
        <w:ind w:right="848"/>
        <w:jc w:val="center"/>
        <w:rPr>
          <w:rFonts w:ascii="Verdana" w:hAnsi="Verdana" w:cs="Arial"/>
          <w:sz w:val="24"/>
          <w:szCs w:val="24"/>
        </w:rPr>
      </w:pPr>
    </w:p>
    <w:p w14:paraId="72F72002" w14:textId="77777777" w:rsidR="00DB1EA2" w:rsidRDefault="00DB1EA2" w:rsidP="00D805B6">
      <w:pPr>
        <w:pStyle w:val="Sinespaciado"/>
        <w:ind w:right="848"/>
        <w:jc w:val="center"/>
        <w:rPr>
          <w:rFonts w:ascii="Verdana" w:hAnsi="Verdana" w:cs="Arial"/>
          <w:sz w:val="24"/>
          <w:szCs w:val="24"/>
        </w:rPr>
      </w:pPr>
    </w:p>
    <w:p w14:paraId="72F72003" w14:textId="31B706AB" w:rsidR="00DB1EA2" w:rsidRDefault="00DB1EA2" w:rsidP="00D805B6">
      <w:pPr>
        <w:pStyle w:val="Sinespaciado"/>
        <w:ind w:right="848"/>
        <w:jc w:val="center"/>
        <w:rPr>
          <w:rFonts w:ascii="Verdana" w:hAnsi="Verdana" w:cs="Arial"/>
          <w:sz w:val="24"/>
          <w:szCs w:val="24"/>
        </w:rPr>
      </w:pPr>
    </w:p>
    <w:p w14:paraId="5587AA6F" w14:textId="50A235C5" w:rsidR="003765D7" w:rsidRDefault="003765D7" w:rsidP="00D805B6">
      <w:pPr>
        <w:pStyle w:val="Sinespaciado"/>
        <w:ind w:right="848"/>
        <w:jc w:val="center"/>
        <w:rPr>
          <w:rFonts w:ascii="Verdana" w:hAnsi="Verdana" w:cs="Arial"/>
          <w:sz w:val="24"/>
          <w:szCs w:val="24"/>
        </w:rPr>
      </w:pPr>
    </w:p>
    <w:p w14:paraId="79F5B169" w14:textId="5D09402B" w:rsidR="003765D7" w:rsidRDefault="003765D7" w:rsidP="00D805B6">
      <w:pPr>
        <w:pStyle w:val="Sinespaciado"/>
        <w:ind w:right="848"/>
        <w:jc w:val="center"/>
        <w:rPr>
          <w:rFonts w:ascii="Verdana" w:hAnsi="Verdana" w:cs="Arial"/>
          <w:sz w:val="24"/>
          <w:szCs w:val="24"/>
        </w:rPr>
      </w:pPr>
    </w:p>
    <w:p w14:paraId="46EF9AAC" w14:textId="77777777" w:rsidR="003765D7" w:rsidRPr="003232A3" w:rsidRDefault="003765D7" w:rsidP="00D805B6">
      <w:pPr>
        <w:pStyle w:val="Sinespaciado"/>
        <w:ind w:right="848"/>
        <w:jc w:val="center"/>
        <w:rPr>
          <w:rFonts w:ascii="Verdana" w:hAnsi="Verdana" w:cs="Arial"/>
          <w:sz w:val="24"/>
          <w:szCs w:val="24"/>
        </w:rPr>
      </w:pPr>
    </w:p>
    <w:p w14:paraId="72F72004" w14:textId="77777777" w:rsidR="003232A3" w:rsidRPr="003232A3" w:rsidRDefault="003232A3" w:rsidP="00D805B6">
      <w:pPr>
        <w:pStyle w:val="Sinespaciado"/>
        <w:ind w:right="848"/>
        <w:jc w:val="center"/>
        <w:rPr>
          <w:rFonts w:ascii="Verdana" w:hAnsi="Verdana" w:cs="Arial"/>
          <w:sz w:val="24"/>
          <w:szCs w:val="24"/>
        </w:rPr>
      </w:pPr>
    </w:p>
    <w:p w14:paraId="43C6BCDE" w14:textId="3BE70249" w:rsidR="00A41607" w:rsidRDefault="00A41607" w:rsidP="00A41607">
      <w:pPr>
        <w:pStyle w:val="Sinespaciado"/>
        <w:ind w:right="848"/>
        <w:jc w:val="center"/>
        <w:rPr>
          <w:rFonts w:ascii="Verdana" w:hAnsi="Verdana" w:cs="Arial"/>
          <w:sz w:val="24"/>
          <w:szCs w:val="24"/>
        </w:rPr>
      </w:pPr>
    </w:p>
    <w:p w14:paraId="284F7C31" w14:textId="132A9161" w:rsidR="00C00C5F" w:rsidRDefault="00C00C5F" w:rsidP="00A41607">
      <w:pPr>
        <w:pStyle w:val="Sinespaciado"/>
        <w:ind w:right="848"/>
        <w:jc w:val="center"/>
        <w:rPr>
          <w:rFonts w:ascii="Verdana" w:hAnsi="Verdana" w:cs="Arial"/>
          <w:sz w:val="24"/>
          <w:szCs w:val="24"/>
        </w:rPr>
      </w:pPr>
    </w:p>
    <w:p w14:paraId="6317E464" w14:textId="26A1CC56" w:rsidR="00C00C5F" w:rsidRDefault="00C00C5F" w:rsidP="00A41607">
      <w:pPr>
        <w:pStyle w:val="Sinespaciado"/>
        <w:ind w:right="848"/>
        <w:jc w:val="center"/>
        <w:rPr>
          <w:rFonts w:ascii="Verdana" w:hAnsi="Verdana" w:cs="Arial"/>
          <w:sz w:val="24"/>
          <w:szCs w:val="24"/>
        </w:rPr>
      </w:pPr>
    </w:p>
    <w:p w14:paraId="3A486445" w14:textId="6D8F51F4" w:rsidR="00A41607" w:rsidRDefault="00A41607" w:rsidP="00A41607">
      <w:pPr>
        <w:pStyle w:val="Sinespaciado"/>
        <w:ind w:right="848"/>
        <w:jc w:val="center"/>
        <w:rPr>
          <w:rFonts w:ascii="Verdana" w:hAnsi="Verdana" w:cs="Arial"/>
          <w:sz w:val="24"/>
          <w:szCs w:val="24"/>
        </w:rPr>
      </w:pPr>
    </w:p>
    <w:p w14:paraId="37EB4C88" w14:textId="77777777" w:rsidR="003765D7" w:rsidRPr="003232A3" w:rsidRDefault="003765D7" w:rsidP="00A41607">
      <w:pPr>
        <w:pStyle w:val="Sinespaciado"/>
        <w:ind w:right="848"/>
        <w:jc w:val="center"/>
        <w:rPr>
          <w:rFonts w:ascii="Verdana" w:hAnsi="Verdana" w:cs="Arial"/>
          <w:sz w:val="24"/>
          <w:szCs w:val="24"/>
        </w:rPr>
      </w:pPr>
    </w:p>
    <w:p w14:paraId="32BD1D18" w14:textId="77777777" w:rsidR="00A41607" w:rsidRDefault="00A41607" w:rsidP="00A41607">
      <w:pPr>
        <w:pStyle w:val="Sinespaciado"/>
        <w:pBdr>
          <w:top w:val="single" w:sz="4" w:space="1" w:color="auto"/>
          <w:left w:val="single" w:sz="4" w:space="4" w:color="auto"/>
          <w:bottom w:val="single" w:sz="4" w:space="1" w:color="auto"/>
          <w:right w:val="single" w:sz="4" w:space="0" w:color="auto"/>
        </w:pBdr>
        <w:ind w:right="848"/>
        <w:jc w:val="center"/>
        <w:rPr>
          <w:rFonts w:ascii="Verdana" w:hAnsi="Verdana" w:cs="Arial"/>
          <w:b/>
          <w:sz w:val="24"/>
          <w:szCs w:val="24"/>
        </w:rPr>
      </w:pPr>
    </w:p>
    <w:p w14:paraId="3D28BE4C" w14:textId="6A524BCE" w:rsidR="007C4D35" w:rsidRDefault="007C4D35" w:rsidP="000229E2">
      <w:pPr>
        <w:pStyle w:val="Sinespaciado"/>
        <w:pBdr>
          <w:top w:val="single" w:sz="4" w:space="1" w:color="auto"/>
          <w:left w:val="single" w:sz="4" w:space="4" w:color="auto"/>
          <w:bottom w:val="single" w:sz="4" w:space="1" w:color="auto"/>
          <w:right w:val="single" w:sz="4" w:space="0" w:color="auto"/>
        </w:pBdr>
        <w:ind w:right="848"/>
        <w:jc w:val="center"/>
        <w:rPr>
          <w:rFonts w:ascii="Verdana" w:hAnsi="Verdana" w:cs="Arial"/>
          <w:b/>
          <w:sz w:val="24"/>
          <w:szCs w:val="24"/>
        </w:rPr>
      </w:pPr>
      <w:r>
        <w:rPr>
          <w:rFonts w:ascii="Verdana" w:hAnsi="Verdana" w:cs="Arial"/>
          <w:b/>
          <w:sz w:val="24"/>
          <w:szCs w:val="24"/>
        </w:rPr>
        <w:t>MANUAL DE CRITERIOS DE USO DE</w:t>
      </w:r>
      <w:r w:rsidR="000229E2">
        <w:rPr>
          <w:rFonts w:ascii="Verdana" w:hAnsi="Verdana" w:cs="Arial"/>
          <w:b/>
          <w:sz w:val="24"/>
          <w:szCs w:val="24"/>
        </w:rPr>
        <w:t xml:space="preserve"> LOS</w:t>
      </w:r>
      <w:r>
        <w:rPr>
          <w:rFonts w:ascii="Verdana" w:hAnsi="Verdana" w:cs="Arial"/>
          <w:b/>
          <w:sz w:val="24"/>
          <w:szCs w:val="24"/>
        </w:rPr>
        <w:t xml:space="preserve"> ESTÁNDARES </w:t>
      </w:r>
    </w:p>
    <w:p w14:paraId="7CDFCFD5" w14:textId="1B1236D7" w:rsidR="00A41607" w:rsidRPr="00A41607" w:rsidRDefault="007C4D35" w:rsidP="00A41607">
      <w:pPr>
        <w:pStyle w:val="Sinespaciado"/>
        <w:pBdr>
          <w:top w:val="single" w:sz="4" w:space="1" w:color="auto"/>
          <w:left w:val="single" w:sz="4" w:space="4" w:color="auto"/>
          <w:bottom w:val="single" w:sz="4" w:space="1" w:color="auto"/>
          <w:right w:val="single" w:sz="4" w:space="0" w:color="auto"/>
        </w:pBdr>
        <w:ind w:right="848"/>
        <w:jc w:val="center"/>
        <w:rPr>
          <w:rFonts w:ascii="Verdana" w:hAnsi="Verdana" w:cs="Arial"/>
          <w:b/>
          <w:sz w:val="36"/>
          <w:szCs w:val="24"/>
        </w:rPr>
      </w:pPr>
      <w:r>
        <w:rPr>
          <w:rFonts w:ascii="Verdana" w:hAnsi="Verdana" w:cs="Arial"/>
          <w:b/>
          <w:sz w:val="24"/>
          <w:szCs w:val="24"/>
        </w:rPr>
        <w:t>C</w:t>
      </w:r>
      <w:r w:rsidR="000229E2">
        <w:rPr>
          <w:rFonts w:ascii="Verdana" w:hAnsi="Verdana" w:cs="Arial"/>
          <w:b/>
          <w:sz w:val="24"/>
          <w:szCs w:val="24"/>
        </w:rPr>
        <w:t xml:space="preserve">ONSTRUCTIVOS </w:t>
      </w:r>
      <w:r>
        <w:rPr>
          <w:rFonts w:ascii="Verdana" w:hAnsi="Verdana" w:cs="Arial"/>
          <w:b/>
          <w:sz w:val="24"/>
          <w:szCs w:val="24"/>
        </w:rPr>
        <w:t>REDES AÉREAS</w:t>
      </w:r>
    </w:p>
    <w:p w14:paraId="7845B61E" w14:textId="77777777" w:rsidR="00A41607" w:rsidRPr="003232A3" w:rsidRDefault="00A41607" w:rsidP="00A41607">
      <w:pPr>
        <w:pStyle w:val="Sinespaciado"/>
        <w:pBdr>
          <w:top w:val="single" w:sz="4" w:space="1" w:color="auto"/>
          <w:left w:val="single" w:sz="4" w:space="4" w:color="auto"/>
          <w:bottom w:val="single" w:sz="4" w:space="1" w:color="auto"/>
          <w:right w:val="single" w:sz="4" w:space="0" w:color="auto"/>
        </w:pBdr>
        <w:ind w:right="848"/>
        <w:jc w:val="center"/>
        <w:rPr>
          <w:rFonts w:ascii="Verdana" w:hAnsi="Verdana" w:cs="Arial"/>
          <w:b/>
          <w:sz w:val="24"/>
          <w:szCs w:val="24"/>
        </w:rPr>
      </w:pPr>
    </w:p>
    <w:p w14:paraId="2568A57F" w14:textId="77777777" w:rsidR="00A41607" w:rsidRPr="003232A3" w:rsidRDefault="00A41607" w:rsidP="00A41607">
      <w:pPr>
        <w:pStyle w:val="Sinespaciado"/>
        <w:ind w:right="848"/>
        <w:jc w:val="center"/>
        <w:rPr>
          <w:rFonts w:ascii="Verdana" w:hAnsi="Verdana" w:cs="Arial"/>
          <w:sz w:val="24"/>
          <w:szCs w:val="24"/>
        </w:rPr>
      </w:pPr>
    </w:p>
    <w:p w14:paraId="72F72007" w14:textId="77777777" w:rsidR="003232A3" w:rsidRPr="003232A3" w:rsidRDefault="003232A3" w:rsidP="00D805B6">
      <w:pPr>
        <w:pStyle w:val="Sinespaciado"/>
        <w:ind w:right="848"/>
        <w:jc w:val="center"/>
        <w:rPr>
          <w:rFonts w:ascii="Verdana" w:hAnsi="Verdana" w:cs="Arial"/>
          <w:sz w:val="24"/>
          <w:szCs w:val="24"/>
        </w:rPr>
      </w:pPr>
    </w:p>
    <w:p w14:paraId="72F72009" w14:textId="77777777" w:rsidR="00371019" w:rsidRPr="003232A3" w:rsidRDefault="00371019" w:rsidP="00D805B6">
      <w:pPr>
        <w:pStyle w:val="Sinespaciado"/>
        <w:ind w:right="848"/>
        <w:jc w:val="center"/>
        <w:rPr>
          <w:rFonts w:ascii="Verdana" w:hAnsi="Verdana" w:cs="Arial"/>
          <w:sz w:val="24"/>
          <w:szCs w:val="24"/>
        </w:rPr>
      </w:pPr>
    </w:p>
    <w:p w14:paraId="72F7200B" w14:textId="77777777" w:rsidR="00371019" w:rsidRPr="003232A3" w:rsidRDefault="00371019" w:rsidP="00D805B6">
      <w:pPr>
        <w:pStyle w:val="Sinespaciado"/>
        <w:ind w:right="848"/>
        <w:jc w:val="center"/>
        <w:rPr>
          <w:rFonts w:ascii="Verdana" w:hAnsi="Verdana" w:cs="Arial"/>
          <w:sz w:val="24"/>
          <w:szCs w:val="24"/>
        </w:rPr>
      </w:pPr>
    </w:p>
    <w:p w14:paraId="72F7200C" w14:textId="77777777" w:rsidR="00371019" w:rsidRPr="00715C38" w:rsidRDefault="00371019" w:rsidP="00D805B6">
      <w:pPr>
        <w:pStyle w:val="Sinespaciado"/>
        <w:ind w:right="848"/>
        <w:jc w:val="center"/>
        <w:rPr>
          <w:rFonts w:ascii="Verdana" w:hAnsi="Verdana" w:cs="Arial"/>
          <w:sz w:val="24"/>
          <w:szCs w:val="24"/>
        </w:rPr>
      </w:pPr>
    </w:p>
    <w:p w14:paraId="72F7200D" w14:textId="77777777" w:rsidR="00371019" w:rsidRDefault="00371019" w:rsidP="00D805B6">
      <w:pPr>
        <w:pStyle w:val="Sinespaciado"/>
        <w:ind w:right="848"/>
        <w:jc w:val="center"/>
        <w:rPr>
          <w:rFonts w:ascii="Verdana" w:hAnsi="Verdana" w:cs="Arial"/>
          <w:sz w:val="24"/>
          <w:szCs w:val="24"/>
        </w:rPr>
      </w:pPr>
    </w:p>
    <w:p w14:paraId="6F678D9C" w14:textId="77777777" w:rsidR="003A0712" w:rsidRPr="003232A3" w:rsidRDefault="003A0712" w:rsidP="00D805B6">
      <w:pPr>
        <w:pStyle w:val="Sinespaciado"/>
        <w:ind w:right="848"/>
        <w:jc w:val="center"/>
        <w:rPr>
          <w:rFonts w:ascii="Verdana" w:hAnsi="Verdana" w:cs="Arial"/>
          <w:sz w:val="24"/>
          <w:szCs w:val="24"/>
        </w:rPr>
      </w:pPr>
    </w:p>
    <w:p w14:paraId="72F7200E" w14:textId="77777777" w:rsidR="00371019" w:rsidRPr="003232A3" w:rsidRDefault="00371019" w:rsidP="00D805B6">
      <w:pPr>
        <w:pStyle w:val="Sinespaciado"/>
        <w:ind w:right="848"/>
        <w:jc w:val="center"/>
        <w:rPr>
          <w:rFonts w:ascii="Verdana" w:hAnsi="Verdana" w:cs="Arial"/>
          <w:sz w:val="24"/>
          <w:szCs w:val="24"/>
        </w:rPr>
      </w:pPr>
    </w:p>
    <w:p w14:paraId="72F7200F" w14:textId="1DE0BCFE" w:rsidR="003232A3" w:rsidRDefault="003232A3" w:rsidP="00760FCC">
      <w:pPr>
        <w:pStyle w:val="Sinespaciado"/>
        <w:tabs>
          <w:tab w:val="clear" w:pos="709"/>
        </w:tabs>
        <w:ind w:right="848"/>
        <w:jc w:val="center"/>
        <w:rPr>
          <w:rFonts w:ascii="Verdana" w:hAnsi="Verdana" w:cs="Arial"/>
          <w:sz w:val="24"/>
          <w:szCs w:val="24"/>
        </w:rPr>
      </w:pPr>
    </w:p>
    <w:p w14:paraId="51BF30DE" w14:textId="603903F9" w:rsidR="003765D7" w:rsidRDefault="003765D7" w:rsidP="00760FCC">
      <w:pPr>
        <w:pStyle w:val="Sinespaciado"/>
        <w:tabs>
          <w:tab w:val="clear" w:pos="709"/>
        </w:tabs>
        <w:ind w:right="848"/>
        <w:jc w:val="center"/>
        <w:rPr>
          <w:rFonts w:ascii="Verdana" w:hAnsi="Verdana" w:cs="Arial"/>
          <w:sz w:val="24"/>
          <w:szCs w:val="24"/>
        </w:rPr>
      </w:pPr>
    </w:p>
    <w:p w14:paraId="065A43B3" w14:textId="3ACBE6FD" w:rsidR="003765D7" w:rsidRDefault="003765D7" w:rsidP="00760FCC">
      <w:pPr>
        <w:pStyle w:val="Sinespaciado"/>
        <w:tabs>
          <w:tab w:val="clear" w:pos="709"/>
        </w:tabs>
        <w:ind w:right="848"/>
        <w:jc w:val="center"/>
        <w:rPr>
          <w:rFonts w:ascii="Verdana" w:hAnsi="Verdana" w:cs="Arial"/>
          <w:sz w:val="24"/>
          <w:szCs w:val="24"/>
        </w:rPr>
      </w:pPr>
    </w:p>
    <w:p w14:paraId="3B694C48" w14:textId="43F776C7" w:rsidR="000229E2" w:rsidRDefault="000229E2" w:rsidP="00760FCC">
      <w:pPr>
        <w:pStyle w:val="Sinespaciado"/>
        <w:tabs>
          <w:tab w:val="clear" w:pos="709"/>
        </w:tabs>
        <w:ind w:right="848"/>
        <w:jc w:val="center"/>
        <w:rPr>
          <w:rFonts w:ascii="Verdana" w:hAnsi="Verdana" w:cs="Arial"/>
          <w:sz w:val="24"/>
          <w:szCs w:val="24"/>
        </w:rPr>
      </w:pPr>
    </w:p>
    <w:p w14:paraId="07948B09" w14:textId="77777777" w:rsidR="000229E2" w:rsidRDefault="000229E2" w:rsidP="00760FCC">
      <w:pPr>
        <w:pStyle w:val="Sinespaciado"/>
        <w:tabs>
          <w:tab w:val="clear" w:pos="709"/>
        </w:tabs>
        <w:ind w:right="848"/>
        <w:jc w:val="center"/>
        <w:rPr>
          <w:rFonts w:ascii="Verdana" w:hAnsi="Verdana" w:cs="Arial"/>
          <w:sz w:val="24"/>
          <w:szCs w:val="24"/>
        </w:rPr>
      </w:pPr>
    </w:p>
    <w:p w14:paraId="3D278F73" w14:textId="3BCD563F" w:rsidR="003765D7" w:rsidRDefault="003765D7" w:rsidP="00760FCC">
      <w:pPr>
        <w:pStyle w:val="Sinespaciado"/>
        <w:tabs>
          <w:tab w:val="clear" w:pos="709"/>
        </w:tabs>
        <w:ind w:right="848"/>
        <w:jc w:val="center"/>
        <w:rPr>
          <w:rFonts w:ascii="Verdana" w:hAnsi="Verdana" w:cs="Arial"/>
          <w:sz w:val="24"/>
          <w:szCs w:val="24"/>
        </w:rPr>
      </w:pPr>
    </w:p>
    <w:p w14:paraId="4F727EC2" w14:textId="7675CA71" w:rsidR="00C832E1" w:rsidRDefault="00C832E1" w:rsidP="00760FCC">
      <w:pPr>
        <w:pStyle w:val="Sinespaciado"/>
        <w:tabs>
          <w:tab w:val="clear" w:pos="709"/>
        </w:tabs>
        <w:ind w:right="848"/>
        <w:jc w:val="center"/>
        <w:rPr>
          <w:rFonts w:ascii="Verdana" w:hAnsi="Verdana" w:cs="Arial"/>
          <w:sz w:val="24"/>
          <w:szCs w:val="24"/>
        </w:rPr>
      </w:pPr>
    </w:p>
    <w:p w14:paraId="1FE43575" w14:textId="77777777" w:rsidR="00C832E1" w:rsidRDefault="00C832E1" w:rsidP="00760FCC">
      <w:pPr>
        <w:pStyle w:val="Sinespaciado"/>
        <w:tabs>
          <w:tab w:val="clear" w:pos="709"/>
        </w:tabs>
        <w:ind w:right="848"/>
        <w:jc w:val="center"/>
        <w:rPr>
          <w:rFonts w:ascii="Verdana" w:hAnsi="Verdana" w:cs="Arial"/>
          <w:sz w:val="24"/>
          <w:szCs w:val="24"/>
        </w:rPr>
      </w:pPr>
    </w:p>
    <w:p w14:paraId="49A44F07" w14:textId="77777777" w:rsidR="00C00C5F" w:rsidRDefault="00C00C5F" w:rsidP="00760FCC">
      <w:pPr>
        <w:pStyle w:val="Sinespaciado"/>
        <w:tabs>
          <w:tab w:val="clear" w:pos="709"/>
        </w:tabs>
        <w:ind w:right="848"/>
        <w:jc w:val="center"/>
        <w:rPr>
          <w:rFonts w:ascii="Verdana" w:hAnsi="Verdana" w:cs="Arial"/>
          <w:sz w:val="24"/>
          <w:szCs w:val="24"/>
        </w:rPr>
      </w:pPr>
    </w:p>
    <w:p w14:paraId="4CD68F18" w14:textId="63282F5B" w:rsidR="00C3653A" w:rsidRPr="00C87346" w:rsidRDefault="00042844" w:rsidP="003A0712">
      <w:pPr>
        <w:pStyle w:val="Sinespaciado"/>
        <w:ind w:right="848"/>
        <w:jc w:val="center"/>
        <w:rPr>
          <w:rFonts w:ascii="Verdana" w:hAnsi="Verdana" w:cs="Arial"/>
          <w:b/>
          <w:bCs/>
          <w:sz w:val="24"/>
          <w:szCs w:val="24"/>
        </w:rPr>
      </w:pPr>
      <w:r>
        <w:rPr>
          <w:rFonts w:ascii="Verdana" w:hAnsi="Verdana" w:cs="Arial"/>
          <w:b/>
          <w:bCs/>
          <w:sz w:val="24"/>
          <w:szCs w:val="24"/>
        </w:rPr>
        <w:t>05</w:t>
      </w:r>
      <w:r w:rsidR="00C87346" w:rsidRPr="00C87346">
        <w:rPr>
          <w:rFonts w:ascii="Verdana" w:hAnsi="Verdana" w:cs="Arial"/>
          <w:b/>
          <w:bCs/>
          <w:sz w:val="24"/>
          <w:szCs w:val="24"/>
        </w:rPr>
        <w:t xml:space="preserve"> abril </w:t>
      </w:r>
      <w:r w:rsidR="00C00C5F" w:rsidRPr="00C87346">
        <w:rPr>
          <w:rFonts w:ascii="Verdana" w:hAnsi="Verdana" w:cs="Arial"/>
          <w:b/>
          <w:bCs/>
          <w:sz w:val="24"/>
          <w:szCs w:val="24"/>
        </w:rPr>
        <w:t>2022</w:t>
      </w:r>
    </w:p>
    <w:p w14:paraId="78C34E22" w14:textId="0016AEA9" w:rsidR="007C4D35" w:rsidRDefault="007C4D35" w:rsidP="003A0712">
      <w:pPr>
        <w:pStyle w:val="Sinespaciado"/>
        <w:ind w:right="848"/>
        <w:jc w:val="center"/>
        <w:rPr>
          <w:rFonts w:ascii="Verdana" w:hAnsi="Verdana" w:cs="Arial"/>
          <w:b/>
          <w:bCs/>
          <w:color w:val="0070C0"/>
          <w:sz w:val="24"/>
          <w:szCs w:val="24"/>
        </w:rPr>
      </w:pPr>
    </w:p>
    <w:sdt>
      <w:sdtPr>
        <w:rPr>
          <w:rFonts w:asciiTheme="minorHAnsi" w:eastAsiaTheme="minorHAnsi" w:hAnsiTheme="minorHAnsi" w:cstheme="minorBidi"/>
          <w:b w:val="0"/>
          <w:sz w:val="22"/>
          <w:szCs w:val="22"/>
          <w:lang w:val="es-ES" w:eastAsia="en-US"/>
        </w:rPr>
        <w:id w:val="-1896262026"/>
        <w:docPartObj>
          <w:docPartGallery w:val="Table of Contents"/>
          <w:docPartUnique/>
        </w:docPartObj>
      </w:sdtPr>
      <w:sdtEndPr>
        <w:rPr>
          <w:rFonts w:ascii="Verdana" w:hAnsi="Verdana"/>
          <w:bCs/>
          <w:sz w:val="18"/>
          <w:szCs w:val="18"/>
        </w:rPr>
      </w:sdtEndPr>
      <w:sdtContent>
        <w:p w14:paraId="13149EAA" w14:textId="1E8AA233" w:rsidR="007C4D35" w:rsidRPr="005B160A" w:rsidRDefault="007C4D35" w:rsidP="00B248C8">
          <w:pPr>
            <w:pStyle w:val="TtuloTDC"/>
            <w:jc w:val="center"/>
          </w:pPr>
          <w:r w:rsidRPr="005B160A">
            <w:rPr>
              <w:lang w:val="es-ES"/>
            </w:rPr>
            <w:t>Contenido</w:t>
          </w:r>
        </w:p>
        <w:p w14:paraId="687AB7DA" w14:textId="4093D38E" w:rsidR="00B83936" w:rsidRDefault="007C4D35">
          <w:pPr>
            <w:pStyle w:val="TDC1"/>
            <w:rPr>
              <w:rFonts w:asciiTheme="minorHAnsi" w:eastAsiaTheme="minorEastAsia" w:hAnsiTheme="minorHAnsi" w:cstheme="minorBidi"/>
              <w:b w:val="0"/>
              <w:bCs w:val="0"/>
              <w:sz w:val="22"/>
              <w:szCs w:val="22"/>
              <w:lang w:eastAsia="es-CR"/>
            </w:rPr>
          </w:pPr>
          <w:r w:rsidRPr="005C448D">
            <w:fldChar w:fldCharType="begin"/>
          </w:r>
          <w:r w:rsidRPr="005C448D">
            <w:instrText xml:space="preserve"> TOC \o "1-3" \h \z \u </w:instrText>
          </w:r>
          <w:r w:rsidRPr="005C448D">
            <w:fldChar w:fldCharType="separate"/>
          </w:r>
          <w:hyperlink w:anchor="_Toc99946925" w:history="1">
            <w:r w:rsidR="00B83936" w:rsidRPr="00D8422E">
              <w:rPr>
                <w:rStyle w:val="Hipervnculo"/>
              </w:rPr>
              <w:t>1.</w:t>
            </w:r>
            <w:r w:rsidR="00B83936">
              <w:rPr>
                <w:rFonts w:asciiTheme="minorHAnsi" w:eastAsiaTheme="minorEastAsia" w:hAnsiTheme="minorHAnsi" w:cstheme="minorBidi"/>
                <w:b w:val="0"/>
                <w:bCs w:val="0"/>
                <w:sz w:val="22"/>
                <w:szCs w:val="22"/>
                <w:lang w:eastAsia="es-CR"/>
              </w:rPr>
              <w:tab/>
            </w:r>
            <w:r w:rsidR="00B83936" w:rsidRPr="00D8422E">
              <w:rPr>
                <w:rStyle w:val="Hipervnculo"/>
              </w:rPr>
              <w:t>Introducción</w:t>
            </w:r>
            <w:r w:rsidR="00B83936">
              <w:rPr>
                <w:webHidden/>
              </w:rPr>
              <w:tab/>
            </w:r>
            <w:r w:rsidR="00B83936">
              <w:rPr>
                <w:webHidden/>
              </w:rPr>
              <w:fldChar w:fldCharType="begin"/>
            </w:r>
            <w:r w:rsidR="00B83936">
              <w:rPr>
                <w:webHidden/>
              </w:rPr>
              <w:instrText xml:space="preserve"> PAGEREF _Toc99946925 \h </w:instrText>
            </w:r>
            <w:r w:rsidR="00B83936">
              <w:rPr>
                <w:webHidden/>
              </w:rPr>
            </w:r>
            <w:r w:rsidR="00B83936">
              <w:rPr>
                <w:webHidden/>
              </w:rPr>
              <w:fldChar w:fldCharType="separate"/>
            </w:r>
            <w:r w:rsidR="000229E2">
              <w:rPr>
                <w:webHidden/>
              </w:rPr>
              <w:t>4</w:t>
            </w:r>
            <w:r w:rsidR="00B83936">
              <w:rPr>
                <w:webHidden/>
              </w:rPr>
              <w:fldChar w:fldCharType="end"/>
            </w:r>
          </w:hyperlink>
        </w:p>
        <w:p w14:paraId="46EC1E28" w14:textId="49976269" w:rsidR="00B83936" w:rsidRDefault="00316105">
          <w:pPr>
            <w:pStyle w:val="TDC1"/>
            <w:rPr>
              <w:rFonts w:asciiTheme="minorHAnsi" w:eastAsiaTheme="minorEastAsia" w:hAnsiTheme="minorHAnsi" w:cstheme="minorBidi"/>
              <w:b w:val="0"/>
              <w:bCs w:val="0"/>
              <w:sz w:val="22"/>
              <w:szCs w:val="22"/>
              <w:lang w:eastAsia="es-CR"/>
            </w:rPr>
          </w:pPr>
          <w:hyperlink w:anchor="_Toc99946926" w:history="1">
            <w:r w:rsidR="00B83936" w:rsidRPr="00D8422E">
              <w:rPr>
                <w:rStyle w:val="Hipervnculo"/>
              </w:rPr>
              <w:t>2.</w:t>
            </w:r>
            <w:r w:rsidR="00B83936">
              <w:rPr>
                <w:rFonts w:asciiTheme="minorHAnsi" w:eastAsiaTheme="minorEastAsia" w:hAnsiTheme="minorHAnsi" w:cstheme="minorBidi"/>
                <w:b w:val="0"/>
                <w:bCs w:val="0"/>
                <w:sz w:val="22"/>
                <w:szCs w:val="22"/>
                <w:lang w:eastAsia="es-CR"/>
              </w:rPr>
              <w:tab/>
            </w:r>
            <w:r w:rsidR="00B83936" w:rsidRPr="00D8422E">
              <w:rPr>
                <w:rStyle w:val="Hipervnculo"/>
              </w:rPr>
              <w:t>Objetivo</w:t>
            </w:r>
            <w:r w:rsidR="00B83936">
              <w:rPr>
                <w:webHidden/>
              </w:rPr>
              <w:tab/>
            </w:r>
            <w:r w:rsidR="00B83936">
              <w:rPr>
                <w:webHidden/>
              </w:rPr>
              <w:fldChar w:fldCharType="begin"/>
            </w:r>
            <w:r w:rsidR="00B83936">
              <w:rPr>
                <w:webHidden/>
              </w:rPr>
              <w:instrText xml:space="preserve"> PAGEREF _Toc99946926 \h </w:instrText>
            </w:r>
            <w:r w:rsidR="00B83936">
              <w:rPr>
                <w:webHidden/>
              </w:rPr>
            </w:r>
            <w:r w:rsidR="00B83936">
              <w:rPr>
                <w:webHidden/>
              </w:rPr>
              <w:fldChar w:fldCharType="separate"/>
            </w:r>
            <w:r w:rsidR="000229E2">
              <w:rPr>
                <w:webHidden/>
              </w:rPr>
              <w:t>4</w:t>
            </w:r>
            <w:r w:rsidR="00B83936">
              <w:rPr>
                <w:webHidden/>
              </w:rPr>
              <w:fldChar w:fldCharType="end"/>
            </w:r>
          </w:hyperlink>
        </w:p>
        <w:p w14:paraId="6B4DB6F3" w14:textId="5B4206B9" w:rsidR="00B83936" w:rsidRDefault="00316105">
          <w:pPr>
            <w:pStyle w:val="TDC1"/>
            <w:rPr>
              <w:rFonts w:asciiTheme="minorHAnsi" w:eastAsiaTheme="minorEastAsia" w:hAnsiTheme="minorHAnsi" w:cstheme="minorBidi"/>
              <w:b w:val="0"/>
              <w:bCs w:val="0"/>
              <w:sz w:val="22"/>
              <w:szCs w:val="22"/>
              <w:lang w:eastAsia="es-CR"/>
            </w:rPr>
          </w:pPr>
          <w:hyperlink w:anchor="_Toc99946927" w:history="1">
            <w:r w:rsidR="00B83936" w:rsidRPr="00D8422E">
              <w:rPr>
                <w:rStyle w:val="Hipervnculo"/>
              </w:rPr>
              <w:t>3.</w:t>
            </w:r>
            <w:r w:rsidR="00B83936">
              <w:rPr>
                <w:rFonts w:asciiTheme="minorHAnsi" w:eastAsiaTheme="minorEastAsia" w:hAnsiTheme="minorHAnsi" w:cstheme="minorBidi"/>
                <w:b w:val="0"/>
                <w:bCs w:val="0"/>
                <w:sz w:val="22"/>
                <w:szCs w:val="22"/>
                <w:lang w:eastAsia="es-CR"/>
              </w:rPr>
              <w:tab/>
            </w:r>
            <w:r w:rsidR="00B83936" w:rsidRPr="00D8422E">
              <w:rPr>
                <w:rStyle w:val="Hipervnculo"/>
              </w:rPr>
              <w:t>Alcance</w:t>
            </w:r>
            <w:r w:rsidR="00B83936">
              <w:rPr>
                <w:webHidden/>
              </w:rPr>
              <w:tab/>
            </w:r>
            <w:r w:rsidR="00B83936">
              <w:rPr>
                <w:webHidden/>
              </w:rPr>
              <w:fldChar w:fldCharType="begin"/>
            </w:r>
            <w:r w:rsidR="00B83936">
              <w:rPr>
                <w:webHidden/>
              </w:rPr>
              <w:instrText xml:space="preserve"> PAGEREF _Toc99946927 \h </w:instrText>
            </w:r>
            <w:r w:rsidR="00B83936">
              <w:rPr>
                <w:webHidden/>
              </w:rPr>
            </w:r>
            <w:r w:rsidR="00B83936">
              <w:rPr>
                <w:webHidden/>
              </w:rPr>
              <w:fldChar w:fldCharType="separate"/>
            </w:r>
            <w:r w:rsidR="000229E2">
              <w:rPr>
                <w:webHidden/>
              </w:rPr>
              <w:t>4</w:t>
            </w:r>
            <w:r w:rsidR="00B83936">
              <w:rPr>
                <w:webHidden/>
              </w:rPr>
              <w:fldChar w:fldCharType="end"/>
            </w:r>
          </w:hyperlink>
        </w:p>
        <w:p w14:paraId="1F7080FD" w14:textId="5DC8DC32" w:rsidR="00B83936" w:rsidRDefault="00316105">
          <w:pPr>
            <w:pStyle w:val="TDC1"/>
            <w:rPr>
              <w:rFonts w:asciiTheme="minorHAnsi" w:eastAsiaTheme="minorEastAsia" w:hAnsiTheme="minorHAnsi" w:cstheme="minorBidi"/>
              <w:b w:val="0"/>
              <w:bCs w:val="0"/>
              <w:sz w:val="22"/>
              <w:szCs w:val="22"/>
              <w:lang w:eastAsia="es-CR"/>
            </w:rPr>
          </w:pPr>
          <w:hyperlink w:anchor="_Toc99946928" w:history="1">
            <w:r w:rsidR="00B83936" w:rsidRPr="00D8422E">
              <w:rPr>
                <w:rStyle w:val="Hipervnculo"/>
              </w:rPr>
              <w:t>4.</w:t>
            </w:r>
            <w:r w:rsidR="00B83936">
              <w:rPr>
                <w:rFonts w:asciiTheme="minorHAnsi" w:eastAsiaTheme="minorEastAsia" w:hAnsiTheme="minorHAnsi" w:cstheme="minorBidi"/>
                <w:b w:val="0"/>
                <w:bCs w:val="0"/>
                <w:sz w:val="22"/>
                <w:szCs w:val="22"/>
                <w:lang w:eastAsia="es-CR"/>
              </w:rPr>
              <w:tab/>
            </w:r>
            <w:r w:rsidR="00B83936" w:rsidRPr="00D8422E">
              <w:rPr>
                <w:rStyle w:val="Hipervnculo"/>
              </w:rPr>
              <w:t>Normativa Vinculante</w:t>
            </w:r>
            <w:r w:rsidR="00B83936">
              <w:rPr>
                <w:webHidden/>
              </w:rPr>
              <w:tab/>
            </w:r>
            <w:r w:rsidR="00B83936">
              <w:rPr>
                <w:webHidden/>
              </w:rPr>
              <w:fldChar w:fldCharType="begin"/>
            </w:r>
            <w:r w:rsidR="00B83936">
              <w:rPr>
                <w:webHidden/>
              </w:rPr>
              <w:instrText xml:space="preserve"> PAGEREF _Toc99946928 \h </w:instrText>
            </w:r>
            <w:r w:rsidR="00B83936">
              <w:rPr>
                <w:webHidden/>
              </w:rPr>
            </w:r>
            <w:r w:rsidR="00B83936">
              <w:rPr>
                <w:webHidden/>
              </w:rPr>
              <w:fldChar w:fldCharType="separate"/>
            </w:r>
            <w:r w:rsidR="000229E2">
              <w:rPr>
                <w:webHidden/>
              </w:rPr>
              <w:t>4</w:t>
            </w:r>
            <w:r w:rsidR="00B83936">
              <w:rPr>
                <w:webHidden/>
              </w:rPr>
              <w:fldChar w:fldCharType="end"/>
            </w:r>
          </w:hyperlink>
        </w:p>
        <w:p w14:paraId="3A11355D" w14:textId="075F8F03" w:rsidR="00B83936" w:rsidRDefault="00316105">
          <w:pPr>
            <w:pStyle w:val="TDC1"/>
            <w:rPr>
              <w:rFonts w:asciiTheme="minorHAnsi" w:eastAsiaTheme="minorEastAsia" w:hAnsiTheme="minorHAnsi" w:cstheme="minorBidi"/>
              <w:b w:val="0"/>
              <w:bCs w:val="0"/>
              <w:sz w:val="22"/>
              <w:szCs w:val="22"/>
              <w:lang w:eastAsia="es-CR"/>
            </w:rPr>
          </w:pPr>
          <w:hyperlink w:anchor="_Toc99946929" w:history="1">
            <w:r w:rsidR="00B83936" w:rsidRPr="00D8422E">
              <w:rPr>
                <w:rStyle w:val="Hipervnculo"/>
              </w:rPr>
              <w:t>5.</w:t>
            </w:r>
            <w:r w:rsidR="00B83936">
              <w:rPr>
                <w:rFonts w:asciiTheme="minorHAnsi" w:eastAsiaTheme="minorEastAsia" w:hAnsiTheme="minorHAnsi" w:cstheme="minorBidi"/>
                <w:b w:val="0"/>
                <w:bCs w:val="0"/>
                <w:sz w:val="22"/>
                <w:szCs w:val="22"/>
                <w:lang w:eastAsia="es-CR"/>
              </w:rPr>
              <w:tab/>
            </w:r>
            <w:r w:rsidR="00B83936" w:rsidRPr="00D8422E">
              <w:rPr>
                <w:rStyle w:val="Hipervnculo"/>
              </w:rPr>
              <w:t>Documentos referenciados</w:t>
            </w:r>
            <w:r w:rsidR="00B83936">
              <w:rPr>
                <w:webHidden/>
              </w:rPr>
              <w:tab/>
            </w:r>
            <w:r w:rsidR="00B83936">
              <w:rPr>
                <w:webHidden/>
              </w:rPr>
              <w:fldChar w:fldCharType="begin"/>
            </w:r>
            <w:r w:rsidR="00B83936">
              <w:rPr>
                <w:webHidden/>
              </w:rPr>
              <w:instrText xml:space="preserve"> PAGEREF _Toc99946929 \h </w:instrText>
            </w:r>
            <w:r w:rsidR="00B83936">
              <w:rPr>
                <w:webHidden/>
              </w:rPr>
            </w:r>
            <w:r w:rsidR="00B83936">
              <w:rPr>
                <w:webHidden/>
              </w:rPr>
              <w:fldChar w:fldCharType="separate"/>
            </w:r>
            <w:r w:rsidR="000229E2">
              <w:rPr>
                <w:webHidden/>
              </w:rPr>
              <w:t>5</w:t>
            </w:r>
            <w:r w:rsidR="00B83936">
              <w:rPr>
                <w:webHidden/>
              </w:rPr>
              <w:fldChar w:fldCharType="end"/>
            </w:r>
          </w:hyperlink>
        </w:p>
        <w:p w14:paraId="41390741" w14:textId="6CCE02D3" w:rsidR="00B83936" w:rsidRDefault="00316105">
          <w:pPr>
            <w:pStyle w:val="TDC1"/>
            <w:rPr>
              <w:rFonts w:asciiTheme="minorHAnsi" w:eastAsiaTheme="minorEastAsia" w:hAnsiTheme="minorHAnsi" w:cstheme="minorBidi"/>
              <w:b w:val="0"/>
              <w:bCs w:val="0"/>
              <w:sz w:val="22"/>
              <w:szCs w:val="22"/>
              <w:lang w:eastAsia="es-CR"/>
            </w:rPr>
          </w:pPr>
          <w:hyperlink w:anchor="_Toc99946930" w:history="1">
            <w:r w:rsidR="00B83936" w:rsidRPr="00D8422E">
              <w:rPr>
                <w:rStyle w:val="Hipervnculo"/>
              </w:rPr>
              <w:t>6.</w:t>
            </w:r>
            <w:r w:rsidR="00B83936">
              <w:rPr>
                <w:rFonts w:asciiTheme="minorHAnsi" w:eastAsiaTheme="minorEastAsia" w:hAnsiTheme="minorHAnsi" w:cstheme="minorBidi"/>
                <w:b w:val="0"/>
                <w:bCs w:val="0"/>
                <w:sz w:val="22"/>
                <w:szCs w:val="22"/>
                <w:lang w:eastAsia="es-CR"/>
              </w:rPr>
              <w:tab/>
            </w:r>
            <w:r w:rsidR="00B83936" w:rsidRPr="00D8422E">
              <w:rPr>
                <w:rStyle w:val="Hipervnculo"/>
              </w:rPr>
              <w:t>Definiciones</w:t>
            </w:r>
            <w:r w:rsidR="00B83936">
              <w:rPr>
                <w:webHidden/>
              </w:rPr>
              <w:tab/>
            </w:r>
            <w:r w:rsidR="00B83936">
              <w:rPr>
                <w:webHidden/>
              </w:rPr>
              <w:fldChar w:fldCharType="begin"/>
            </w:r>
            <w:r w:rsidR="00B83936">
              <w:rPr>
                <w:webHidden/>
              </w:rPr>
              <w:instrText xml:space="preserve"> PAGEREF _Toc99946930 \h </w:instrText>
            </w:r>
            <w:r w:rsidR="00B83936">
              <w:rPr>
                <w:webHidden/>
              </w:rPr>
            </w:r>
            <w:r w:rsidR="00B83936">
              <w:rPr>
                <w:webHidden/>
              </w:rPr>
              <w:fldChar w:fldCharType="separate"/>
            </w:r>
            <w:r w:rsidR="000229E2">
              <w:rPr>
                <w:webHidden/>
              </w:rPr>
              <w:t>5</w:t>
            </w:r>
            <w:r w:rsidR="00B83936">
              <w:rPr>
                <w:webHidden/>
              </w:rPr>
              <w:fldChar w:fldCharType="end"/>
            </w:r>
          </w:hyperlink>
        </w:p>
        <w:p w14:paraId="43D8139E" w14:textId="1AFFB31B" w:rsidR="00B83936" w:rsidRDefault="00316105">
          <w:pPr>
            <w:pStyle w:val="TDC1"/>
            <w:rPr>
              <w:rFonts w:asciiTheme="minorHAnsi" w:eastAsiaTheme="minorEastAsia" w:hAnsiTheme="minorHAnsi" w:cstheme="minorBidi"/>
              <w:b w:val="0"/>
              <w:bCs w:val="0"/>
              <w:sz w:val="22"/>
              <w:szCs w:val="22"/>
              <w:lang w:eastAsia="es-CR"/>
            </w:rPr>
          </w:pPr>
          <w:hyperlink w:anchor="_Toc99946931" w:history="1">
            <w:r w:rsidR="00B83936" w:rsidRPr="00D8422E">
              <w:rPr>
                <w:rStyle w:val="Hipervnculo"/>
              </w:rPr>
              <w:t>7.</w:t>
            </w:r>
            <w:r w:rsidR="00B83936">
              <w:rPr>
                <w:rFonts w:asciiTheme="minorHAnsi" w:eastAsiaTheme="minorEastAsia" w:hAnsiTheme="minorHAnsi" w:cstheme="minorBidi"/>
                <w:b w:val="0"/>
                <w:bCs w:val="0"/>
                <w:sz w:val="22"/>
                <w:szCs w:val="22"/>
                <w:lang w:eastAsia="es-CR"/>
              </w:rPr>
              <w:tab/>
            </w:r>
            <w:r w:rsidR="00B83936" w:rsidRPr="00D8422E">
              <w:rPr>
                <w:rStyle w:val="Hipervnculo"/>
              </w:rPr>
              <w:t>Montajes estandarizados</w:t>
            </w:r>
            <w:r w:rsidR="00B83936">
              <w:rPr>
                <w:webHidden/>
              </w:rPr>
              <w:tab/>
            </w:r>
            <w:r w:rsidR="00B83936">
              <w:rPr>
                <w:webHidden/>
              </w:rPr>
              <w:fldChar w:fldCharType="begin"/>
            </w:r>
            <w:r w:rsidR="00B83936">
              <w:rPr>
                <w:webHidden/>
              </w:rPr>
              <w:instrText xml:space="preserve"> PAGEREF _Toc99946931 \h </w:instrText>
            </w:r>
            <w:r w:rsidR="00B83936">
              <w:rPr>
                <w:webHidden/>
              </w:rPr>
            </w:r>
            <w:r w:rsidR="00B83936">
              <w:rPr>
                <w:webHidden/>
              </w:rPr>
              <w:fldChar w:fldCharType="separate"/>
            </w:r>
            <w:r w:rsidR="000229E2">
              <w:rPr>
                <w:webHidden/>
              </w:rPr>
              <w:t>6</w:t>
            </w:r>
            <w:r w:rsidR="00B83936">
              <w:rPr>
                <w:webHidden/>
              </w:rPr>
              <w:fldChar w:fldCharType="end"/>
            </w:r>
          </w:hyperlink>
        </w:p>
        <w:p w14:paraId="5375676B" w14:textId="7312D475" w:rsidR="00B83936" w:rsidRDefault="00316105">
          <w:pPr>
            <w:pStyle w:val="TDC1"/>
            <w:rPr>
              <w:rFonts w:asciiTheme="minorHAnsi" w:eastAsiaTheme="minorEastAsia" w:hAnsiTheme="minorHAnsi" w:cstheme="minorBidi"/>
              <w:b w:val="0"/>
              <w:bCs w:val="0"/>
              <w:sz w:val="22"/>
              <w:szCs w:val="22"/>
              <w:lang w:eastAsia="es-CR"/>
            </w:rPr>
          </w:pPr>
          <w:hyperlink w:anchor="_Toc99946932" w:history="1">
            <w:r w:rsidR="00B83936" w:rsidRPr="00D8422E">
              <w:rPr>
                <w:rStyle w:val="Hipervnculo"/>
              </w:rPr>
              <w:t>8.</w:t>
            </w:r>
            <w:r w:rsidR="00B83936">
              <w:rPr>
                <w:rFonts w:asciiTheme="minorHAnsi" w:eastAsiaTheme="minorEastAsia" w:hAnsiTheme="minorHAnsi" w:cstheme="minorBidi"/>
                <w:b w:val="0"/>
                <w:bCs w:val="0"/>
                <w:sz w:val="22"/>
                <w:szCs w:val="22"/>
                <w:lang w:eastAsia="es-CR"/>
              </w:rPr>
              <w:tab/>
            </w:r>
            <w:r w:rsidR="00B83936" w:rsidRPr="00D8422E">
              <w:rPr>
                <w:rStyle w:val="Hipervnculo"/>
              </w:rPr>
              <w:t>Materiales estandarizados</w:t>
            </w:r>
            <w:r w:rsidR="00B83936">
              <w:rPr>
                <w:webHidden/>
              </w:rPr>
              <w:tab/>
            </w:r>
            <w:r w:rsidR="00B83936">
              <w:rPr>
                <w:webHidden/>
              </w:rPr>
              <w:fldChar w:fldCharType="begin"/>
            </w:r>
            <w:r w:rsidR="00B83936">
              <w:rPr>
                <w:webHidden/>
              </w:rPr>
              <w:instrText xml:space="preserve"> PAGEREF _Toc99946932 \h </w:instrText>
            </w:r>
            <w:r w:rsidR="00B83936">
              <w:rPr>
                <w:webHidden/>
              </w:rPr>
            </w:r>
            <w:r w:rsidR="00B83936">
              <w:rPr>
                <w:webHidden/>
              </w:rPr>
              <w:fldChar w:fldCharType="separate"/>
            </w:r>
            <w:r w:rsidR="000229E2">
              <w:rPr>
                <w:webHidden/>
              </w:rPr>
              <w:t>12</w:t>
            </w:r>
            <w:r w:rsidR="00B83936">
              <w:rPr>
                <w:webHidden/>
              </w:rPr>
              <w:fldChar w:fldCharType="end"/>
            </w:r>
          </w:hyperlink>
        </w:p>
        <w:p w14:paraId="5A0D5799" w14:textId="670CCC55"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33" w:history="1">
            <w:r w:rsidR="00B83936" w:rsidRPr="00D8422E">
              <w:rPr>
                <w:rStyle w:val="Hipervnculo"/>
                <w:rFonts w:eastAsia="Times New Roman" w:cs="Times New Roman"/>
                <w:b/>
                <w:noProof/>
              </w:rPr>
              <w:t>8.1.</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Conductores</w:t>
            </w:r>
            <w:r w:rsidR="00B83936">
              <w:rPr>
                <w:noProof/>
                <w:webHidden/>
              </w:rPr>
              <w:tab/>
            </w:r>
            <w:r w:rsidR="00B83936">
              <w:rPr>
                <w:noProof/>
                <w:webHidden/>
              </w:rPr>
              <w:fldChar w:fldCharType="begin"/>
            </w:r>
            <w:r w:rsidR="00B83936">
              <w:rPr>
                <w:noProof/>
                <w:webHidden/>
              </w:rPr>
              <w:instrText xml:space="preserve"> PAGEREF _Toc99946933 \h </w:instrText>
            </w:r>
            <w:r w:rsidR="00B83936">
              <w:rPr>
                <w:noProof/>
                <w:webHidden/>
              </w:rPr>
            </w:r>
            <w:r w:rsidR="00B83936">
              <w:rPr>
                <w:noProof/>
                <w:webHidden/>
              </w:rPr>
              <w:fldChar w:fldCharType="separate"/>
            </w:r>
            <w:r w:rsidR="000229E2">
              <w:rPr>
                <w:noProof/>
                <w:webHidden/>
              </w:rPr>
              <w:t>12</w:t>
            </w:r>
            <w:r w:rsidR="00B83936">
              <w:rPr>
                <w:noProof/>
                <w:webHidden/>
              </w:rPr>
              <w:fldChar w:fldCharType="end"/>
            </w:r>
          </w:hyperlink>
        </w:p>
        <w:p w14:paraId="4CE67FB8" w14:textId="532E82AC"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34" w:history="1">
            <w:r w:rsidR="00B83936" w:rsidRPr="00D8422E">
              <w:rPr>
                <w:rStyle w:val="Hipervnculo"/>
                <w:rFonts w:eastAsia="Times New Roman" w:cs="Times New Roman"/>
                <w:b/>
                <w:noProof/>
              </w:rPr>
              <w:t>8.2.</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Cable de acero galvanizado</w:t>
            </w:r>
            <w:r w:rsidR="00B83936">
              <w:rPr>
                <w:noProof/>
                <w:webHidden/>
              </w:rPr>
              <w:tab/>
            </w:r>
            <w:r w:rsidR="00B83936">
              <w:rPr>
                <w:noProof/>
                <w:webHidden/>
              </w:rPr>
              <w:fldChar w:fldCharType="begin"/>
            </w:r>
            <w:r w:rsidR="00B83936">
              <w:rPr>
                <w:noProof/>
                <w:webHidden/>
              </w:rPr>
              <w:instrText xml:space="preserve"> PAGEREF _Toc99946934 \h </w:instrText>
            </w:r>
            <w:r w:rsidR="00B83936">
              <w:rPr>
                <w:noProof/>
                <w:webHidden/>
              </w:rPr>
            </w:r>
            <w:r w:rsidR="00B83936">
              <w:rPr>
                <w:noProof/>
                <w:webHidden/>
              </w:rPr>
              <w:fldChar w:fldCharType="separate"/>
            </w:r>
            <w:r w:rsidR="000229E2">
              <w:rPr>
                <w:noProof/>
                <w:webHidden/>
              </w:rPr>
              <w:t>13</w:t>
            </w:r>
            <w:r w:rsidR="00B83936">
              <w:rPr>
                <w:noProof/>
                <w:webHidden/>
              </w:rPr>
              <w:fldChar w:fldCharType="end"/>
            </w:r>
          </w:hyperlink>
        </w:p>
        <w:p w14:paraId="41BE8857" w14:textId="5AAC8DCD"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35" w:history="1">
            <w:r w:rsidR="00B83936" w:rsidRPr="00D8422E">
              <w:rPr>
                <w:rStyle w:val="Hipervnculo"/>
                <w:rFonts w:eastAsia="Times New Roman" w:cs="Times New Roman"/>
                <w:b/>
                <w:noProof/>
              </w:rPr>
              <w:t>8.3.</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Herrajes</w:t>
            </w:r>
            <w:r w:rsidR="00B83936">
              <w:rPr>
                <w:noProof/>
                <w:webHidden/>
              </w:rPr>
              <w:tab/>
            </w:r>
            <w:r w:rsidR="00B83936">
              <w:rPr>
                <w:noProof/>
                <w:webHidden/>
              </w:rPr>
              <w:fldChar w:fldCharType="begin"/>
            </w:r>
            <w:r w:rsidR="00B83936">
              <w:rPr>
                <w:noProof/>
                <w:webHidden/>
              </w:rPr>
              <w:instrText xml:space="preserve"> PAGEREF _Toc99946935 \h </w:instrText>
            </w:r>
            <w:r w:rsidR="00B83936">
              <w:rPr>
                <w:noProof/>
                <w:webHidden/>
              </w:rPr>
            </w:r>
            <w:r w:rsidR="00B83936">
              <w:rPr>
                <w:noProof/>
                <w:webHidden/>
              </w:rPr>
              <w:fldChar w:fldCharType="separate"/>
            </w:r>
            <w:r w:rsidR="000229E2">
              <w:rPr>
                <w:noProof/>
                <w:webHidden/>
              </w:rPr>
              <w:t>14</w:t>
            </w:r>
            <w:r w:rsidR="00B83936">
              <w:rPr>
                <w:noProof/>
                <w:webHidden/>
              </w:rPr>
              <w:fldChar w:fldCharType="end"/>
            </w:r>
          </w:hyperlink>
        </w:p>
        <w:p w14:paraId="45814AEC" w14:textId="3C8272D6" w:rsidR="00B83936" w:rsidRDefault="00316105">
          <w:pPr>
            <w:pStyle w:val="TDC3"/>
            <w:tabs>
              <w:tab w:val="left" w:pos="1320"/>
              <w:tab w:val="right" w:leader="dot" w:pos="9395"/>
            </w:tabs>
            <w:rPr>
              <w:rFonts w:asciiTheme="minorHAnsi" w:eastAsiaTheme="minorEastAsia" w:hAnsiTheme="minorHAnsi"/>
              <w:noProof/>
              <w:sz w:val="22"/>
              <w:lang w:eastAsia="es-CR"/>
            </w:rPr>
          </w:pPr>
          <w:hyperlink w:anchor="_Toc99946936" w:history="1">
            <w:r w:rsidR="00B83936" w:rsidRPr="00D8422E">
              <w:rPr>
                <w:rStyle w:val="Hipervnculo"/>
                <w:rFonts w:eastAsia="Times New Roman" w:cs="Times New Roman"/>
                <w:b/>
                <w:noProof/>
              </w:rPr>
              <w:t>8.3.1.</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Abrazaderas</w:t>
            </w:r>
            <w:r w:rsidR="00B83936">
              <w:rPr>
                <w:noProof/>
                <w:webHidden/>
              </w:rPr>
              <w:tab/>
            </w:r>
            <w:r w:rsidR="00B83936">
              <w:rPr>
                <w:noProof/>
                <w:webHidden/>
              </w:rPr>
              <w:fldChar w:fldCharType="begin"/>
            </w:r>
            <w:r w:rsidR="00B83936">
              <w:rPr>
                <w:noProof/>
                <w:webHidden/>
              </w:rPr>
              <w:instrText xml:space="preserve"> PAGEREF _Toc99946936 \h </w:instrText>
            </w:r>
            <w:r w:rsidR="00B83936">
              <w:rPr>
                <w:noProof/>
                <w:webHidden/>
              </w:rPr>
            </w:r>
            <w:r w:rsidR="00B83936">
              <w:rPr>
                <w:noProof/>
                <w:webHidden/>
              </w:rPr>
              <w:fldChar w:fldCharType="separate"/>
            </w:r>
            <w:r w:rsidR="000229E2">
              <w:rPr>
                <w:noProof/>
                <w:webHidden/>
              </w:rPr>
              <w:t>14</w:t>
            </w:r>
            <w:r w:rsidR="00B83936">
              <w:rPr>
                <w:noProof/>
                <w:webHidden/>
              </w:rPr>
              <w:fldChar w:fldCharType="end"/>
            </w:r>
          </w:hyperlink>
        </w:p>
        <w:p w14:paraId="0C2406FF" w14:textId="01E0DE58" w:rsidR="00B83936" w:rsidRDefault="00316105">
          <w:pPr>
            <w:pStyle w:val="TDC3"/>
            <w:tabs>
              <w:tab w:val="left" w:pos="1320"/>
              <w:tab w:val="right" w:leader="dot" w:pos="9395"/>
            </w:tabs>
            <w:rPr>
              <w:rFonts w:asciiTheme="minorHAnsi" w:eastAsiaTheme="minorEastAsia" w:hAnsiTheme="minorHAnsi"/>
              <w:noProof/>
              <w:sz w:val="22"/>
              <w:lang w:eastAsia="es-CR"/>
            </w:rPr>
          </w:pPr>
          <w:hyperlink w:anchor="_Toc99946937" w:history="1">
            <w:r w:rsidR="00B83936" w:rsidRPr="00D8422E">
              <w:rPr>
                <w:rStyle w:val="Hipervnculo"/>
                <w:rFonts w:eastAsia="Times New Roman" w:cs="Times New Roman"/>
                <w:b/>
                <w:noProof/>
              </w:rPr>
              <w:t>8.3.2.</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Pernos</w:t>
            </w:r>
            <w:r w:rsidR="00B83936">
              <w:rPr>
                <w:noProof/>
                <w:webHidden/>
              </w:rPr>
              <w:tab/>
            </w:r>
            <w:r w:rsidR="00B83936">
              <w:rPr>
                <w:noProof/>
                <w:webHidden/>
              </w:rPr>
              <w:fldChar w:fldCharType="begin"/>
            </w:r>
            <w:r w:rsidR="00B83936">
              <w:rPr>
                <w:noProof/>
                <w:webHidden/>
              </w:rPr>
              <w:instrText xml:space="preserve"> PAGEREF _Toc99946937 \h </w:instrText>
            </w:r>
            <w:r w:rsidR="00B83936">
              <w:rPr>
                <w:noProof/>
                <w:webHidden/>
              </w:rPr>
            </w:r>
            <w:r w:rsidR="00B83936">
              <w:rPr>
                <w:noProof/>
                <w:webHidden/>
              </w:rPr>
              <w:fldChar w:fldCharType="separate"/>
            </w:r>
            <w:r w:rsidR="000229E2">
              <w:rPr>
                <w:noProof/>
                <w:webHidden/>
              </w:rPr>
              <w:t>14</w:t>
            </w:r>
            <w:r w:rsidR="00B83936">
              <w:rPr>
                <w:noProof/>
                <w:webHidden/>
              </w:rPr>
              <w:fldChar w:fldCharType="end"/>
            </w:r>
          </w:hyperlink>
        </w:p>
        <w:p w14:paraId="5D2D0E25" w14:textId="68054A9B" w:rsidR="00B83936" w:rsidRDefault="00316105">
          <w:pPr>
            <w:pStyle w:val="TDC3"/>
            <w:tabs>
              <w:tab w:val="left" w:pos="1320"/>
              <w:tab w:val="right" w:leader="dot" w:pos="9395"/>
            </w:tabs>
            <w:rPr>
              <w:rFonts w:asciiTheme="minorHAnsi" w:eastAsiaTheme="minorEastAsia" w:hAnsiTheme="minorHAnsi"/>
              <w:noProof/>
              <w:sz w:val="22"/>
              <w:lang w:eastAsia="es-CR"/>
            </w:rPr>
          </w:pPr>
          <w:hyperlink w:anchor="_Toc99946938" w:history="1">
            <w:r w:rsidR="00B83936" w:rsidRPr="00D8422E">
              <w:rPr>
                <w:rStyle w:val="Hipervnculo"/>
                <w:rFonts w:eastAsia="Times New Roman" w:cs="Times New Roman"/>
                <w:b/>
                <w:noProof/>
              </w:rPr>
              <w:t>8.3.3.</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Crucero de acero galvanizado</w:t>
            </w:r>
            <w:r w:rsidR="00B83936">
              <w:rPr>
                <w:noProof/>
                <w:webHidden/>
              </w:rPr>
              <w:tab/>
            </w:r>
            <w:r w:rsidR="00B83936">
              <w:rPr>
                <w:noProof/>
                <w:webHidden/>
              </w:rPr>
              <w:fldChar w:fldCharType="begin"/>
            </w:r>
            <w:r w:rsidR="00B83936">
              <w:rPr>
                <w:noProof/>
                <w:webHidden/>
              </w:rPr>
              <w:instrText xml:space="preserve"> PAGEREF _Toc99946938 \h </w:instrText>
            </w:r>
            <w:r w:rsidR="00B83936">
              <w:rPr>
                <w:noProof/>
                <w:webHidden/>
              </w:rPr>
            </w:r>
            <w:r w:rsidR="00B83936">
              <w:rPr>
                <w:noProof/>
                <w:webHidden/>
              </w:rPr>
              <w:fldChar w:fldCharType="separate"/>
            </w:r>
            <w:r w:rsidR="000229E2">
              <w:rPr>
                <w:noProof/>
                <w:webHidden/>
              </w:rPr>
              <w:t>15</w:t>
            </w:r>
            <w:r w:rsidR="00B83936">
              <w:rPr>
                <w:noProof/>
                <w:webHidden/>
              </w:rPr>
              <w:fldChar w:fldCharType="end"/>
            </w:r>
          </w:hyperlink>
        </w:p>
        <w:p w14:paraId="24849369" w14:textId="21558346" w:rsidR="00B83936" w:rsidRDefault="00316105">
          <w:pPr>
            <w:pStyle w:val="TDC3"/>
            <w:tabs>
              <w:tab w:val="left" w:pos="1320"/>
              <w:tab w:val="right" w:leader="dot" w:pos="9395"/>
            </w:tabs>
            <w:rPr>
              <w:rFonts w:asciiTheme="minorHAnsi" w:eastAsiaTheme="minorEastAsia" w:hAnsiTheme="minorHAnsi"/>
              <w:noProof/>
              <w:sz w:val="22"/>
              <w:lang w:eastAsia="es-CR"/>
            </w:rPr>
          </w:pPr>
          <w:hyperlink w:anchor="_Toc99946939" w:history="1">
            <w:r w:rsidR="00B83936" w:rsidRPr="00D8422E">
              <w:rPr>
                <w:rStyle w:val="Hipervnculo"/>
                <w:rFonts w:eastAsia="Times New Roman" w:cs="Times New Roman"/>
                <w:b/>
                <w:noProof/>
              </w:rPr>
              <w:t>8.3.4.</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Soporte transversal para crucero de 2,4 m</w:t>
            </w:r>
            <w:r w:rsidR="00B83936">
              <w:rPr>
                <w:noProof/>
                <w:webHidden/>
              </w:rPr>
              <w:tab/>
            </w:r>
            <w:r w:rsidR="00B83936">
              <w:rPr>
                <w:noProof/>
                <w:webHidden/>
              </w:rPr>
              <w:fldChar w:fldCharType="begin"/>
            </w:r>
            <w:r w:rsidR="00B83936">
              <w:rPr>
                <w:noProof/>
                <w:webHidden/>
              </w:rPr>
              <w:instrText xml:space="preserve"> PAGEREF _Toc99946939 \h </w:instrText>
            </w:r>
            <w:r w:rsidR="00B83936">
              <w:rPr>
                <w:noProof/>
                <w:webHidden/>
              </w:rPr>
            </w:r>
            <w:r w:rsidR="00B83936">
              <w:rPr>
                <w:noProof/>
                <w:webHidden/>
              </w:rPr>
              <w:fldChar w:fldCharType="separate"/>
            </w:r>
            <w:r w:rsidR="000229E2">
              <w:rPr>
                <w:noProof/>
                <w:webHidden/>
              </w:rPr>
              <w:t>16</w:t>
            </w:r>
            <w:r w:rsidR="00B83936">
              <w:rPr>
                <w:noProof/>
                <w:webHidden/>
              </w:rPr>
              <w:fldChar w:fldCharType="end"/>
            </w:r>
          </w:hyperlink>
        </w:p>
        <w:p w14:paraId="0D17E130" w14:textId="706B6BDF" w:rsidR="00B83936" w:rsidRDefault="00316105">
          <w:pPr>
            <w:pStyle w:val="TDC3"/>
            <w:tabs>
              <w:tab w:val="left" w:pos="1320"/>
              <w:tab w:val="right" w:leader="dot" w:pos="9395"/>
            </w:tabs>
            <w:rPr>
              <w:rFonts w:asciiTheme="minorHAnsi" w:eastAsiaTheme="minorEastAsia" w:hAnsiTheme="minorHAnsi"/>
              <w:noProof/>
              <w:sz w:val="22"/>
              <w:lang w:eastAsia="es-CR"/>
            </w:rPr>
          </w:pPr>
          <w:hyperlink w:anchor="_Toc99946940" w:history="1">
            <w:r w:rsidR="00B83936" w:rsidRPr="00D8422E">
              <w:rPr>
                <w:rStyle w:val="Hipervnculo"/>
                <w:rFonts w:eastAsia="Times New Roman" w:cs="Times New Roman"/>
                <w:b/>
                <w:noProof/>
              </w:rPr>
              <w:t>8.3.5.</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Soporte de acero galvanizado para montaje de transformador</w:t>
            </w:r>
            <w:r w:rsidR="00B83936">
              <w:rPr>
                <w:noProof/>
                <w:webHidden/>
              </w:rPr>
              <w:tab/>
            </w:r>
            <w:r w:rsidR="00B83936">
              <w:rPr>
                <w:noProof/>
                <w:webHidden/>
              </w:rPr>
              <w:fldChar w:fldCharType="begin"/>
            </w:r>
            <w:r w:rsidR="00B83936">
              <w:rPr>
                <w:noProof/>
                <w:webHidden/>
              </w:rPr>
              <w:instrText xml:space="preserve"> PAGEREF _Toc99946940 \h </w:instrText>
            </w:r>
            <w:r w:rsidR="00B83936">
              <w:rPr>
                <w:noProof/>
                <w:webHidden/>
              </w:rPr>
            </w:r>
            <w:r w:rsidR="00B83936">
              <w:rPr>
                <w:noProof/>
                <w:webHidden/>
              </w:rPr>
              <w:fldChar w:fldCharType="separate"/>
            </w:r>
            <w:r w:rsidR="000229E2">
              <w:rPr>
                <w:noProof/>
                <w:webHidden/>
              </w:rPr>
              <w:t>17</w:t>
            </w:r>
            <w:r w:rsidR="00B83936">
              <w:rPr>
                <w:noProof/>
                <w:webHidden/>
              </w:rPr>
              <w:fldChar w:fldCharType="end"/>
            </w:r>
          </w:hyperlink>
        </w:p>
        <w:p w14:paraId="6826B132" w14:textId="432A742F" w:rsidR="00B83936" w:rsidRDefault="00316105">
          <w:pPr>
            <w:pStyle w:val="TDC3"/>
            <w:tabs>
              <w:tab w:val="left" w:pos="1320"/>
              <w:tab w:val="right" w:leader="dot" w:pos="9395"/>
            </w:tabs>
            <w:rPr>
              <w:rFonts w:asciiTheme="minorHAnsi" w:eastAsiaTheme="minorEastAsia" w:hAnsiTheme="minorHAnsi"/>
              <w:noProof/>
              <w:sz w:val="22"/>
              <w:lang w:eastAsia="es-CR"/>
            </w:rPr>
          </w:pPr>
          <w:hyperlink w:anchor="_Toc99946941" w:history="1">
            <w:r w:rsidR="00B83936" w:rsidRPr="00D8422E">
              <w:rPr>
                <w:rStyle w:val="Hipervnculo"/>
                <w:rFonts w:eastAsia="Times New Roman" w:cs="Times New Roman"/>
                <w:b/>
                <w:noProof/>
              </w:rPr>
              <w:t>8.3.6.</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Arriostres de 711 mm y 1500 mm</w:t>
            </w:r>
            <w:r w:rsidR="00B83936">
              <w:rPr>
                <w:noProof/>
                <w:webHidden/>
              </w:rPr>
              <w:tab/>
            </w:r>
            <w:r w:rsidR="00B83936">
              <w:rPr>
                <w:noProof/>
                <w:webHidden/>
              </w:rPr>
              <w:fldChar w:fldCharType="begin"/>
            </w:r>
            <w:r w:rsidR="00B83936">
              <w:rPr>
                <w:noProof/>
                <w:webHidden/>
              </w:rPr>
              <w:instrText xml:space="preserve"> PAGEREF _Toc99946941 \h </w:instrText>
            </w:r>
            <w:r w:rsidR="00B83936">
              <w:rPr>
                <w:noProof/>
                <w:webHidden/>
              </w:rPr>
            </w:r>
            <w:r w:rsidR="00B83936">
              <w:rPr>
                <w:noProof/>
                <w:webHidden/>
              </w:rPr>
              <w:fldChar w:fldCharType="separate"/>
            </w:r>
            <w:r w:rsidR="000229E2">
              <w:rPr>
                <w:noProof/>
                <w:webHidden/>
              </w:rPr>
              <w:t>18</w:t>
            </w:r>
            <w:r w:rsidR="00B83936">
              <w:rPr>
                <w:noProof/>
                <w:webHidden/>
              </w:rPr>
              <w:fldChar w:fldCharType="end"/>
            </w:r>
          </w:hyperlink>
        </w:p>
        <w:p w14:paraId="2F68C54C" w14:textId="0355008A"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42" w:history="1">
            <w:r w:rsidR="00B83936" w:rsidRPr="00D8422E">
              <w:rPr>
                <w:rStyle w:val="Hipervnculo"/>
                <w:rFonts w:eastAsia="Times New Roman" w:cs="Times New Roman"/>
                <w:b/>
                <w:noProof/>
              </w:rPr>
              <w:t>8.4.</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Aislador tipo varilla</w:t>
            </w:r>
            <w:r w:rsidR="00B83936">
              <w:rPr>
                <w:noProof/>
                <w:webHidden/>
              </w:rPr>
              <w:tab/>
            </w:r>
            <w:r w:rsidR="00B83936">
              <w:rPr>
                <w:noProof/>
                <w:webHidden/>
              </w:rPr>
              <w:fldChar w:fldCharType="begin"/>
            </w:r>
            <w:r w:rsidR="00B83936">
              <w:rPr>
                <w:noProof/>
                <w:webHidden/>
              </w:rPr>
              <w:instrText xml:space="preserve"> PAGEREF _Toc99946942 \h </w:instrText>
            </w:r>
            <w:r w:rsidR="00B83936">
              <w:rPr>
                <w:noProof/>
                <w:webHidden/>
              </w:rPr>
            </w:r>
            <w:r w:rsidR="00B83936">
              <w:rPr>
                <w:noProof/>
                <w:webHidden/>
              </w:rPr>
              <w:fldChar w:fldCharType="separate"/>
            </w:r>
            <w:r w:rsidR="000229E2">
              <w:rPr>
                <w:noProof/>
                <w:webHidden/>
              </w:rPr>
              <w:t>19</w:t>
            </w:r>
            <w:r w:rsidR="00B83936">
              <w:rPr>
                <w:noProof/>
                <w:webHidden/>
              </w:rPr>
              <w:fldChar w:fldCharType="end"/>
            </w:r>
          </w:hyperlink>
        </w:p>
        <w:p w14:paraId="6165D14B" w14:textId="4A3945E8"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43" w:history="1">
            <w:r w:rsidR="00B83936" w:rsidRPr="00D8422E">
              <w:rPr>
                <w:rStyle w:val="Hipervnculo"/>
                <w:rFonts w:eastAsia="Times New Roman" w:cs="Times New Roman"/>
                <w:b/>
                <w:noProof/>
              </w:rPr>
              <w:t>8.5.</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Remates</w:t>
            </w:r>
            <w:r w:rsidR="00B83936">
              <w:rPr>
                <w:noProof/>
                <w:webHidden/>
              </w:rPr>
              <w:tab/>
            </w:r>
            <w:r w:rsidR="00B83936">
              <w:rPr>
                <w:noProof/>
                <w:webHidden/>
              </w:rPr>
              <w:fldChar w:fldCharType="begin"/>
            </w:r>
            <w:r w:rsidR="00B83936">
              <w:rPr>
                <w:noProof/>
                <w:webHidden/>
              </w:rPr>
              <w:instrText xml:space="preserve"> PAGEREF _Toc99946943 \h </w:instrText>
            </w:r>
            <w:r w:rsidR="00B83936">
              <w:rPr>
                <w:noProof/>
                <w:webHidden/>
              </w:rPr>
            </w:r>
            <w:r w:rsidR="00B83936">
              <w:rPr>
                <w:noProof/>
                <w:webHidden/>
              </w:rPr>
              <w:fldChar w:fldCharType="separate"/>
            </w:r>
            <w:r w:rsidR="000229E2">
              <w:rPr>
                <w:noProof/>
                <w:webHidden/>
              </w:rPr>
              <w:t>20</w:t>
            </w:r>
            <w:r w:rsidR="00B83936">
              <w:rPr>
                <w:noProof/>
                <w:webHidden/>
              </w:rPr>
              <w:fldChar w:fldCharType="end"/>
            </w:r>
          </w:hyperlink>
        </w:p>
        <w:p w14:paraId="1A1B1E8A" w14:textId="15445AC0"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44" w:history="1">
            <w:r w:rsidR="00B83936" w:rsidRPr="00D8422E">
              <w:rPr>
                <w:rStyle w:val="Hipervnculo"/>
                <w:rFonts w:eastAsia="Times New Roman" w:cs="Times New Roman"/>
                <w:b/>
                <w:noProof/>
              </w:rPr>
              <w:t>8.6.</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Descargadores de sobretensión.</w:t>
            </w:r>
            <w:r w:rsidR="00B83936">
              <w:rPr>
                <w:noProof/>
                <w:webHidden/>
              </w:rPr>
              <w:tab/>
            </w:r>
            <w:r w:rsidR="00B83936">
              <w:rPr>
                <w:noProof/>
                <w:webHidden/>
              </w:rPr>
              <w:fldChar w:fldCharType="begin"/>
            </w:r>
            <w:r w:rsidR="00B83936">
              <w:rPr>
                <w:noProof/>
                <w:webHidden/>
              </w:rPr>
              <w:instrText xml:space="preserve"> PAGEREF _Toc99946944 \h </w:instrText>
            </w:r>
            <w:r w:rsidR="00B83936">
              <w:rPr>
                <w:noProof/>
                <w:webHidden/>
              </w:rPr>
            </w:r>
            <w:r w:rsidR="00B83936">
              <w:rPr>
                <w:noProof/>
                <w:webHidden/>
              </w:rPr>
              <w:fldChar w:fldCharType="separate"/>
            </w:r>
            <w:r w:rsidR="000229E2">
              <w:rPr>
                <w:noProof/>
                <w:webHidden/>
              </w:rPr>
              <w:t>20</w:t>
            </w:r>
            <w:r w:rsidR="00B83936">
              <w:rPr>
                <w:noProof/>
                <w:webHidden/>
              </w:rPr>
              <w:fldChar w:fldCharType="end"/>
            </w:r>
          </w:hyperlink>
        </w:p>
        <w:p w14:paraId="1D6F4404" w14:textId="6FF424D8"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45" w:history="1">
            <w:r w:rsidR="00B83936" w:rsidRPr="00D8422E">
              <w:rPr>
                <w:rStyle w:val="Hipervnculo"/>
                <w:rFonts w:eastAsia="Times New Roman" w:cs="Times New Roman"/>
                <w:b/>
                <w:noProof/>
              </w:rPr>
              <w:t>8.7.</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Cortacircuitos.</w:t>
            </w:r>
            <w:r w:rsidR="00B83936">
              <w:rPr>
                <w:noProof/>
                <w:webHidden/>
              </w:rPr>
              <w:tab/>
            </w:r>
            <w:r w:rsidR="00B83936">
              <w:rPr>
                <w:noProof/>
                <w:webHidden/>
              </w:rPr>
              <w:fldChar w:fldCharType="begin"/>
            </w:r>
            <w:r w:rsidR="00B83936">
              <w:rPr>
                <w:noProof/>
                <w:webHidden/>
              </w:rPr>
              <w:instrText xml:space="preserve"> PAGEREF _Toc99946945 \h </w:instrText>
            </w:r>
            <w:r w:rsidR="00B83936">
              <w:rPr>
                <w:noProof/>
                <w:webHidden/>
              </w:rPr>
            </w:r>
            <w:r w:rsidR="00B83936">
              <w:rPr>
                <w:noProof/>
                <w:webHidden/>
              </w:rPr>
              <w:fldChar w:fldCharType="separate"/>
            </w:r>
            <w:r w:rsidR="000229E2">
              <w:rPr>
                <w:noProof/>
                <w:webHidden/>
              </w:rPr>
              <w:t>21</w:t>
            </w:r>
            <w:r w:rsidR="00B83936">
              <w:rPr>
                <w:noProof/>
                <w:webHidden/>
              </w:rPr>
              <w:fldChar w:fldCharType="end"/>
            </w:r>
          </w:hyperlink>
        </w:p>
        <w:p w14:paraId="5091038D" w14:textId="35619EAF"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46" w:history="1">
            <w:r w:rsidR="00B83936" w:rsidRPr="00D8422E">
              <w:rPr>
                <w:rStyle w:val="Hipervnculo"/>
                <w:rFonts w:eastAsia="Times New Roman" w:cs="Times New Roman"/>
                <w:b/>
                <w:noProof/>
              </w:rPr>
              <w:t>8.8.</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Estribo atornillable.</w:t>
            </w:r>
            <w:r w:rsidR="00B83936">
              <w:rPr>
                <w:noProof/>
                <w:webHidden/>
              </w:rPr>
              <w:tab/>
            </w:r>
            <w:r w:rsidR="00B83936">
              <w:rPr>
                <w:noProof/>
                <w:webHidden/>
              </w:rPr>
              <w:fldChar w:fldCharType="begin"/>
            </w:r>
            <w:r w:rsidR="00B83936">
              <w:rPr>
                <w:noProof/>
                <w:webHidden/>
              </w:rPr>
              <w:instrText xml:space="preserve"> PAGEREF _Toc99946946 \h </w:instrText>
            </w:r>
            <w:r w:rsidR="00B83936">
              <w:rPr>
                <w:noProof/>
                <w:webHidden/>
              </w:rPr>
            </w:r>
            <w:r w:rsidR="00B83936">
              <w:rPr>
                <w:noProof/>
                <w:webHidden/>
              </w:rPr>
              <w:fldChar w:fldCharType="separate"/>
            </w:r>
            <w:r w:rsidR="000229E2">
              <w:rPr>
                <w:noProof/>
                <w:webHidden/>
              </w:rPr>
              <w:t>22</w:t>
            </w:r>
            <w:r w:rsidR="00B83936">
              <w:rPr>
                <w:noProof/>
                <w:webHidden/>
              </w:rPr>
              <w:fldChar w:fldCharType="end"/>
            </w:r>
          </w:hyperlink>
        </w:p>
        <w:p w14:paraId="6642179B" w14:textId="2149563E"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47" w:history="1">
            <w:r w:rsidR="00B83936" w:rsidRPr="00D8422E">
              <w:rPr>
                <w:rStyle w:val="Hipervnculo"/>
                <w:rFonts w:eastAsia="Times New Roman" w:cs="Times New Roman"/>
                <w:b/>
                <w:noProof/>
              </w:rPr>
              <w:t>8.9.</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Grapa de operar en línea energizada.</w:t>
            </w:r>
            <w:r w:rsidR="00B83936">
              <w:rPr>
                <w:noProof/>
                <w:webHidden/>
              </w:rPr>
              <w:tab/>
            </w:r>
            <w:r w:rsidR="00B83936">
              <w:rPr>
                <w:noProof/>
                <w:webHidden/>
              </w:rPr>
              <w:fldChar w:fldCharType="begin"/>
            </w:r>
            <w:r w:rsidR="00B83936">
              <w:rPr>
                <w:noProof/>
                <w:webHidden/>
              </w:rPr>
              <w:instrText xml:space="preserve"> PAGEREF _Toc99946947 \h </w:instrText>
            </w:r>
            <w:r w:rsidR="00B83936">
              <w:rPr>
                <w:noProof/>
                <w:webHidden/>
              </w:rPr>
            </w:r>
            <w:r w:rsidR="00B83936">
              <w:rPr>
                <w:noProof/>
                <w:webHidden/>
              </w:rPr>
              <w:fldChar w:fldCharType="separate"/>
            </w:r>
            <w:r w:rsidR="000229E2">
              <w:rPr>
                <w:noProof/>
                <w:webHidden/>
              </w:rPr>
              <w:t>22</w:t>
            </w:r>
            <w:r w:rsidR="00B83936">
              <w:rPr>
                <w:noProof/>
                <w:webHidden/>
              </w:rPr>
              <w:fldChar w:fldCharType="end"/>
            </w:r>
          </w:hyperlink>
        </w:p>
        <w:p w14:paraId="109077EB" w14:textId="2BA4A610" w:rsidR="00B83936" w:rsidRDefault="00316105">
          <w:pPr>
            <w:pStyle w:val="TDC1"/>
            <w:rPr>
              <w:rFonts w:asciiTheme="minorHAnsi" w:eastAsiaTheme="minorEastAsia" w:hAnsiTheme="minorHAnsi" w:cstheme="minorBidi"/>
              <w:b w:val="0"/>
              <w:bCs w:val="0"/>
              <w:sz w:val="22"/>
              <w:szCs w:val="22"/>
              <w:lang w:eastAsia="es-CR"/>
            </w:rPr>
          </w:pPr>
          <w:hyperlink w:anchor="_Toc99946948" w:history="1">
            <w:r w:rsidR="00B83936" w:rsidRPr="00D8422E">
              <w:rPr>
                <w:rStyle w:val="Hipervnculo"/>
              </w:rPr>
              <w:t>9.</w:t>
            </w:r>
            <w:r w:rsidR="00B83936">
              <w:rPr>
                <w:rFonts w:asciiTheme="minorHAnsi" w:eastAsiaTheme="minorEastAsia" w:hAnsiTheme="minorHAnsi" w:cstheme="minorBidi"/>
                <w:b w:val="0"/>
                <w:bCs w:val="0"/>
                <w:sz w:val="22"/>
                <w:szCs w:val="22"/>
                <w:lang w:eastAsia="es-CR"/>
              </w:rPr>
              <w:tab/>
            </w:r>
            <w:r w:rsidR="00B83936" w:rsidRPr="00D8422E">
              <w:rPr>
                <w:rStyle w:val="Hipervnculo"/>
              </w:rPr>
              <w:t>Distancias estandarizadas y de seguridad</w:t>
            </w:r>
            <w:r w:rsidR="00B83936">
              <w:rPr>
                <w:webHidden/>
              </w:rPr>
              <w:tab/>
            </w:r>
            <w:r w:rsidR="00B83936">
              <w:rPr>
                <w:webHidden/>
              </w:rPr>
              <w:fldChar w:fldCharType="begin"/>
            </w:r>
            <w:r w:rsidR="00B83936">
              <w:rPr>
                <w:webHidden/>
              </w:rPr>
              <w:instrText xml:space="preserve"> PAGEREF _Toc99946948 \h </w:instrText>
            </w:r>
            <w:r w:rsidR="00B83936">
              <w:rPr>
                <w:webHidden/>
              </w:rPr>
            </w:r>
            <w:r w:rsidR="00B83936">
              <w:rPr>
                <w:webHidden/>
              </w:rPr>
              <w:fldChar w:fldCharType="separate"/>
            </w:r>
            <w:r w:rsidR="000229E2">
              <w:rPr>
                <w:webHidden/>
              </w:rPr>
              <w:t>23</w:t>
            </w:r>
            <w:r w:rsidR="00B83936">
              <w:rPr>
                <w:webHidden/>
              </w:rPr>
              <w:fldChar w:fldCharType="end"/>
            </w:r>
          </w:hyperlink>
        </w:p>
        <w:p w14:paraId="11552759" w14:textId="5EB31ECA"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49" w:history="1">
            <w:r w:rsidR="00B83936" w:rsidRPr="00D8422E">
              <w:rPr>
                <w:rStyle w:val="Hipervnculo"/>
                <w:rFonts w:eastAsia="Times New Roman" w:cs="Times New Roman"/>
                <w:b/>
                <w:noProof/>
              </w:rPr>
              <w:t>9.1.</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Separación entre líneas energizadas y estructuras</w:t>
            </w:r>
            <w:r w:rsidR="00B83936">
              <w:rPr>
                <w:noProof/>
                <w:webHidden/>
              </w:rPr>
              <w:tab/>
            </w:r>
            <w:r w:rsidR="00B83936">
              <w:rPr>
                <w:noProof/>
                <w:webHidden/>
              </w:rPr>
              <w:fldChar w:fldCharType="begin"/>
            </w:r>
            <w:r w:rsidR="00B83936">
              <w:rPr>
                <w:noProof/>
                <w:webHidden/>
              </w:rPr>
              <w:instrText xml:space="preserve"> PAGEREF _Toc99946949 \h </w:instrText>
            </w:r>
            <w:r w:rsidR="00B83936">
              <w:rPr>
                <w:noProof/>
                <w:webHidden/>
              </w:rPr>
            </w:r>
            <w:r w:rsidR="00B83936">
              <w:rPr>
                <w:noProof/>
                <w:webHidden/>
              </w:rPr>
              <w:fldChar w:fldCharType="separate"/>
            </w:r>
            <w:r w:rsidR="000229E2">
              <w:rPr>
                <w:noProof/>
                <w:webHidden/>
              </w:rPr>
              <w:t>23</w:t>
            </w:r>
            <w:r w:rsidR="00B83936">
              <w:rPr>
                <w:noProof/>
                <w:webHidden/>
              </w:rPr>
              <w:fldChar w:fldCharType="end"/>
            </w:r>
          </w:hyperlink>
        </w:p>
        <w:p w14:paraId="0AD344EC" w14:textId="5B0DE2C6"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50" w:history="1">
            <w:r w:rsidR="00B83936" w:rsidRPr="00D8422E">
              <w:rPr>
                <w:rStyle w:val="Hipervnculo"/>
                <w:rFonts w:eastAsia="Times New Roman" w:cs="Times New Roman"/>
                <w:b/>
                <w:noProof/>
              </w:rPr>
              <w:t>9.2.</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Distancias mínimas de poda de árboles y vegetación</w:t>
            </w:r>
            <w:r w:rsidR="00B83936">
              <w:rPr>
                <w:noProof/>
                <w:webHidden/>
              </w:rPr>
              <w:tab/>
            </w:r>
            <w:r w:rsidR="00B83936">
              <w:rPr>
                <w:noProof/>
                <w:webHidden/>
              </w:rPr>
              <w:fldChar w:fldCharType="begin"/>
            </w:r>
            <w:r w:rsidR="00B83936">
              <w:rPr>
                <w:noProof/>
                <w:webHidden/>
              </w:rPr>
              <w:instrText xml:space="preserve"> PAGEREF _Toc99946950 \h </w:instrText>
            </w:r>
            <w:r w:rsidR="00B83936">
              <w:rPr>
                <w:noProof/>
                <w:webHidden/>
              </w:rPr>
            </w:r>
            <w:r w:rsidR="00B83936">
              <w:rPr>
                <w:noProof/>
                <w:webHidden/>
              </w:rPr>
              <w:fldChar w:fldCharType="separate"/>
            </w:r>
            <w:r w:rsidR="000229E2">
              <w:rPr>
                <w:noProof/>
                <w:webHidden/>
              </w:rPr>
              <w:t>24</w:t>
            </w:r>
            <w:r w:rsidR="00B83936">
              <w:rPr>
                <w:noProof/>
                <w:webHidden/>
              </w:rPr>
              <w:fldChar w:fldCharType="end"/>
            </w:r>
          </w:hyperlink>
        </w:p>
        <w:p w14:paraId="6607BF10" w14:textId="26238E58" w:rsidR="00B83936" w:rsidRDefault="00316105">
          <w:pPr>
            <w:pStyle w:val="TDC2"/>
            <w:tabs>
              <w:tab w:val="left" w:pos="880"/>
              <w:tab w:val="right" w:leader="dot" w:pos="9395"/>
            </w:tabs>
            <w:rPr>
              <w:rFonts w:asciiTheme="minorHAnsi" w:eastAsiaTheme="minorEastAsia" w:hAnsiTheme="minorHAnsi"/>
              <w:noProof/>
              <w:sz w:val="22"/>
              <w:lang w:eastAsia="es-CR"/>
            </w:rPr>
          </w:pPr>
          <w:hyperlink w:anchor="_Toc99946951" w:history="1">
            <w:r w:rsidR="00B83936" w:rsidRPr="00D8422E">
              <w:rPr>
                <w:rStyle w:val="Hipervnculo"/>
                <w:rFonts w:eastAsia="Times New Roman" w:cs="Times New Roman"/>
                <w:b/>
                <w:noProof/>
              </w:rPr>
              <w:t>9.3.</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Distancias mínimas de seguridad de líneas de distribución en cruces de calle y objetos en la vía pública</w:t>
            </w:r>
            <w:r w:rsidR="00B83936">
              <w:rPr>
                <w:noProof/>
                <w:webHidden/>
              </w:rPr>
              <w:tab/>
            </w:r>
            <w:r w:rsidR="00B83936">
              <w:rPr>
                <w:noProof/>
                <w:webHidden/>
              </w:rPr>
              <w:fldChar w:fldCharType="begin"/>
            </w:r>
            <w:r w:rsidR="00B83936">
              <w:rPr>
                <w:noProof/>
                <w:webHidden/>
              </w:rPr>
              <w:instrText xml:space="preserve"> PAGEREF _Toc99946951 \h </w:instrText>
            </w:r>
            <w:r w:rsidR="00B83936">
              <w:rPr>
                <w:noProof/>
                <w:webHidden/>
              </w:rPr>
            </w:r>
            <w:r w:rsidR="00B83936">
              <w:rPr>
                <w:noProof/>
                <w:webHidden/>
              </w:rPr>
              <w:fldChar w:fldCharType="separate"/>
            </w:r>
            <w:r w:rsidR="000229E2">
              <w:rPr>
                <w:noProof/>
                <w:webHidden/>
              </w:rPr>
              <w:t>24</w:t>
            </w:r>
            <w:r w:rsidR="00B83936">
              <w:rPr>
                <w:noProof/>
                <w:webHidden/>
              </w:rPr>
              <w:fldChar w:fldCharType="end"/>
            </w:r>
          </w:hyperlink>
        </w:p>
        <w:p w14:paraId="5239C4E5" w14:textId="6F93151A" w:rsidR="00B83936" w:rsidRDefault="00316105">
          <w:pPr>
            <w:pStyle w:val="TDC1"/>
            <w:rPr>
              <w:rFonts w:asciiTheme="minorHAnsi" w:eastAsiaTheme="minorEastAsia" w:hAnsiTheme="minorHAnsi" w:cstheme="minorBidi"/>
              <w:b w:val="0"/>
              <w:bCs w:val="0"/>
              <w:sz w:val="22"/>
              <w:szCs w:val="22"/>
              <w:lang w:eastAsia="es-CR"/>
            </w:rPr>
          </w:pPr>
          <w:hyperlink w:anchor="_Toc99946952" w:history="1">
            <w:r w:rsidR="00B83936" w:rsidRPr="00D8422E">
              <w:rPr>
                <w:rStyle w:val="Hipervnculo"/>
              </w:rPr>
              <w:t>10.</w:t>
            </w:r>
            <w:r w:rsidR="00B83936">
              <w:rPr>
                <w:rFonts w:asciiTheme="minorHAnsi" w:eastAsiaTheme="minorEastAsia" w:hAnsiTheme="minorHAnsi" w:cstheme="minorBidi"/>
                <w:b w:val="0"/>
                <w:bCs w:val="0"/>
                <w:sz w:val="22"/>
                <w:szCs w:val="22"/>
                <w:lang w:eastAsia="es-CR"/>
              </w:rPr>
              <w:tab/>
            </w:r>
            <w:r w:rsidR="00B83936" w:rsidRPr="00D8422E">
              <w:rPr>
                <w:rStyle w:val="Hipervnculo"/>
              </w:rPr>
              <w:t>Criterios de instalación</w:t>
            </w:r>
            <w:r w:rsidR="00B83936">
              <w:rPr>
                <w:webHidden/>
              </w:rPr>
              <w:tab/>
            </w:r>
            <w:r w:rsidR="00B83936">
              <w:rPr>
                <w:webHidden/>
              </w:rPr>
              <w:fldChar w:fldCharType="begin"/>
            </w:r>
            <w:r w:rsidR="00B83936">
              <w:rPr>
                <w:webHidden/>
              </w:rPr>
              <w:instrText xml:space="preserve"> PAGEREF _Toc99946952 \h </w:instrText>
            </w:r>
            <w:r w:rsidR="00B83936">
              <w:rPr>
                <w:webHidden/>
              </w:rPr>
            </w:r>
            <w:r w:rsidR="00B83936">
              <w:rPr>
                <w:webHidden/>
              </w:rPr>
              <w:fldChar w:fldCharType="separate"/>
            </w:r>
            <w:r w:rsidR="000229E2">
              <w:rPr>
                <w:webHidden/>
              </w:rPr>
              <w:t>25</w:t>
            </w:r>
            <w:r w:rsidR="00B83936">
              <w:rPr>
                <w:webHidden/>
              </w:rPr>
              <w:fldChar w:fldCharType="end"/>
            </w:r>
          </w:hyperlink>
        </w:p>
        <w:p w14:paraId="0D43573E" w14:textId="499795DA" w:rsidR="00B83936" w:rsidRDefault="00316105">
          <w:pPr>
            <w:pStyle w:val="TDC2"/>
            <w:tabs>
              <w:tab w:val="left" w:pos="1100"/>
              <w:tab w:val="right" w:leader="dot" w:pos="9395"/>
            </w:tabs>
            <w:rPr>
              <w:rFonts w:asciiTheme="minorHAnsi" w:eastAsiaTheme="minorEastAsia" w:hAnsiTheme="minorHAnsi"/>
              <w:noProof/>
              <w:sz w:val="22"/>
              <w:lang w:eastAsia="es-CR"/>
            </w:rPr>
          </w:pPr>
          <w:hyperlink w:anchor="_Toc99946953" w:history="1">
            <w:r w:rsidR="00B83936" w:rsidRPr="00D8422E">
              <w:rPr>
                <w:rStyle w:val="Hipervnculo"/>
                <w:rFonts w:eastAsia="Times New Roman" w:cs="Times New Roman"/>
                <w:b/>
                <w:noProof/>
              </w:rPr>
              <w:t>10.2.</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Estándares de media tensión</w:t>
            </w:r>
            <w:r w:rsidR="00B83936">
              <w:rPr>
                <w:noProof/>
                <w:webHidden/>
              </w:rPr>
              <w:tab/>
            </w:r>
            <w:r w:rsidR="00B83936">
              <w:rPr>
                <w:noProof/>
                <w:webHidden/>
              </w:rPr>
              <w:fldChar w:fldCharType="begin"/>
            </w:r>
            <w:r w:rsidR="00B83936">
              <w:rPr>
                <w:noProof/>
                <w:webHidden/>
              </w:rPr>
              <w:instrText xml:space="preserve"> PAGEREF _Toc99946953 \h </w:instrText>
            </w:r>
            <w:r w:rsidR="00B83936">
              <w:rPr>
                <w:noProof/>
                <w:webHidden/>
              </w:rPr>
            </w:r>
            <w:r w:rsidR="00B83936">
              <w:rPr>
                <w:noProof/>
                <w:webHidden/>
              </w:rPr>
              <w:fldChar w:fldCharType="separate"/>
            </w:r>
            <w:r w:rsidR="000229E2">
              <w:rPr>
                <w:noProof/>
                <w:webHidden/>
              </w:rPr>
              <w:t>28</w:t>
            </w:r>
            <w:r w:rsidR="00B83936">
              <w:rPr>
                <w:noProof/>
                <w:webHidden/>
              </w:rPr>
              <w:fldChar w:fldCharType="end"/>
            </w:r>
          </w:hyperlink>
        </w:p>
        <w:p w14:paraId="6B769507" w14:textId="178B8241" w:rsidR="00B83936" w:rsidRDefault="00316105">
          <w:pPr>
            <w:pStyle w:val="TDC2"/>
            <w:tabs>
              <w:tab w:val="left" w:pos="1100"/>
              <w:tab w:val="right" w:leader="dot" w:pos="9395"/>
            </w:tabs>
            <w:rPr>
              <w:rFonts w:asciiTheme="minorHAnsi" w:eastAsiaTheme="minorEastAsia" w:hAnsiTheme="minorHAnsi"/>
              <w:noProof/>
              <w:sz w:val="22"/>
              <w:lang w:eastAsia="es-CR"/>
            </w:rPr>
          </w:pPr>
          <w:hyperlink w:anchor="_Toc99946954" w:history="1">
            <w:r w:rsidR="00B83936" w:rsidRPr="00D8422E">
              <w:rPr>
                <w:rStyle w:val="Hipervnculo"/>
                <w:rFonts w:eastAsia="Times New Roman" w:cs="Times New Roman"/>
                <w:b/>
                <w:noProof/>
              </w:rPr>
              <w:t>10.3.</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Estándares de baja tensión</w:t>
            </w:r>
            <w:r w:rsidR="00B83936">
              <w:rPr>
                <w:noProof/>
                <w:webHidden/>
              </w:rPr>
              <w:tab/>
            </w:r>
            <w:r w:rsidR="00B83936">
              <w:rPr>
                <w:noProof/>
                <w:webHidden/>
              </w:rPr>
              <w:fldChar w:fldCharType="begin"/>
            </w:r>
            <w:r w:rsidR="00B83936">
              <w:rPr>
                <w:noProof/>
                <w:webHidden/>
              </w:rPr>
              <w:instrText xml:space="preserve"> PAGEREF _Toc99946954 \h </w:instrText>
            </w:r>
            <w:r w:rsidR="00B83936">
              <w:rPr>
                <w:noProof/>
                <w:webHidden/>
              </w:rPr>
            </w:r>
            <w:r w:rsidR="00B83936">
              <w:rPr>
                <w:noProof/>
                <w:webHidden/>
              </w:rPr>
              <w:fldChar w:fldCharType="separate"/>
            </w:r>
            <w:r w:rsidR="000229E2">
              <w:rPr>
                <w:noProof/>
                <w:webHidden/>
              </w:rPr>
              <w:t>28</w:t>
            </w:r>
            <w:r w:rsidR="00B83936">
              <w:rPr>
                <w:noProof/>
                <w:webHidden/>
              </w:rPr>
              <w:fldChar w:fldCharType="end"/>
            </w:r>
          </w:hyperlink>
        </w:p>
        <w:p w14:paraId="3F400D87" w14:textId="44A7F32D" w:rsidR="00B83936" w:rsidRDefault="00316105">
          <w:pPr>
            <w:pStyle w:val="TDC2"/>
            <w:tabs>
              <w:tab w:val="left" w:pos="1100"/>
              <w:tab w:val="right" w:leader="dot" w:pos="9395"/>
            </w:tabs>
            <w:rPr>
              <w:rFonts w:asciiTheme="minorHAnsi" w:eastAsiaTheme="minorEastAsia" w:hAnsiTheme="minorHAnsi"/>
              <w:noProof/>
              <w:sz w:val="22"/>
              <w:lang w:eastAsia="es-CR"/>
            </w:rPr>
          </w:pPr>
          <w:hyperlink w:anchor="_Toc99946955" w:history="1">
            <w:r w:rsidR="00B83936" w:rsidRPr="00D8422E">
              <w:rPr>
                <w:rStyle w:val="Hipervnculo"/>
                <w:rFonts w:eastAsia="Times New Roman" w:cs="Times New Roman"/>
                <w:b/>
                <w:noProof/>
              </w:rPr>
              <w:t>10.4.</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Estándares de anclajes</w:t>
            </w:r>
            <w:r w:rsidR="00B83936">
              <w:rPr>
                <w:noProof/>
                <w:webHidden/>
              </w:rPr>
              <w:tab/>
            </w:r>
            <w:r w:rsidR="00B83936">
              <w:rPr>
                <w:noProof/>
                <w:webHidden/>
              </w:rPr>
              <w:fldChar w:fldCharType="begin"/>
            </w:r>
            <w:r w:rsidR="00B83936">
              <w:rPr>
                <w:noProof/>
                <w:webHidden/>
              </w:rPr>
              <w:instrText xml:space="preserve"> PAGEREF _Toc99946955 \h </w:instrText>
            </w:r>
            <w:r w:rsidR="00B83936">
              <w:rPr>
                <w:noProof/>
                <w:webHidden/>
              </w:rPr>
            </w:r>
            <w:r w:rsidR="00B83936">
              <w:rPr>
                <w:noProof/>
                <w:webHidden/>
              </w:rPr>
              <w:fldChar w:fldCharType="separate"/>
            </w:r>
            <w:r w:rsidR="000229E2">
              <w:rPr>
                <w:noProof/>
                <w:webHidden/>
              </w:rPr>
              <w:t>29</w:t>
            </w:r>
            <w:r w:rsidR="00B83936">
              <w:rPr>
                <w:noProof/>
                <w:webHidden/>
              </w:rPr>
              <w:fldChar w:fldCharType="end"/>
            </w:r>
          </w:hyperlink>
        </w:p>
        <w:p w14:paraId="1753C1BF" w14:textId="0E6B7614" w:rsidR="00B83936" w:rsidRDefault="00316105">
          <w:pPr>
            <w:pStyle w:val="TDC3"/>
            <w:tabs>
              <w:tab w:val="left" w:pos="1540"/>
              <w:tab w:val="right" w:leader="dot" w:pos="9395"/>
            </w:tabs>
            <w:rPr>
              <w:rFonts w:asciiTheme="minorHAnsi" w:eastAsiaTheme="minorEastAsia" w:hAnsiTheme="minorHAnsi"/>
              <w:noProof/>
              <w:sz w:val="22"/>
              <w:lang w:eastAsia="es-CR"/>
            </w:rPr>
          </w:pPr>
          <w:hyperlink w:anchor="_Toc99946956" w:history="1">
            <w:r w:rsidR="00B83936" w:rsidRPr="00D8422E">
              <w:rPr>
                <w:rStyle w:val="Hipervnculo"/>
                <w:rFonts w:eastAsia="Times New Roman" w:cs="Times New Roman"/>
                <w:b/>
                <w:noProof/>
              </w:rPr>
              <w:t>10.4.1.</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Anclajes convencionales</w:t>
            </w:r>
            <w:r w:rsidR="00B83936">
              <w:rPr>
                <w:noProof/>
                <w:webHidden/>
              </w:rPr>
              <w:tab/>
            </w:r>
            <w:r w:rsidR="00B83936">
              <w:rPr>
                <w:noProof/>
                <w:webHidden/>
              </w:rPr>
              <w:fldChar w:fldCharType="begin"/>
            </w:r>
            <w:r w:rsidR="00B83936">
              <w:rPr>
                <w:noProof/>
                <w:webHidden/>
              </w:rPr>
              <w:instrText xml:space="preserve"> PAGEREF _Toc99946956 \h </w:instrText>
            </w:r>
            <w:r w:rsidR="00B83936">
              <w:rPr>
                <w:noProof/>
                <w:webHidden/>
              </w:rPr>
            </w:r>
            <w:r w:rsidR="00B83936">
              <w:rPr>
                <w:noProof/>
                <w:webHidden/>
              </w:rPr>
              <w:fldChar w:fldCharType="separate"/>
            </w:r>
            <w:r w:rsidR="000229E2">
              <w:rPr>
                <w:noProof/>
                <w:webHidden/>
              </w:rPr>
              <w:t>30</w:t>
            </w:r>
            <w:r w:rsidR="00B83936">
              <w:rPr>
                <w:noProof/>
                <w:webHidden/>
              </w:rPr>
              <w:fldChar w:fldCharType="end"/>
            </w:r>
          </w:hyperlink>
        </w:p>
        <w:p w14:paraId="033C7DBA" w14:textId="74E3B06B" w:rsidR="00B83936" w:rsidRDefault="00316105">
          <w:pPr>
            <w:pStyle w:val="TDC3"/>
            <w:tabs>
              <w:tab w:val="left" w:pos="1540"/>
              <w:tab w:val="right" w:leader="dot" w:pos="9395"/>
            </w:tabs>
            <w:rPr>
              <w:rFonts w:asciiTheme="minorHAnsi" w:eastAsiaTheme="minorEastAsia" w:hAnsiTheme="minorHAnsi"/>
              <w:noProof/>
              <w:sz w:val="22"/>
              <w:lang w:eastAsia="es-CR"/>
            </w:rPr>
          </w:pPr>
          <w:hyperlink w:anchor="_Toc99946957" w:history="1">
            <w:r w:rsidR="00B83936" w:rsidRPr="00D8422E">
              <w:rPr>
                <w:rStyle w:val="Hipervnculo"/>
                <w:rFonts w:eastAsia="Times New Roman" w:cs="Times New Roman"/>
                <w:b/>
                <w:noProof/>
              </w:rPr>
              <w:t>10.4.2.</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Anclajes con brazo de ancla</w:t>
            </w:r>
            <w:r w:rsidR="00B83936">
              <w:rPr>
                <w:noProof/>
                <w:webHidden/>
              </w:rPr>
              <w:tab/>
            </w:r>
            <w:r w:rsidR="00B83936">
              <w:rPr>
                <w:noProof/>
                <w:webHidden/>
              </w:rPr>
              <w:fldChar w:fldCharType="begin"/>
            </w:r>
            <w:r w:rsidR="00B83936">
              <w:rPr>
                <w:noProof/>
                <w:webHidden/>
              </w:rPr>
              <w:instrText xml:space="preserve"> PAGEREF _Toc99946957 \h </w:instrText>
            </w:r>
            <w:r w:rsidR="00B83936">
              <w:rPr>
                <w:noProof/>
                <w:webHidden/>
              </w:rPr>
            </w:r>
            <w:r w:rsidR="00B83936">
              <w:rPr>
                <w:noProof/>
                <w:webHidden/>
              </w:rPr>
              <w:fldChar w:fldCharType="separate"/>
            </w:r>
            <w:r w:rsidR="000229E2">
              <w:rPr>
                <w:noProof/>
                <w:webHidden/>
              </w:rPr>
              <w:t>34</w:t>
            </w:r>
            <w:r w:rsidR="00B83936">
              <w:rPr>
                <w:noProof/>
                <w:webHidden/>
              </w:rPr>
              <w:fldChar w:fldCharType="end"/>
            </w:r>
          </w:hyperlink>
        </w:p>
        <w:p w14:paraId="42B00B08" w14:textId="73DADD52" w:rsidR="00B83936" w:rsidRDefault="00316105">
          <w:pPr>
            <w:pStyle w:val="TDC3"/>
            <w:tabs>
              <w:tab w:val="left" w:pos="1540"/>
              <w:tab w:val="right" w:leader="dot" w:pos="9395"/>
            </w:tabs>
            <w:rPr>
              <w:rFonts w:asciiTheme="minorHAnsi" w:eastAsiaTheme="minorEastAsia" w:hAnsiTheme="minorHAnsi"/>
              <w:noProof/>
              <w:sz w:val="22"/>
              <w:lang w:eastAsia="es-CR"/>
            </w:rPr>
          </w:pPr>
          <w:hyperlink w:anchor="_Toc99946958" w:history="1">
            <w:r w:rsidR="00B83936" w:rsidRPr="00D8422E">
              <w:rPr>
                <w:rStyle w:val="Hipervnculo"/>
                <w:rFonts w:eastAsia="Times New Roman" w:cs="Times New Roman"/>
                <w:b/>
                <w:noProof/>
              </w:rPr>
              <w:t>10.4.3.</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Poste de retenida (stub) con anclaje convencional</w:t>
            </w:r>
            <w:r w:rsidR="00B83936">
              <w:rPr>
                <w:noProof/>
                <w:webHidden/>
              </w:rPr>
              <w:tab/>
            </w:r>
            <w:r w:rsidR="00B83936">
              <w:rPr>
                <w:noProof/>
                <w:webHidden/>
              </w:rPr>
              <w:fldChar w:fldCharType="begin"/>
            </w:r>
            <w:r w:rsidR="00B83936">
              <w:rPr>
                <w:noProof/>
                <w:webHidden/>
              </w:rPr>
              <w:instrText xml:space="preserve"> PAGEREF _Toc99946958 \h </w:instrText>
            </w:r>
            <w:r w:rsidR="00B83936">
              <w:rPr>
                <w:noProof/>
                <w:webHidden/>
              </w:rPr>
            </w:r>
            <w:r w:rsidR="00B83936">
              <w:rPr>
                <w:noProof/>
                <w:webHidden/>
              </w:rPr>
              <w:fldChar w:fldCharType="separate"/>
            </w:r>
            <w:r w:rsidR="000229E2">
              <w:rPr>
                <w:noProof/>
                <w:webHidden/>
              </w:rPr>
              <w:t>37</w:t>
            </w:r>
            <w:r w:rsidR="00B83936">
              <w:rPr>
                <w:noProof/>
                <w:webHidden/>
              </w:rPr>
              <w:fldChar w:fldCharType="end"/>
            </w:r>
          </w:hyperlink>
        </w:p>
        <w:p w14:paraId="76A4102A" w14:textId="1ED4FE84" w:rsidR="00B83936" w:rsidRDefault="00316105">
          <w:pPr>
            <w:pStyle w:val="TDC3"/>
            <w:tabs>
              <w:tab w:val="left" w:pos="1540"/>
              <w:tab w:val="right" w:leader="dot" w:pos="9395"/>
            </w:tabs>
            <w:rPr>
              <w:rFonts w:asciiTheme="minorHAnsi" w:eastAsiaTheme="minorEastAsia" w:hAnsiTheme="minorHAnsi"/>
              <w:noProof/>
              <w:sz w:val="22"/>
              <w:lang w:eastAsia="es-CR"/>
            </w:rPr>
          </w:pPr>
          <w:hyperlink w:anchor="_Toc99946959" w:history="1">
            <w:r w:rsidR="00B83936" w:rsidRPr="00D8422E">
              <w:rPr>
                <w:rStyle w:val="Hipervnculo"/>
                <w:rFonts w:eastAsia="Times New Roman" w:cs="Times New Roman"/>
                <w:b/>
                <w:noProof/>
              </w:rPr>
              <w:t>10.4.4.</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Poste de retenida (stub) con brazo de ancla</w:t>
            </w:r>
            <w:r w:rsidR="00B83936">
              <w:rPr>
                <w:noProof/>
                <w:webHidden/>
              </w:rPr>
              <w:tab/>
            </w:r>
            <w:r w:rsidR="00B83936">
              <w:rPr>
                <w:noProof/>
                <w:webHidden/>
              </w:rPr>
              <w:fldChar w:fldCharType="begin"/>
            </w:r>
            <w:r w:rsidR="00B83936">
              <w:rPr>
                <w:noProof/>
                <w:webHidden/>
              </w:rPr>
              <w:instrText xml:space="preserve"> PAGEREF _Toc99946959 \h </w:instrText>
            </w:r>
            <w:r w:rsidR="00B83936">
              <w:rPr>
                <w:noProof/>
                <w:webHidden/>
              </w:rPr>
            </w:r>
            <w:r w:rsidR="00B83936">
              <w:rPr>
                <w:noProof/>
                <w:webHidden/>
              </w:rPr>
              <w:fldChar w:fldCharType="separate"/>
            </w:r>
            <w:r w:rsidR="000229E2">
              <w:rPr>
                <w:noProof/>
                <w:webHidden/>
              </w:rPr>
              <w:t>41</w:t>
            </w:r>
            <w:r w:rsidR="00B83936">
              <w:rPr>
                <w:noProof/>
                <w:webHidden/>
              </w:rPr>
              <w:fldChar w:fldCharType="end"/>
            </w:r>
          </w:hyperlink>
        </w:p>
        <w:p w14:paraId="0F0D1F6F" w14:textId="3EDF0B48" w:rsidR="00B83936" w:rsidRDefault="00316105">
          <w:pPr>
            <w:pStyle w:val="TDC2"/>
            <w:tabs>
              <w:tab w:val="left" w:pos="1100"/>
              <w:tab w:val="right" w:leader="dot" w:pos="9395"/>
            </w:tabs>
            <w:rPr>
              <w:rFonts w:asciiTheme="minorHAnsi" w:eastAsiaTheme="minorEastAsia" w:hAnsiTheme="minorHAnsi"/>
              <w:noProof/>
              <w:sz w:val="22"/>
              <w:lang w:eastAsia="es-CR"/>
            </w:rPr>
          </w:pPr>
          <w:hyperlink w:anchor="_Toc99946960" w:history="1">
            <w:r w:rsidR="00B83936" w:rsidRPr="00D8422E">
              <w:rPr>
                <w:rStyle w:val="Hipervnculo"/>
                <w:rFonts w:eastAsia="Times New Roman" w:cs="Times New Roman"/>
                <w:b/>
                <w:noProof/>
              </w:rPr>
              <w:t>10.5.</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Estándares de seccionamiento, descargadores y sistemas de puesta a tierra</w:t>
            </w:r>
            <w:r w:rsidR="00B83936">
              <w:rPr>
                <w:noProof/>
                <w:webHidden/>
              </w:rPr>
              <w:tab/>
            </w:r>
            <w:r w:rsidR="00B83936">
              <w:rPr>
                <w:noProof/>
                <w:webHidden/>
              </w:rPr>
              <w:fldChar w:fldCharType="begin"/>
            </w:r>
            <w:r w:rsidR="00B83936">
              <w:rPr>
                <w:noProof/>
                <w:webHidden/>
              </w:rPr>
              <w:instrText xml:space="preserve"> PAGEREF _Toc99946960 \h </w:instrText>
            </w:r>
            <w:r w:rsidR="00B83936">
              <w:rPr>
                <w:noProof/>
                <w:webHidden/>
              </w:rPr>
            </w:r>
            <w:r w:rsidR="00B83936">
              <w:rPr>
                <w:noProof/>
                <w:webHidden/>
              </w:rPr>
              <w:fldChar w:fldCharType="separate"/>
            </w:r>
            <w:r w:rsidR="000229E2">
              <w:rPr>
                <w:noProof/>
                <w:webHidden/>
              </w:rPr>
              <w:t>44</w:t>
            </w:r>
            <w:r w:rsidR="00B83936">
              <w:rPr>
                <w:noProof/>
                <w:webHidden/>
              </w:rPr>
              <w:fldChar w:fldCharType="end"/>
            </w:r>
          </w:hyperlink>
        </w:p>
        <w:p w14:paraId="057BA8B0" w14:textId="2F82419B" w:rsidR="00B83936" w:rsidRDefault="00316105">
          <w:pPr>
            <w:pStyle w:val="TDC2"/>
            <w:tabs>
              <w:tab w:val="left" w:pos="1100"/>
              <w:tab w:val="right" w:leader="dot" w:pos="9395"/>
            </w:tabs>
            <w:rPr>
              <w:rFonts w:asciiTheme="minorHAnsi" w:eastAsiaTheme="minorEastAsia" w:hAnsiTheme="minorHAnsi"/>
              <w:noProof/>
              <w:sz w:val="22"/>
              <w:lang w:eastAsia="es-CR"/>
            </w:rPr>
          </w:pPr>
          <w:hyperlink w:anchor="_Toc99946961" w:history="1">
            <w:r w:rsidR="00B83936" w:rsidRPr="00D8422E">
              <w:rPr>
                <w:rStyle w:val="Hipervnculo"/>
                <w:rFonts w:eastAsia="Times New Roman" w:cs="Times New Roman"/>
                <w:b/>
                <w:noProof/>
              </w:rPr>
              <w:t>10.6.</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Estándares de postes</w:t>
            </w:r>
            <w:r w:rsidR="00B83936">
              <w:rPr>
                <w:noProof/>
                <w:webHidden/>
              </w:rPr>
              <w:tab/>
            </w:r>
            <w:r w:rsidR="00B83936">
              <w:rPr>
                <w:noProof/>
                <w:webHidden/>
              </w:rPr>
              <w:fldChar w:fldCharType="begin"/>
            </w:r>
            <w:r w:rsidR="00B83936">
              <w:rPr>
                <w:noProof/>
                <w:webHidden/>
              </w:rPr>
              <w:instrText xml:space="preserve"> PAGEREF _Toc99946961 \h </w:instrText>
            </w:r>
            <w:r w:rsidR="00B83936">
              <w:rPr>
                <w:noProof/>
                <w:webHidden/>
              </w:rPr>
            </w:r>
            <w:r w:rsidR="00B83936">
              <w:rPr>
                <w:noProof/>
                <w:webHidden/>
              </w:rPr>
              <w:fldChar w:fldCharType="separate"/>
            </w:r>
            <w:r w:rsidR="000229E2">
              <w:rPr>
                <w:noProof/>
                <w:webHidden/>
              </w:rPr>
              <w:t>45</w:t>
            </w:r>
            <w:r w:rsidR="00B83936">
              <w:rPr>
                <w:noProof/>
                <w:webHidden/>
              </w:rPr>
              <w:fldChar w:fldCharType="end"/>
            </w:r>
          </w:hyperlink>
        </w:p>
        <w:p w14:paraId="740326B9" w14:textId="4850D183" w:rsidR="00B83936" w:rsidRDefault="00316105">
          <w:pPr>
            <w:pStyle w:val="TDC2"/>
            <w:tabs>
              <w:tab w:val="left" w:pos="1100"/>
              <w:tab w:val="right" w:leader="dot" w:pos="9395"/>
            </w:tabs>
            <w:rPr>
              <w:rFonts w:asciiTheme="minorHAnsi" w:eastAsiaTheme="minorEastAsia" w:hAnsiTheme="minorHAnsi"/>
              <w:noProof/>
              <w:sz w:val="22"/>
              <w:lang w:eastAsia="es-CR"/>
            </w:rPr>
          </w:pPr>
          <w:hyperlink w:anchor="_Toc99946962" w:history="1">
            <w:r w:rsidR="00B83936" w:rsidRPr="00D8422E">
              <w:rPr>
                <w:rStyle w:val="Hipervnculo"/>
                <w:rFonts w:eastAsia="Times New Roman" w:cs="Times New Roman"/>
                <w:b/>
                <w:noProof/>
              </w:rPr>
              <w:t>10.7.</w:t>
            </w:r>
            <w:r w:rsidR="00B83936">
              <w:rPr>
                <w:rFonts w:asciiTheme="minorHAnsi" w:eastAsiaTheme="minorEastAsia" w:hAnsiTheme="minorHAnsi"/>
                <w:noProof/>
                <w:sz w:val="22"/>
                <w:lang w:eastAsia="es-CR"/>
              </w:rPr>
              <w:tab/>
            </w:r>
            <w:r w:rsidR="00B83936" w:rsidRPr="00D8422E">
              <w:rPr>
                <w:rStyle w:val="Hipervnculo"/>
                <w:rFonts w:eastAsia="Times New Roman" w:cs="Times New Roman"/>
                <w:b/>
                <w:noProof/>
              </w:rPr>
              <w:t>Estándares de transformadores y equipos reconectadores</w:t>
            </w:r>
            <w:r w:rsidR="00B83936">
              <w:rPr>
                <w:noProof/>
                <w:webHidden/>
              </w:rPr>
              <w:tab/>
            </w:r>
            <w:r w:rsidR="00B83936">
              <w:rPr>
                <w:noProof/>
                <w:webHidden/>
              </w:rPr>
              <w:fldChar w:fldCharType="begin"/>
            </w:r>
            <w:r w:rsidR="00B83936">
              <w:rPr>
                <w:noProof/>
                <w:webHidden/>
              </w:rPr>
              <w:instrText xml:space="preserve"> PAGEREF _Toc99946962 \h </w:instrText>
            </w:r>
            <w:r w:rsidR="00B83936">
              <w:rPr>
                <w:noProof/>
                <w:webHidden/>
              </w:rPr>
            </w:r>
            <w:r w:rsidR="00B83936">
              <w:rPr>
                <w:noProof/>
                <w:webHidden/>
              </w:rPr>
              <w:fldChar w:fldCharType="separate"/>
            </w:r>
            <w:r w:rsidR="000229E2">
              <w:rPr>
                <w:noProof/>
                <w:webHidden/>
              </w:rPr>
              <w:t>45</w:t>
            </w:r>
            <w:r w:rsidR="00B83936">
              <w:rPr>
                <w:noProof/>
                <w:webHidden/>
              </w:rPr>
              <w:fldChar w:fldCharType="end"/>
            </w:r>
          </w:hyperlink>
        </w:p>
        <w:p w14:paraId="37F18FA7" w14:textId="280CDFB9" w:rsidR="00B83936" w:rsidRDefault="00316105">
          <w:pPr>
            <w:pStyle w:val="TDC1"/>
            <w:rPr>
              <w:rFonts w:asciiTheme="minorHAnsi" w:eastAsiaTheme="minorEastAsia" w:hAnsiTheme="minorHAnsi" w:cstheme="minorBidi"/>
              <w:b w:val="0"/>
              <w:bCs w:val="0"/>
              <w:sz w:val="22"/>
              <w:szCs w:val="22"/>
              <w:lang w:eastAsia="es-CR"/>
            </w:rPr>
          </w:pPr>
          <w:hyperlink w:anchor="_Toc99946963" w:history="1">
            <w:r w:rsidR="00B83936" w:rsidRPr="00D8422E">
              <w:rPr>
                <w:rStyle w:val="Hipervnculo"/>
              </w:rPr>
              <w:t>11.</w:t>
            </w:r>
            <w:r w:rsidR="00B83936">
              <w:rPr>
                <w:rFonts w:asciiTheme="minorHAnsi" w:eastAsiaTheme="minorEastAsia" w:hAnsiTheme="minorHAnsi" w:cstheme="minorBidi"/>
                <w:b w:val="0"/>
                <w:bCs w:val="0"/>
                <w:sz w:val="22"/>
                <w:szCs w:val="22"/>
                <w:lang w:eastAsia="es-CR"/>
              </w:rPr>
              <w:tab/>
            </w:r>
            <w:r w:rsidR="00B83936" w:rsidRPr="00D8422E">
              <w:rPr>
                <w:rStyle w:val="Hipervnculo"/>
              </w:rPr>
              <w:t>BITÁCORA DE CAMBIOS REALIZADOS</w:t>
            </w:r>
            <w:r w:rsidR="00B83936">
              <w:rPr>
                <w:webHidden/>
              </w:rPr>
              <w:tab/>
            </w:r>
            <w:r w:rsidR="00B83936">
              <w:rPr>
                <w:webHidden/>
              </w:rPr>
              <w:fldChar w:fldCharType="begin"/>
            </w:r>
            <w:r w:rsidR="00B83936">
              <w:rPr>
                <w:webHidden/>
              </w:rPr>
              <w:instrText xml:space="preserve"> PAGEREF _Toc99946963 \h </w:instrText>
            </w:r>
            <w:r w:rsidR="00B83936">
              <w:rPr>
                <w:webHidden/>
              </w:rPr>
            </w:r>
            <w:r w:rsidR="00B83936">
              <w:rPr>
                <w:webHidden/>
              </w:rPr>
              <w:fldChar w:fldCharType="separate"/>
            </w:r>
            <w:r w:rsidR="000229E2">
              <w:rPr>
                <w:webHidden/>
              </w:rPr>
              <w:t>47</w:t>
            </w:r>
            <w:r w:rsidR="00B83936">
              <w:rPr>
                <w:webHidden/>
              </w:rPr>
              <w:fldChar w:fldCharType="end"/>
            </w:r>
          </w:hyperlink>
        </w:p>
        <w:p w14:paraId="191797F5" w14:textId="29451D5D" w:rsidR="007C4D35" w:rsidRDefault="007C4D35" w:rsidP="005C448D">
          <w:pPr>
            <w:pStyle w:val="TDC2"/>
            <w:tabs>
              <w:tab w:val="left" w:pos="1100"/>
              <w:tab w:val="right" w:leader="dot" w:pos="9395"/>
            </w:tabs>
            <w:rPr>
              <w:bCs/>
              <w:sz w:val="18"/>
              <w:szCs w:val="18"/>
              <w:lang w:val="es-ES"/>
            </w:rPr>
          </w:pPr>
          <w:r w:rsidRPr="005C448D">
            <w:rPr>
              <w:b/>
              <w:bCs/>
              <w:sz w:val="18"/>
              <w:szCs w:val="18"/>
              <w:lang w:val="es-ES"/>
            </w:rPr>
            <w:fldChar w:fldCharType="end"/>
          </w:r>
        </w:p>
      </w:sdtContent>
    </w:sdt>
    <w:p w14:paraId="5B84316E" w14:textId="79692F16" w:rsidR="00B83936" w:rsidRDefault="00B83936" w:rsidP="00B83936">
      <w:pPr>
        <w:rPr>
          <w:lang w:val="es-ES"/>
        </w:rPr>
      </w:pPr>
    </w:p>
    <w:p w14:paraId="53404EEF" w14:textId="1FE0FF5C" w:rsidR="00B83936" w:rsidRDefault="00B83936" w:rsidP="00B83936">
      <w:pPr>
        <w:rPr>
          <w:lang w:val="es-ES"/>
        </w:rPr>
      </w:pPr>
    </w:p>
    <w:p w14:paraId="15B135DB" w14:textId="7C785680" w:rsidR="00B83936" w:rsidRDefault="00B83936" w:rsidP="00B83936">
      <w:pPr>
        <w:rPr>
          <w:lang w:val="es-ES"/>
        </w:rPr>
      </w:pPr>
    </w:p>
    <w:p w14:paraId="2F9B6297" w14:textId="7C40AFE4" w:rsidR="00B83936" w:rsidRDefault="00B83936" w:rsidP="00B83936">
      <w:pPr>
        <w:rPr>
          <w:lang w:val="es-ES"/>
        </w:rPr>
      </w:pPr>
    </w:p>
    <w:p w14:paraId="58A8A6A7" w14:textId="4FCBDC62" w:rsidR="00B83936" w:rsidRDefault="00B83936" w:rsidP="00B83936">
      <w:pPr>
        <w:rPr>
          <w:lang w:val="es-ES"/>
        </w:rPr>
      </w:pPr>
    </w:p>
    <w:p w14:paraId="5AD2804E" w14:textId="7E663C34" w:rsidR="00B83936" w:rsidRDefault="00B83936" w:rsidP="00B83936">
      <w:pPr>
        <w:rPr>
          <w:lang w:val="es-ES"/>
        </w:rPr>
      </w:pPr>
    </w:p>
    <w:p w14:paraId="3320A375" w14:textId="14D2A087" w:rsidR="00B83936" w:rsidRDefault="00B83936" w:rsidP="00B83936">
      <w:pPr>
        <w:rPr>
          <w:lang w:val="es-ES"/>
        </w:rPr>
      </w:pPr>
    </w:p>
    <w:p w14:paraId="6F65212C" w14:textId="5F5A4E8E" w:rsidR="00B83936" w:rsidRDefault="00B83936" w:rsidP="00B83936">
      <w:pPr>
        <w:rPr>
          <w:lang w:val="es-ES"/>
        </w:rPr>
      </w:pPr>
    </w:p>
    <w:p w14:paraId="2684910D" w14:textId="06DADE14" w:rsidR="00B83936" w:rsidRDefault="00B83936" w:rsidP="00B83936">
      <w:pPr>
        <w:rPr>
          <w:lang w:val="es-ES"/>
        </w:rPr>
      </w:pPr>
    </w:p>
    <w:p w14:paraId="15866209" w14:textId="5CB24074" w:rsidR="00B83936" w:rsidRDefault="00B83936" w:rsidP="00B83936">
      <w:pPr>
        <w:rPr>
          <w:lang w:val="es-ES"/>
        </w:rPr>
      </w:pPr>
    </w:p>
    <w:p w14:paraId="3D5F8592" w14:textId="3BEFD975" w:rsidR="00B83936" w:rsidRDefault="00B83936" w:rsidP="00B83936">
      <w:pPr>
        <w:rPr>
          <w:lang w:val="es-ES"/>
        </w:rPr>
      </w:pPr>
    </w:p>
    <w:p w14:paraId="7B7632D8" w14:textId="126403E6" w:rsidR="00B83936" w:rsidRDefault="00B83936" w:rsidP="00B83936">
      <w:pPr>
        <w:rPr>
          <w:lang w:val="es-ES"/>
        </w:rPr>
      </w:pPr>
    </w:p>
    <w:p w14:paraId="21F64AA6" w14:textId="2B72CD14" w:rsidR="00B83936" w:rsidRDefault="00B83936" w:rsidP="00B83936">
      <w:pPr>
        <w:rPr>
          <w:lang w:val="es-ES"/>
        </w:rPr>
      </w:pPr>
    </w:p>
    <w:p w14:paraId="6E323A20" w14:textId="1E306CFC" w:rsidR="00B83936" w:rsidRDefault="00B83936" w:rsidP="00B83936">
      <w:pPr>
        <w:rPr>
          <w:lang w:val="es-ES"/>
        </w:rPr>
      </w:pPr>
    </w:p>
    <w:p w14:paraId="42D1D198" w14:textId="0FB43D73" w:rsidR="00B83936" w:rsidRDefault="00B83936" w:rsidP="00B83936">
      <w:pPr>
        <w:rPr>
          <w:lang w:val="es-ES"/>
        </w:rPr>
      </w:pPr>
    </w:p>
    <w:p w14:paraId="10A61F26" w14:textId="255E4F87" w:rsidR="00B83936" w:rsidRDefault="00B83936" w:rsidP="00B83936">
      <w:pPr>
        <w:rPr>
          <w:lang w:val="es-ES"/>
        </w:rPr>
      </w:pPr>
    </w:p>
    <w:p w14:paraId="2E1DA8B7" w14:textId="7C2E5EA9" w:rsidR="00B83936" w:rsidRDefault="00B83936" w:rsidP="00B83936">
      <w:pPr>
        <w:rPr>
          <w:lang w:val="es-ES"/>
        </w:rPr>
      </w:pPr>
    </w:p>
    <w:p w14:paraId="19F272B5" w14:textId="6ADDBAD3" w:rsidR="00B83936" w:rsidRDefault="00B83936" w:rsidP="00B83936">
      <w:pPr>
        <w:rPr>
          <w:lang w:val="es-ES"/>
        </w:rPr>
      </w:pPr>
    </w:p>
    <w:p w14:paraId="57550DDD" w14:textId="1D4CF956" w:rsidR="00B83936" w:rsidRDefault="00B83936" w:rsidP="00B83936">
      <w:pPr>
        <w:rPr>
          <w:lang w:val="es-ES"/>
        </w:rPr>
      </w:pPr>
    </w:p>
    <w:p w14:paraId="2D062CEA" w14:textId="6E2A0004" w:rsidR="00B83936" w:rsidRDefault="00B83936" w:rsidP="00B83936">
      <w:pPr>
        <w:rPr>
          <w:lang w:val="es-ES"/>
        </w:rPr>
      </w:pPr>
    </w:p>
    <w:p w14:paraId="5C4F9861" w14:textId="7DB9FC5D" w:rsidR="00B83936" w:rsidRDefault="00B83936" w:rsidP="00B83936">
      <w:pPr>
        <w:rPr>
          <w:lang w:val="es-ES"/>
        </w:rPr>
      </w:pPr>
    </w:p>
    <w:p w14:paraId="63136BBA" w14:textId="1CD0277A" w:rsidR="00B83936" w:rsidRDefault="00B83936" w:rsidP="00B83936">
      <w:pPr>
        <w:rPr>
          <w:lang w:val="es-ES"/>
        </w:rPr>
      </w:pPr>
    </w:p>
    <w:p w14:paraId="78872465" w14:textId="67C016E9" w:rsidR="00B83936" w:rsidRDefault="00B83936" w:rsidP="00B83936">
      <w:pPr>
        <w:rPr>
          <w:lang w:val="es-ES"/>
        </w:rPr>
      </w:pPr>
    </w:p>
    <w:p w14:paraId="4F3BD717" w14:textId="39770FC9" w:rsidR="00B83936" w:rsidRDefault="00B83936" w:rsidP="00B83936">
      <w:pPr>
        <w:rPr>
          <w:lang w:val="es-ES"/>
        </w:rPr>
      </w:pPr>
    </w:p>
    <w:p w14:paraId="23403992" w14:textId="77777777" w:rsidR="00B83936" w:rsidRPr="00B83936" w:rsidRDefault="00B83936" w:rsidP="00B83936">
      <w:pPr>
        <w:rPr>
          <w:lang w:val="es-ES"/>
        </w:rPr>
      </w:pPr>
    </w:p>
    <w:p w14:paraId="56200920" w14:textId="69169A83" w:rsidR="007C4D35" w:rsidRPr="007C4D35" w:rsidRDefault="007C4D35" w:rsidP="008E3056">
      <w:pPr>
        <w:pStyle w:val="Ttulo1"/>
        <w:numPr>
          <w:ilvl w:val="0"/>
          <w:numId w:val="25"/>
        </w:numPr>
        <w:rPr>
          <w:rFonts w:eastAsia="Times New Roman"/>
        </w:rPr>
      </w:pPr>
      <w:bookmarkStart w:id="0" w:name="_Toc46382280"/>
      <w:bookmarkStart w:id="1" w:name="_Toc80029178"/>
      <w:bookmarkStart w:id="2" w:name="_Toc99946925"/>
      <w:r w:rsidRPr="007C4D35">
        <w:rPr>
          <w:rFonts w:eastAsia="Times New Roman"/>
        </w:rPr>
        <w:lastRenderedPageBreak/>
        <w:t>Introducción</w:t>
      </w:r>
      <w:bookmarkEnd w:id="0"/>
      <w:bookmarkEnd w:id="1"/>
      <w:bookmarkEnd w:id="2"/>
    </w:p>
    <w:p w14:paraId="260AF3AF"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D333900" w14:textId="12AE2ADF" w:rsidR="007C4D35" w:rsidRPr="007C4D35" w:rsidRDefault="007C4D35" w:rsidP="007C4D35">
      <w:pPr>
        <w:spacing w:after="0" w:line="240" w:lineRule="auto"/>
        <w:jc w:val="both"/>
        <w:rPr>
          <w:rFonts w:ascii="Verdana" w:eastAsia="AvenirNext LT Pro Regular" w:hAnsi="Verdana" w:cs="Times New Roman"/>
          <w:sz w:val="20"/>
          <w:szCs w:val="20"/>
        </w:rPr>
      </w:pPr>
      <w:r w:rsidRPr="00AE688D">
        <w:rPr>
          <w:rFonts w:ascii="Verdana" w:eastAsia="AvenirNext LT Pro Regular" w:hAnsi="Verdana" w:cs="Times New Roman"/>
          <w:sz w:val="20"/>
          <w:szCs w:val="20"/>
        </w:rPr>
        <w:t xml:space="preserve">El principio de aplicación de redes aéreas con conductor </w:t>
      </w:r>
      <w:r w:rsidR="003408EA" w:rsidRPr="00AE688D">
        <w:rPr>
          <w:rFonts w:ascii="Verdana" w:eastAsia="AvenirNext LT Pro Regular" w:hAnsi="Verdana" w:cs="Times New Roman"/>
          <w:sz w:val="20"/>
          <w:szCs w:val="20"/>
        </w:rPr>
        <w:t>desnudo</w:t>
      </w:r>
      <w:r w:rsidRPr="00AE688D">
        <w:rPr>
          <w:rFonts w:ascii="Verdana" w:eastAsia="AvenirNext LT Pro Regular" w:hAnsi="Verdana" w:cs="Times New Roman"/>
          <w:sz w:val="20"/>
          <w:szCs w:val="20"/>
        </w:rPr>
        <w:t xml:space="preserve"> es tener una red </w:t>
      </w:r>
      <w:r w:rsidR="00F51229" w:rsidRPr="00AE688D">
        <w:rPr>
          <w:rFonts w:ascii="Verdana" w:eastAsia="AvenirNext LT Pro Regular" w:hAnsi="Verdana" w:cs="Times New Roman"/>
          <w:sz w:val="20"/>
          <w:szCs w:val="20"/>
        </w:rPr>
        <w:t xml:space="preserve">en óptimas condiciones </w:t>
      </w:r>
      <w:r w:rsidRPr="00AE688D">
        <w:rPr>
          <w:rFonts w:ascii="Verdana" w:eastAsia="AvenirNext LT Pro Regular" w:hAnsi="Verdana" w:cs="Times New Roman"/>
          <w:sz w:val="20"/>
          <w:szCs w:val="20"/>
        </w:rPr>
        <w:t xml:space="preserve">y mejorar </w:t>
      </w:r>
      <w:r w:rsidRPr="007C4D35">
        <w:rPr>
          <w:rFonts w:ascii="Verdana" w:eastAsia="AvenirNext LT Pro Regular" w:hAnsi="Verdana" w:cs="Times New Roman"/>
          <w:sz w:val="20"/>
          <w:szCs w:val="20"/>
        </w:rPr>
        <w:t>la calidad del servicio de suministro de energía eléctrica que brinda la Compañía Nacional de Fuerza y Luz, en adelante CNFL. Este documento establece una serie de lineamientos necesarios para un correcto diseño, instalación, mantenimiento y supervisión de obras de sistemas de distribución con redes aéreas con conductores desnudos.</w:t>
      </w:r>
    </w:p>
    <w:p w14:paraId="011E5FDD" w14:textId="77777777" w:rsidR="007C4D35" w:rsidRPr="007C4D35" w:rsidRDefault="007C4D35" w:rsidP="007C4D35">
      <w:pPr>
        <w:spacing w:after="0" w:line="240" w:lineRule="auto"/>
        <w:jc w:val="both"/>
        <w:rPr>
          <w:rFonts w:ascii="Verdana" w:eastAsia="AvenirNext LT Pro Regular" w:hAnsi="Verdana" w:cs="Times New Roman"/>
          <w:b/>
          <w:sz w:val="20"/>
          <w:szCs w:val="20"/>
        </w:rPr>
      </w:pPr>
    </w:p>
    <w:p w14:paraId="055050DE"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3" w:name="_Toc80029179"/>
      <w:bookmarkStart w:id="4" w:name="_Toc99946926"/>
      <w:r w:rsidRPr="007C4D35">
        <w:rPr>
          <w:rFonts w:ascii="Verdana" w:eastAsia="Times New Roman" w:hAnsi="Verdana" w:cs="Times New Roman"/>
          <w:b/>
          <w:sz w:val="20"/>
          <w:szCs w:val="32"/>
        </w:rPr>
        <w:t>Objetivo</w:t>
      </w:r>
      <w:bookmarkEnd w:id="3"/>
      <w:bookmarkEnd w:id="4"/>
    </w:p>
    <w:p w14:paraId="753B153C"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6AA9A29"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El objetivo de este manual es brindar a los diseñadores, constructores y personal de supervisión de obras, tanto interno como externo, una serie de lineamientos y recomendaciones para el diseño, construcción, supervisión y mantenimiento de sistemas de distribución para redes aéreas con conductores desnudos.</w:t>
      </w:r>
    </w:p>
    <w:p w14:paraId="09E8FF20"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A901536"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5" w:name="_Toc80029180"/>
      <w:bookmarkStart w:id="6" w:name="_Toc99946927"/>
      <w:r w:rsidRPr="007C4D35">
        <w:rPr>
          <w:rFonts w:ascii="Verdana" w:eastAsia="Times New Roman" w:hAnsi="Verdana" w:cs="Times New Roman"/>
          <w:b/>
          <w:sz w:val="20"/>
          <w:szCs w:val="32"/>
        </w:rPr>
        <w:t>Alcance</w:t>
      </w:r>
      <w:bookmarkEnd w:id="5"/>
      <w:bookmarkEnd w:id="6"/>
    </w:p>
    <w:p w14:paraId="148AA75D"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6436019"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Esta normativa define las buenas prácticas para la construcción de redes de distribución aéreas para 13,8 kV y 34,5 kV, garantizando la seguridad y compatibilidad de la red. Este manual aplica para diseñadores externos, internos, supervisores de obras por contrato, empresas particulares y personal técnico de la CNFL, S.A.</w:t>
      </w:r>
    </w:p>
    <w:p w14:paraId="01CA533C"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9E7E875"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7" w:name="_Toc80029181"/>
      <w:bookmarkStart w:id="8" w:name="_Toc99946928"/>
      <w:r w:rsidRPr="007C4D35">
        <w:rPr>
          <w:rFonts w:ascii="Verdana" w:eastAsia="Times New Roman" w:hAnsi="Verdana" w:cs="Times New Roman"/>
          <w:b/>
          <w:sz w:val="20"/>
          <w:szCs w:val="32"/>
        </w:rPr>
        <w:t>Normativa Vinculante</w:t>
      </w:r>
      <w:bookmarkEnd w:id="7"/>
      <w:bookmarkEnd w:id="8"/>
    </w:p>
    <w:p w14:paraId="60CDAB2B"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4D2C7938"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Leyes</w:t>
      </w:r>
    </w:p>
    <w:p w14:paraId="3E334910" w14:textId="77777777" w:rsidR="007C4D35" w:rsidRPr="007C4D35" w:rsidRDefault="007C4D35" w:rsidP="007C4D35">
      <w:pPr>
        <w:numPr>
          <w:ilvl w:val="0"/>
          <w:numId w:val="12"/>
        </w:numPr>
        <w:spacing w:after="0" w:line="240" w:lineRule="auto"/>
        <w:ind w:left="720"/>
        <w:jc w:val="both"/>
        <w:rPr>
          <w:rFonts w:ascii="Verdana" w:eastAsia="AvenirNext LT Pro Regular" w:hAnsi="Verdana" w:cs="Times New Roman"/>
          <w:sz w:val="20"/>
          <w:szCs w:val="20"/>
          <w:u w:val="single"/>
        </w:rPr>
      </w:pPr>
      <w:r w:rsidRPr="007C4D35">
        <w:rPr>
          <w:rFonts w:ascii="Verdana" w:eastAsia="AvenirNext LT Pro Regular" w:hAnsi="Verdana" w:cs="Times New Roman"/>
          <w:sz w:val="20"/>
          <w:szCs w:val="20"/>
        </w:rPr>
        <w:t>7447, Regulación del uso racional de la energía</w:t>
      </w:r>
    </w:p>
    <w:p w14:paraId="5086BDFB" w14:textId="77777777" w:rsidR="007C4D35" w:rsidRPr="007C4D35" w:rsidRDefault="007C4D35" w:rsidP="007C4D35">
      <w:pPr>
        <w:numPr>
          <w:ilvl w:val="0"/>
          <w:numId w:val="12"/>
        </w:numPr>
        <w:spacing w:after="0" w:line="240" w:lineRule="auto"/>
        <w:ind w:left="720"/>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7575, Forestal</w:t>
      </w:r>
    </w:p>
    <w:p w14:paraId="5C3337D9" w14:textId="77777777" w:rsidR="007C4D35" w:rsidRPr="007C4D35" w:rsidRDefault="007C4D35" w:rsidP="007C4D35">
      <w:pPr>
        <w:numPr>
          <w:ilvl w:val="0"/>
          <w:numId w:val="12"/>
        </w:numPr>
        <w:spacing w:after="0" w:line="240" w:lineRule="auto"/>
        <w:ind w:left="720"/>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7593, Autoridad Reguladora de los Servicios Públicos</w:t>
      </w:r>
    </w:p>
    <w:p w14:paraId="33F26EBA" w14:textId="77777777" w:rsidR="007C4D35" w:rsidRPr="007C4D35" w:rsidRDefault="007C4D35" w:rsidP="007C4D35">
      <w:pPr>
        <w:spacing w:after="0" w:line="240" w:lineRule="auto"/>
        <w:ind w:left="720"/>
        <w:jc w:val="both"/>
        <w:rPr>
          <w:rFonts w:ascii="Verdana" w:eastAsia="AvenirNext LT Pro Regular" w:hAnsi="Verdana" w:cs="Times New Roman"/>
          <w:sz w:val="20"/>
          <w:szCs w:val="20"/>
        </w:rPr>
      </w:pPr>
    </w:p>
    <w:p w14:paraId="768EA8D0"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Reglamentos</w:t>
      </w:r>
    </w:p>
    <w:p w14:paraId="59EF2C32"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25721-MINAE, Reglamento a la Ley Forestal</w:t>
      </w:r>
    </w:p>
    <w:p w14:paraId="477F6516"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29847-MP-MINAE-MEIC, Reglamento sectorial de servicios eléctricos</w:t>
      </w:r>
    </w:p>
    <w:p w14:paraId="7D55DE8C" w14:textId="77777777" w:rsidR="007C4D35" w:rsidRPr="007C4D35" w:rsidRDefault="007C4D35" w:rsidP="007C4D35">
      <w:pPr>
        <w:spacing w:after="0" w:line="240" w:lineRule="auto"/>
        <w:ind w:left="720"/>
        <w:jc w:val="both"/>
        <w:rPr>
          <w:rFonts w:ascii="Verdana" w:eastAsia="AvenirNext LT Pro Regular" w:hAnsi="Verdana" w:cs="Times New Roman"/>
          <w:sz w:val="20"/>
          <w:szCs w:val="20"/>
        </w:rPr>
      </w:pPr>
    </w:p>
    <w:p w14:paraId="62478DBA" w14:textId="77777777" w:rsidR="007C4D35" w:rsidRPr="007C4D35" w:rsidRDefault="007C4D35" w:rsidP="007C4D35">
      <w:pPr>
        <w:spacing w:after="0" w:line="240" w:lineRule="auto"/>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Normas Técnicas</w:t>
      </w:r>
    </w:p>
    <w:p w14:paraId="6E1515EC"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AR-NT-SUINAC Supervisión de la instalación y equipamiento de Acometidas eléctricas, ARESEP</w:t>
      </w:r>
    </w:p>
    <w:p w14:paraId="39F6FA84"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AR-NT-SUCOM Supervisión de la comercialización del suministro eléctrico en baja y media tensión, ARESEP</w:t>
      </w:r>
    </w:p>
    <w:p w14:paraId="52F5767D"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AR-NT-SUCAL Supervisión de la calidad del suministro eléctrico en baja y media tensión, ARESEP</w:t>
      </w:r>
    </w:p>
    <w:p w14:paraId="2DCF7FC3"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AR-NT-SUMEL Supervisión del uso, funcionamiento y control de medidores de energía eléctrica,</w:t>
      </w:r>
    </w:p>
    <w:p w14:paraId="0C653A54"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AR-NT-POASEN Planeación, Operación y Acceso al Sistema Eléctrico Nacional, ARESEP</w:t>
      </w:r>
    </w:p>
    <w:p w14:paraId="227B5DDE"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Código eléctrico de Costa Rica para la seguridad de la vida y la propiedad, CFIA.</w:t>
      </w:r>
    </w:p>
    <w:p w14:paraId="71CCCDB6"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Manual para Redes de Distribución Eléctrica Subterránea 13,8 kV - 24,9kV - 34,5 kV</w:t>
      </w:r>
    </w:p>
    <w:p w14:paraId="58FCA492" w14:textId="77777777" w:rsidR="007C4D35" w:rsidRPr="007C4D35" w:rsidRDefault="007C4D35" w:rsidP="007C4D35">
      <w:pPr>
        <w:spacing w:after="0" w:line="240" w:lineRule="auto"/>
        <w:ind w:left="720"/>
        <w:contextualSpacing/>
        <w:jc w:val="both"/>
        <w:rPr>
          <w:rFonts w:ascii="Verdana" w:eastAsia="AvenirNext LT Pro Regular" w:hAnsi="Verdana" w:cs="Times New Roman"/>
          <w:sz w:val="20"/>
          <w:szCs w:val="20"/>
        </w:rPr>
      </w:pPr>
    </w:p>
    <w:p w14:paraId="6F424CC7" w14:textId="77777777" w:rsidR="007C4D35" w:rsidRPr="007C4D35" w:rsidRDefault="007C4D35" w:rsidP="007C4D35">
      <w:pPr>
        <w:spacing w:after="0" w:line="240" w:lineRule="auto"/>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Otras Normas</w:t>
      </w:r>
    </w:p>
    <w:p w14:paraId="5D886308"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INTE/ISO 9001:2015</w:t>
      </w:r>
    </w:p>
    <w:p w14:paraId="544C03BF"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INTE/ISO 14001:2015</w:t>
      </w:r>
    </w:p>
    <w:p w14:paraId="03388810"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ISO 45001-2018</w:t>
      </w:r>
    </w:p>
    <w:p w14:paraId="2AC880D7"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ISO 55001:2015</w:t>
      </w:r>
    </w:p>
    <w:p w14:paraId="69038655" w14:textId="5F2C3E69" w:rsidR="007C4D35" w:rsidRDefault="007C4D35" w:rsidP="007C4D35">
      <w:pPr>
        <w:spacing w:after="0" w:line="240" w:lineRule="auto"/>
        <w:ind w:left="720"/>
        <w:contextualSpacing/>
        <w:jc w:val="both"/>
        <w:rPr>
          <w:rFonts w:ascii="Verdana" w:eastAsia="AvenirNext LT Pro Regular" w:hAnsi="Verdana" w:cs="Times New Roman"/>
          <w:sz w:val="20"/>
          <w:szCs w:val="20"/>
        </w:rPr>
      </w:pPr>
    </w:p>
    <w:p w14:paraId="3F633130" w14:textId="77777777" w:rsidR="00A3067E" w:rsidRPr="007C4D35" w:rsidRDefault="00A3067E" w:rsidP="007C4D35">
      <w:pPr>
        <w:spacing w:after="0" w:line="240" w:lineRule="auto"/>
        <w:ind w:left="720"/>
        <w:contextualSpacing/>
        <w:jc w:val="both"/>
        <w:rPr>
          <w:rFonts w:ascii="Verdana" w:eastAsia="AvenirNext LT Pro Regular" w:hAnsi="Verdana" w:cs="Times New Roman"/>
          <w:sz w:val="20"/>
          <w:szCs w:val="20"/>
        </w:rPr>
      </w:pPr>
    </w:p>
    <w:p w14:paraId="47454DA2" w14:textId="60B38A0A" w:rsidR="007C4D35" w:rsidRPr="00427470" w:rsidRDefault="007C4D35" w:rsidP="007C4D35">
      <w:pPr>
        <w:spacing w:after="0" w:line="240" w:lineRule="auto"/>
        <w:jc w:val="both"/>
        <w:rPr>
          <w:rFonts w:ascii="Verdana" w:eastAsia="AvenirNext LT Pro Regular" w:hAnsi="Verdana" w:cs="Times New Roman"/>
          <w:color w:val="0070C0"/>
          <w:sz w:val="20"/>
          <w:szCs w:val="20"/>
        </w:rPr>
      </w:pPr>
      <w:r w:rsidRPr="007C4D35">
        <w:rPr>
          <w:rFonts w:ascii="Verdana" w:eastAsia="AvenirNext LT Pro Regular" w:hAnsi="Verdana" w:cs="Times New Roman"/>
          <w:sz w:val="20"/>
          <w:szCs w:val="20"/>
        </w:rPr>
        <w:lastRenderedPageBreak/>
        <w:t>Otros documentos</w:t>
      </w:r>
      <w:r w:rsidR="00427470">
        <w:rPr>
          <w:rFonts w:ascii="Verdana" w:eastAsia="AvenirNext LT Pro Regular" w:hAnsi="Verdana" w:cs="Times New Roman"/>
          <w:sz w:val="20"/>
          <w:szCs w:val="20"/>
        </w:rPr>
        <w:t xml:space="preserve"> </w:t>
      </w:r>
      <w:r w:rsidR="00CD1B2B" w:rsidRPr="00AE688D">
        <w:rPr>
          <w:rFonts w:ascii="Verdana" w:eastAsia="AvenirNext LT Pro Regular" w:hAnsi="Verdana" w:cs="Times New Roman"/>
          <w:sz w:val="20"/>
          <w:szCs w:val="20"/>
        </w:rPr>
        <w:t>de apoyo externo</w:t>
      </w:r>
    </w:p>
    <w:p w14:paraId="0EF69256" w14:textId="1F265C0C" w:rsidR="007C4D35" w:rsidRPr="00251A22"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Guía para la prevención y mitigación de la electrocución de la fauna silvestre por </w:t>
      </w:r>
      <w:r w:rsidRPr="00251A22">
        <w:rPr>
          <w:rFonts w:ascii="Verdana" w:eastAsia="AvenirNext LT Pro Regular" w:hAnsi="Verdana" w:cs="Times New Roman"/>
          <w:sz w:val="20"/>
          <w:szCs w:val="20"/>
        </w:rPr>
        <w:t>tendidos eléctricos en Costa Rica</w:t>
      </w:r>
    </w:p>
    <w:p w14:paraId="1DA5EB63" w14:textId="3F1B6E0A" w:rsidR="000750FF" w:rsidRPr="00251A22" w:rsidRDefault="000750FF" w:rsidP="008966AB">
      <w:pPr>
        <w:numPr>
          <w:ilvl w:val="0"/>
          <w:numId w:val="12"/>
        </w:numPr>
        <w:spacing w:after="0" w:line="240" w:lineRule="auto"/>
        <w:jc w:val="both"/>
        <w:rPr>
          <w:rFonts w:ascii="Verdana" w:eastAsia="AvenirNext LT Pro Regular" w:hAnsi="Verdana" w:cs="Times New Roman"/>
          <w:sz w:val="20"/>
          <w:szCs w:val="20"/>
        </w:rPr>
      </w:pPr>
      <w:r w:rsidRPr="00251A22">
        <w:rPr>
          <w:rFonts w:ascii="Verdana" w:eastAsia="AvenirNext LT Pro Regular" w:hAnsi="Verdana" w:cs="Times New Roman"/>
          <w:sz w:val="20"/>
          <w:szCs w:val="20"/>
        </w:rPr>
        <w:t>Manual centroamericano sobre normas para el diseño geométrico de las carreteras regionales</w:t>
      </w:r>
    </w:p>
    <w:p w14:paraId="764B8DD3"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i/>
          <w:iCs/>
          <w:sz w:val="20"/>
          <w:szCs w:val="20"/>
        </w:rPr>
      </w:pPr>
      <w:r w:rsidRPr="007C4D35">
        <w:rPr>
          <w:rFonts w:ascii="Verdana" w:eastAsia="AvenirNext LT Pro Regular" w:hAnsi="Verdana" w:cs="Times New Roman"/>
          <w:i/>
          <w:iCs/>
          <w:sz w:val="20"/>
          <w:szCs w:val="20"/>
        </w:rPr>
        <w:t>National Electric Safety Code C2</w:t>
      </w:r>
    </w:p>
    <w:p w14:paraId="3676C5B8" w14:textId="2B0E0C65" w:rsidR="000750FF" w:rsidRDefault="000750FF" w:rsidP="000750FF">
      <w:pPr>
        <w:spacing w:after="0" w:line="240" w:lineRule="auto"/>
        <w:jc w:val="both"/>
        <w:rPr>
          <w:rFonts w:ascii="Verdana" w:eastAsia="AvenirNext LT Pro Regular" w:hAnsi="Verdana" w:cs="Times New Roman"/>
          <w:strike/>
          <w:color w:val="0070C0"/>
          <w:sz w:val="20"/>
          <w:szCs w:val="20"/>
        </w:rPr>
      </w:pPr>
    </w:p>
    <w:p w14:paraId="3B04BD2F" w14:textId="2FE717E7" w:rsidR="000750FF" w:rsidRPr="00591301" w:rsidRDefault="000750FF" w:rsidP="000750FF">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9" w:name="_Toc99946929"/>
      <w:r w:rsidRPr="00591301">
        <w:rPr>
          <w:rFonts w:ascii="Verdana" w:eastAsia="Times New Roman" w:hAnsi="Verdana" w:cs="Times New Roman"/>
          <w:b/>
          <w:sz w:val="20"/>
          <w:szCs w:val="32"/>
        </w:rPr>
        <w:t>Documentos referenci</w:t>
      </w:r>
      <w:r>
        <w:rPr>
          <w:rFonts w:ascii="Verdana" w:eastAsia="Times New Roman" w:hAnsi="Verdana" w:cs="Times New Roman"/>
          <w:b/>
          <w:sz w:val="20"/>
          <w:szCs w:val="32"/>
        </w:rPr>
        <w:t>a</w:t>
      </w:r>
      <w:r w:rsidRPr="00591301">
        <w:rPr>
          <w:rFonts w:ascii="Verdana" w:eastAsia="Times New Roman" w:hAnsi="Verdana" w:cs="Times New Roman"/>
          <w:b/>
          <w:sz w:val="20"/>
          <w:szCs w:val="32"/>
        </w:rPr>
        <w:t>dos</w:t>
      </w:r>
      <w:bookmarkEnd w:id="9"/>
    </w:p>
    <w:p w14:paraId="54FE4E0A" w14:textId="77777777" w:rsidR="000750FF" w:rsidRDefault="000750FF" w:rsidP="000750FF">
      <w:pPr>
        <w:spacing w:after="0" w:line="240" w:lineRule="auto"/>
        <w:jc w:val="both"/>
        <w:rPr>
          <w:rFonts w:ascii="Verdana" w:eastAsia="AvenirNext LT Pro Regular" w:hAnsi="Verdana" w:cs="Times New Roman"/>
          <w:strike/>
          <w:color w:val="0070C0"/>
          <w:sz w:val="20"/>
          <w:szCs w:val="20"/>
        </w:rPr>
      </w:pPr>
    </w:p>
    <w:p w14:paraId="35B1CC25" w14:textId="02F655F7" w:rsidR="000750FF" w:rsidRDefault="000750FF" w:rsidP="007C4D35">
      <w:pPr>
        <w:spacing w:after="0" w:line="240" w:lineRule="auto"/>
        <w:ind w:left="426" w:hanging="360"/>
        <w:jc w:val="both"/>
        <w:rPr>
          <w:rFonts w:ascii="Verdana" w:eastAsia="AvenirNext LT Pro Regular" w:hAnsi="Verdana" w:cs="Times New Roman"/>
          <w:sz w:val="20"/>
          <w:szCs w:val="20"/>
        </w:rPr>
      </w:pPr>
      <w:r w:rsidRPr="000750FF">
        <w:rPr>
          <w:rFonts w:ascii="Verdana" w:eastAsia="AvenirNext LT Pro Regular" w:hAnsi="Verdana" w:cs="Times New Roman"/>
          <w:sz w:val="20"/>
          <w:szCs w:val="20"/>
        </w:rPr>
        <w:t xml:space="preserve">Documentos </w:t>
      </w:r>
    </w:p>
    <w:p w14:paraId="1C0A5670" w14:textId="53A2C8A0" w:rsidR="000750FF" w:rsidRPr="008C40B6" w:rsidRDefault="000750FF" w:rsidP="000750FF">
      <w:pPr>
        <w:numPr>
          <w:ilvl w:val="0"/>
          <w:numId w:val="12"/>
        </w:numPr>
        <w:spacing w:after="0" w:line="240" w:lineRule="auto"/>
        <w:jc w:val="both"/>
        <w:rPr>
          <w:rFonts w:ascii="Verdana" w:eastAsia="AvenirNext LT Pro Regular" w:hAnsi="Verdana" w:cs="Times New Roman"/>
          <w:sz w:val="20"/>
          <w:szCs w:val="20"/>
        </w:rPr>
      </w:pPr>
      <w:r w:rsidRPr="008C40B6">
        <w:rPr>
          <w:rFonts w:ascii="Verdana" w:eastAsia="AvenirNext LT Pro Regular" w:hAnsi="Verdana" w:cs="Times New Roman"/>
          <w:sz w:val="20"/>
          <w:szCs w:val="20"/>
        </w:rPr>
        <w:t>Estándares constructivos redes aéreas</w:t>
      </w:r>
    </w:p>
    <w:p w14:paraId="4D3E4A37" w14:textId="77777777" w:rsidR="000750FF" w:rsidRDefault="000750FF" w:rsidP="007C4D35">
      <w:pPr>
        <w:spacing w:after="0" w:line="240" w:lineRule="auto"/>
        <w:ind w:left="426" w:hanging="360"/>
        <w:jc w:val="both"/>
        <w:rPr>
          <w:rFonts w:ascii="Verdana" w:eastAsia="AvenirNext LT Pro Regular" w:hAnsi="Verdana" w:cs="Times New Roman"/>
          <w:sz w:val="20"/>
          <w:szCs w:val="20"/>
        </w:rPr>
      </w:pPr>
    </w:p>
    <w:p w14:paraId="5BFD4C71" w14:textId="00F189C0" w:rsidR="007C4D35" w:rsidRPr="007C4D35" w:rsidRDefault="007C4D35" w:rsidP="007C4D35">
      <w:pPr>
        <w:spacing w:after="0" w:line="240" w:lineRule="auto"/>
        <w:ind w:left="426" w:hanging="360"/>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Formulario</w:t>
      </w:r>
    </w:p>
    <w:p w14:paraId="1F6A82CA"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F-447 Autorización para instalación de anclajes dentro de propiedades privadas (personas físicas o jurídicas) </w:t>
      </w:r>
    </w:p>
    <w:p w14:paraId="54283CE6" w14:textId="77777777" w:rsidR="007C4D35" w:rsidRPr="007C4D35" w:rsidRDefault="007C4D35" w:rsidP="007C4D35">
      <w:pPr>
        <w:spacing w:after="0" w:line="240" w:lineRule="auto"/>
        <w:ind w:left="426" w:hanging="360"/>
        <w:jc w:val="both"/>
        <w:rPr>
          <w:rFonts w:ascii="Verdana" w:eastAsia="AvenirNext LT Pro Regular" w:hAnsi="Verdana" w:cs="Times New Roman"/>
          <w:sz w:val="20"/>
          <w:szCs w:val="20"/>
          <w:highlight w:val="yellow"/>
        </w:rPr>
      </w:pPr>
    </w:p>
    <w:p w14:paraId="26B52244" w14:textId="77777777" w:rsidR="007C4D35" w:rsidRPr="007C4D35" w:rsidRDefault="007C4D35" w:rsidP="007C4D35">
      <w:pPr>
        <w:spacing w:after="0" w:line="240" w:lineRule="auto"/>
        <w:ind w:left="426" w:hanging="360"/>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Procedimiento</w:t>
      </w:r>
    </w:p>
    <w:p w14:paraId="0DF054F6"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Procedimiento gestión de la viabilidad ambiental para actividades, obras y proyectos</w:t>
      </w:r>
    </w:p>
    <w:p w14:paraId="57F81511" w14:textId="77777777" w:rsidR="007C4D35" w:rsidRPr="007C4D35" w:rsidRDefault="007C4D35" w:rsidP="007C4D35">
      <w:pPr>
        <w:spacing w:after="0" w:line="240" w:lineRule="auto"/>
        <w:ind w:left="426" w:hanging="360"/>
        <w:jc w:val="both"/>
        <w:rPr>
          <w:rFonts w:ascii="Verdana" w:eastAsia="AvenirNext LT Pro Regular" w:hAnsi="Verdana" w:cs="Times New Roman"/>
          <w:sz w:val="20"/>
          <w:szCs w:val="20"/>
          <w:highlight w:val="yellow"/>
        </w:rPr>
      </w:pPr>
    </w:p>
    <w:p w14:paraId="634D13C0" w14:textId="77777777" w:rsidR="007C4D35" w:rsidRPr="007C4D35" w:rsidRDefault="007C4D35" w:rsidP="007C4D35">
      <w:pPr>
        <w:spacing w:after="0" w:line="240" w:lineRule="auto"/>
        <w:ind w:left="426" w:hanging="360"/>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Manual</w:t>
      </w:r>
    </w:p>
    <w:p w14:paraId="1EFBA024"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Manual para podas en líneas eléctricas</w:t>
      </w:r>
    </w:p>
    <w:p w14:paraId="699B89A5" w14:textId="237B0BE3" w:rsidR="000750FF" w:rsidRPr="008C40B6" w:rsidRDefault="000750FF" w:rsidP="00D1185C">
      <w:pPr>
        <w:numPr>
          <w:ilvl w:val="0"/>
          <w:numId w:val="12"/>
        </w:numPr>
        <w:spacing w:after="0" w:line="240" w:lineRule="auto"/>
        <w:jc w:val="both"/>
        <w:rPr>
          <w:rFonts w:ascii="Verdana" w:eastAsia="AvenirNext LT Pro Regular" w:hAnsi="Verdana" w:cs="Times New Roman"/>
          <w:sz w:val="20"/>
          <w:szCs w:val="20"/>
        </w:rPr>
      </w:pPr>
      <w:r w:rsidRPr="008C40B6">
        <w:rPr>
          <w:rFonts w:ascii="Verdana" w:eastAsia="AvenirNext LT Pro Regular" w:hAnsi="Verdana" w:cs="Times New Roman"/>
          <w:sz w:val="20"/>
          <w:szCs w:val="20"/>
        </w:rPr>
        <w:t>Manual de criterios para el diseño de redes aéreas de distribución eléctrica</w:t>
      </w:r>
    </w:p>
    <w:p w14:paraId="363B546E" w14:textId="77777777" w:rsidR="007C4D35" w:rsidRPr="007C4D35" w:rsidRDefault="007C4D35" w:rsidP="007C4D35">
      <w:pPr>
        <w:spacing w:after="0" w:line="240" w:lineRule="auto"/>
        <w:ind w:left="426" w:hanging="360"/>
        <w:jc w:val="both"/>
        <w:rPr>
          <w:rFonts w:ascii="Verdana" w:eastAsia="AvenirNext LT Pro Regular" w:hAnsi="Verdana" w:cs="Times New Roman"/>
          <w:sz w:val="20"/>
          <w:szCs w:val="20"/>
        </w:rPr>
      </w:pPr>
    </w:p>
    <w:p w14:paraId="1D22C127" w14:textId="77777777" w:rsidR="007C4D35" w:rsidRPr="007C4D35" w:rsidRDefault="007C4D35" w:rsidP="007C4D35">
      <w:pPr>
        <w:spacing w:after="0" w:line="240" w:lineRule="auto"/>
        <w:ind w:left="426" w:hanging="360"/>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Directriz</w:t>
      </w:r>
    </w:p>
    <w:p w14:paraId="5958A9B1"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Directriz para la constitución de la servidumbre eléctrica o de paso</w:t>
      </w:r>
    </w:p>
    <w:p w14:paraId="3972D1CE" w14:textId="77777777" w:rsidR="007C4D35" w:rsidRPr="007C4D35" w:rsidRDefault="007C4D35" w:rsidP="007C4D35">
      <w:pPr>
        <w:spacing w:after="0" w:line="240" w:lineRule="auto"/>
        <w:ind w:left="426" w:hanging="360"/>
        <w:jc w:val="both"/>
        <w:rPr>
          <w:rFonts w:ascii="Verdana" w:eastAsia="AvenirNext LT Pro Regular" w:hAnsi="Verdana" w:cs="Times New Roman"/>
          <w:sz w:val="20"/>
          <w:szCs w:val="20"/>
        </w:rPr>
      </w:pPr>
    </w:p>
    <w:p w14:paraId="04E791E6" w14:textId="77777777" w:rsidR="007C4D35" w:rsidRPr="007C4D35" w:rsidRDefault="007C4D35" w:rsidP="007C4D35">
      <w:pPr>
        <w:spacing w:after="0" w:line="240" w:lineRule="auto"/>
        <w:ind w:left="426" w:hanging="360"/>
        <w:jc w:val="both"/>
        <w:rPr>
          <w:rFonts w:ascii="Verdana" w:eastAsia="AvenirNext LT Pro Regular" w:hAnsi="Verdana" w:cs="Times New Roman"/>
          <w:strike/>
          <w:sz w:val="20"/>
          <w:szCs w:val="20"/>
        </w:rPr>
      </w:pPr>
      <w:r w:rsidRPr="007C4D35">
        <w:rPr>
          <w:rFonts w:ascii="Verdana" w:eastAsia="AvenirNext LT Pro Regular" w:hAnsi="Verdana" w:cs="Times New Roman"/>
          <w:sz w:val="20"/>
          <w:szCs w:val="20"/>
        </w:rPr>
        <w:t>Reglamento</w:t>
      </w:r>
    </w:p>
    <w:p w14:paraId="42D4D1A9" w14:textId="77777777" w:rsidR="007C4D35" w:rsidRPr="007C4D35" w:rsidRDefault="007C4D35" w:rsidP="007C4D35">
      <w:pPr>
        <w:numPr>
          <w:ilvl w:val="0"/>
          <w:numId w:val="12"/>
        </w:num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Reglamento para la construcción de líneas eléctricas por empresas particulares autorizadas a ser conectadas a la red de distribución eléctrica de CNFL S.A.</w:t>
      </w:r>
    </w:p>
    <w:p w14:paraId="797C2791"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435D1285"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10" w:name="_Toc80029182"/>
      <w:bookmarkStart w:id="11" w:name="_Toc99946930"/>
      <w:r w:rsidRPr="007C4D35">
        <w:rPr>
          <w:rFonts w:ascii="Verdana" w:eastAsia="Times New Roman" w:hAnsi="Verdana" w:cs="Times New Roman"/>
          <w:b/>
          <w:sz w:val="20"/>
          <w:szCs w:val="32"/>
        </w:rPr>
        <w:t>Definiciones</w:t>
      </w:r>
      <w:bookmarkEnd w:id="10"/>
      <w:bookmarkEnd w:id="11"/>
    </w:p>
    <w:p w14:paraId="649C62DD"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tbl>
      <w:tblPr>
        <w:tblW w:w="9214" w:type="dxa"/>
        <w:tblInd w:w="142" w:type="dxa"/>
        <w:tblLook w:val="04A0" w:firstRow="1" w:lastRow="0" w:firstColumn="1" w:lastColumn="0" w:noHBand="0" w:noVBand="1"/>
      </w:tblPr>
      <w:tblGrid>
        <w:gridCol w:w="2835"/>
        <w:gridCol w:w="6379"/>
      </w:tblGrid>
      <w:tr w:rsidR="007C4D35" w:rsidRPr="007C4D35" w14:paraId="081D14A5" w14:textId="77777777" w:rsidTr="00EF7347">
        <w:tc>
          <w:tcPr>
            <w:tcW w:w="2835" w:type="dxa"/>
          </w:tcPr>
          <w:p w14:paraId="5E899D5D"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Acometida aérea:</w:t>
            </w:r>
          </w:p>
        </w:tc>
        <w:tc>
          <w:tcPr>
            <w:tcW w:w="6379" w:type="dxa"/>
          </w:tcPr>
          <w:p w14:paraId="6066D3E5" w14:textId="7B29A0CA"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Corresponde al tendido eléctrico desarrollado en forma aére</w:t>
            </w:r>
            <w:r w:rsidR="00A3067E">
              <w:rPr>
                <w:rFonts w:ascii="Verdana" w:eastAsia="Times New Roman" w:hAnsi="Verdana" w:cs="Times New Roman"/>
                <w:color w:val="0070C0"/>
                <w:sz w:val="20"/>
                <w:szCs w:val="20"/>
                <w:lang w:val="es-ES_tradnl" w:eastAsia="es-ES"/>
              </w:rPr>
              <w:t>a</w:t>
            </w:r>
            <w:r w:rsidRPr="007C4D35">
              <w:rPr>
                <w:rFonts w:ascii="Verdana" w:eastAsia="Times New Roman" w:hAnsi="Verdana" w:cs="Times New Roman"/>
                <w:sz w:val="20"/>
                <w:szCs w:val="20"/>
                <w:lang w:val="es-ES_tradnl" w:eastAsia="es-ES"/>
              </w:rPr>
              <w:t xml:space="preserve"> desde la red eléctrica de la empresa de distribución, hasta el punto de entrega del abonado.</w:t>
            </w:r>
          </w:p>
          <w:p w14:paraId="63DBF399"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7C4D35" w:rsidRPr="007C4D35" w14:paraId="3A805C7F" w14:textId="77777777" w:rsidTr="00EF7347">
        <w:tc>
          <w:tcPr>
            <w:tcW w:w="2835" w:type="dxa"/>
          </w:tcPr>
          <w:p w14:paraId="5EADAC2C"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Anclaje:</w:t>
            </w:r>
          </w:p>
        </w:tc>
        <w:tc>
          <w:tcPr>
            <w:tcW w:w="6379" w:type="dxa"/>
          </w:tcPr>
          <w:p w14:paraId="47B2F098" w14:textId="77777777" w:rsidR="007C4D35" w:rsidRPr="007C4D35" w:rsidRDefault="007C4D35" w:rsidP="007C4D35">
            <w:pPr>
              <w:widowControl w:val="0"/>
              <w:spacing w:after="0" w:line="240" w:lineRule="auto"/>
              <w:jc w:val="both"/>
              <w:rPr>
                <w:rFonts w:ascii="Verdana" w:eastAsia="AvenirNext LT Pro Regular" w:hAnsi="Verdana" w:cs="Times New Roman"/>
                <w:iCs/>
                <w:sz w:val="20"/>
                <w:szCs w:val="20"/>
              </w:rPr>
            </w:pPr>
            <w:r w:rsidRPr="007C4D35">
              <w:rPr>
                <w:rFonts w:ascii="Verdana" w:eastAsia="AvenirNext LT Pro Regular" w:hAnsi="Verdana" w:cs="Times New Roman"/>
                <w:iCs/>
                <w:sz w:val="20"/>
                <w:szCs w:val="20"/>
              </w:rPr>
              <w:t>Sistema de retenida de estructuras que se realiza por medio de cables de acero galvanizado.</w:t>
            </w:r>
          </w:p>
          <w:p w14:paraId="36C4E48A"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7C4D35" w:rsidRPr="007C4D35" w14:paraId="0A267792" w14:textId="77777777" w:rsidTr="00EF7347">
        <w:tc>
          <w:tcPr>
            <w:tcW w:w="2835" w:type="dxa"/>
          </w:tcPr>
          <w:p w14:paraId="69695039"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Criterios de uso:</w:t>
            </w:r>
          </w:p>
        </w:tc>
        <w:tc>
          <w:tcPr>
            <w:tcW w:w="6379" w:type="dxa"/>
          </w:tcPr>
          <w:p w14:paraId="08377D9E"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Documento que respalda técnicamente los parámetros establecidos en el estándar constructivo.</w:t>
            </w:r>
          </w:p>
          <w:p w14:paraId="53DAC0E2"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7C4D35" w:rsidRPr="007C4D35" w14:paraId="517A0812" w14:textId="77777777" w:rsidTr="00EF7347">
        <w:tc>
          <w:tcPr>
            <w:tcW w:w="2835" w:type="dxa"/>
          </w:tcPr>
          <w:p w14:paraId="00C5CAE0"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Crucero:</w:t>
            </w:r>
          </w:p>
        </w:tc>
        <w:tc>
          <w:tcPr>
            <w:tcW w:w="6379" w:type="dxa"/>
          </w:tcPr>
          <w:p w14:paraId="3F0494A5"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Estructura de acero galvanizado que da soporte mecánico y distanciamiento a los aisladores que sostienen las líneas energizadas.</w:t>
            </w:r>
          </w:p>
          <w:p w14:paraId="2DC74A4C"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A3067E" w:rsidRPr="00A3067E" w14:paraId="45FB4614" w14:textId="77777777" w:rsidTr="00EF7347">
        <w:tc>
          <w:tcPr>
            <w:tcW w:w="2835" w:type="dxa"/>
          </w:tcPr>
          <w:p w14:paraId="0BC2186B" w14:textId="77777777" w:rsidR="00A3067E" w:rsidRPr="008C40B6" w:rsidRDefault="00A3067E" w:rsidP="007C4D35">
            <w:pPr>
              <w:widowControl w:val="0"/>
              <w:spacing w:after="0" w:line="240" w:lineRule="auto"/>
              <w:ind w:left="-111"/>
              <w:jc w:val="both"/>
              <w:rPr>
                <w:rFonts w:ascii="Verdana" w:eastAsia="Times New Roman" w:hAnsi="Verdana" w:cs="Times New Roman"/>
                <w:sz w:val="20"/>
                <w:szCs w:val="20"/>
                <w:lang w:val="es-ES_tradnl" w:eastAsia="es-ES"/>
              </w:rPr>
            </w:pPr>
            <w:r w:rsidRPr="008C40B6">
              <w:rPr>
                <w:rFonts w:ascii="Verdana" w:eastAsia="Times New Roman" w:hAnsi="Verdana" w:cs="Times New Roman"/>
                <w:sz w:val="20"/>
                <w:szCs w:val="20"/>
                <w:lang w:val="es-ES_tradnl" w:eastAsia="es-ES"/>
              </w:rPr>
              <w:t>Conductor desnudo:</w:t>
            </w:r>
          </w:p>
          <w:p w14:paraId="602603E4" w14:textId="61A4D667" w:rsidR="00A3067E" w:rsidRPr="008C40B6" w:rsidRDefault="00A3067E" w:rsidP="007C4D35">
            <w:pPr>
              <w:widowControl w:val="0"/>
              <w:spacing w:after="0" w:line="240" w:lineRule="auto"/>
              <w:ind w:left="-111"/>
              <w:jc w:val="both"/>
              <w:rPr>
                <w:rFonts w:ascii="Verdana" w:eastAsia="Times New Roman" w:hAnsi="Verdana" w:cs="Times New Roman"/>
                <w:sz w:val="20"/>
                <w:szCs w:val="20"/>
                <w:lang w:val="es-ES_tradnl" w:eastAsia="es-ES"/>
              </w:rPr>
            </w:pPr>
          </w:p>
        </w:tc>
        <w:tc>
          <w:tcPr>
            <w:tcW w:w="6379" w:type="dxa"/>
          </w:tcPr>
          <w:p w14:paraId="77AC54FA" w14:textId="77777777" w:rsidR="00D1185C" w:rsidRPr="008C40B6" w:rsidRDefault="00D1185C" w:rsidP="007C4D35">
            <w:pPr>
              <w:widowControl w:val="0"/>
              <w:spacing w:after="0" w:line="240" w:lineRule="auto"/>
              <w:jc w:val="both"/>
              <w:rPr>
                <w:rFonts w:ascii="Verdana" w:eastAsia="Times New Roman" w:hAnsi="Verdana" w:cs="Times New Roman"/>
                <w:sz w:val="20"/>
                <w:szCs w:val="20"/>
                <w:lang w:val="es-ES_tradnl" w:eastAsia="es-ES"/>
              </w:rPr>
            </w:pPr>
            <w:r w:rsidRPr="008C40B6">
              <w:rPr>
                <w:rFonts w:ascii="Verdana" w:eastAsia="Times New Roman" w:hAnsi="Verdana" w:cs="Times New Roman"/>
                <w:sz w:val="20"/>
                <w:szCs w:val="20"/>
                <w:lang w:val="es-ES_tradnl" w:eastAsia="es-ES"/>
              </w:rPr>
              <w:t>Conductor de electricidad que se fabrica generalmente de cobre o aluminio que se utiliza para la distribución de energía en media y baja tensión y no posee ningún tipo de aislamiento.</w:t>
            </w:r>
          </w:p>
          <w:p w14:paraId="2D703DB0" w14:textId="2A4A18F6" w:rsidR="00A3067E" w:rsidRPr="008C40B6" w:rsidRDefault="00D1185C" w:rsidP="007C4D35">
            <w:pPr>
              <w:widowControl w:val="0"/>
              <w:spacing w:after="0" w:line="240" w:lineRule="auto"/>
              <w:jc w:val="both"/>
              <w:rPr>
                <w:rFonts w:ascii="Verdana" w:eastAsia="Times New Roman" w:hAnsi="Verdana" w:cs="Times New Roman"/>
                <w:sz w:val="20"/>
                <w:szCs w:val="20"/>
                <w:lang w:val="es-ES_tradnl" w:eastAsia="es-ES"/>
              </w:rPr>
            </w:pPr>
            <w:r w:rsidRPr="008C40B6">
              <w:rPr>
                <w:rFonts w:ascii="Verdana" w:eastAsia="Times New Roman" w:hAnsi="Verdana" w:cs="Times New Roman"/>
                <w:sz w:val="20"/>
                <w:szCs w:val="20"/>
                <w:lang w:val="es-ES_tradnl" w:eastAsia="es-ES"/>
              </w:rPr>
              <w:t xml:space="preserve">  </w:t>
            </w:r>
          </w:p>
        </w:tc>
      </w:tr>
      <w:tr w:rsidR="007C4D35" w:rsidRPr="007C4D35" w14:paraId="2388C576" w14:textId="77777777" w:rsidTr="00EF7347">
        <w:tc>
          <w:tcPr>
            <w:tcW w:w="2835" w:type="dxa"/>
          </w:tcPr>
          <w:p w14:paraId="519478CC"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Estándar constructivo:</w:t>
            </w:r>
          </w:p>
        </w:tc>
        <w:tc>
          <w:tcPr>
            <w:tcW w:w="6379" w:type="dxa"/>
          </w:tcPr>
          <w:p w14:paraId="47EB1748"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 xml:space="preserve">Documento que establece un diagrama con la manera de construir las distintas partes del sistema de distribución, así como la lista de componentes que lo conforman y las </w:t>
            </w:r>
            <w:r w:rsidRPr="007C4D35">
              <w:rPr>
                <w:rFonts w:ascii="Verdana" w:eastAsia="Times New Roman" w:hAnsi="Verdana" w:cs="Times New Roman"/>
                <w:sz w:val="20"/>
                <w:szCs w:val="20"/>
                <w:lang w:val="es-ES_tradnl" w:eastAsia="es-ES"/>
              </w:rPr>
              <w:lastRenderedPageBreak/>
              <w:t>principales consideraciones que deben contemplarse en su construcción.</w:t>
            </w:r>
          </w:p>
          <w:p w14:paraId="20E8F196" w14:textId="77777777" w:rsidR="007C4D35" w:rsidRPr="007C4D35" w:rsidRDefault="007C4D35" w:rsidP="007C4D35">
            <w:pPr>
              <w:widowControl w:val="0"/>
              <w:spacing w:after="0" w:line="240" w:lineRule="auto"/>
              <w:ind w:right="-108"/>
              <w:jc w:val="both"/>
              <w:rPr>
                <w:rFonts w:ascii="Verdana" w:eastAsia="Times New Roman" w:hAnsi="Verdana" w:cs="Times New Roman"/>
                <w:sz w:val="20"/>
                <w:szCs w:val="20"/>
                <w:lang w:val="es-ES_tradnl" w:eastAsia="es-ES"/>
              </w:rPr>
            </w:pPr>
          </w:p>
        </w:tc>
      </w:tr>
      <w:tr w:rsidR="007C4D35" w:rsidRPr="007C4D35" w14:paraId="612482D3" w14:textId="77777777" w:rsidTr="00EF7347">
        <w:tc>
          <w:tcPr>
            <w:tcW w:w="2835" w:type="dxa"/>
          </w:tcPr>
          <w:p w14:paraId="510BFBA9"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lastRenderedPageBreak/>
              <w:t>Línea de distribución:</w:t>
            </w:r>
          </w:p>
        </w:tc>
        <w:tc>
          <w:tcPr>
            <w:tcW w:w="6379" w:type="dxa"/>
          </w:tcPr>
          <w:p w14:paraId="53C25A49"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Disposición de apoyos, ductos, conductores, aisladores y accesorios para distribuir energía eléctrica, en forma aérea o subterránea, para su uso final, en media y baja tensión.</w:t>
            </w:r>
          </w:p>
          <w:p w14:paraId="620E7ED4"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7C4D35" w:rsidRPr="007C4D35" w14:paraId="7FCF4616" w14:textId="77777777" w:rsidTr="00EF7347">
        <w:tc>
          <w:tcPr>
            <w:tcW w:w="2835" w:type="dxa"/>
          </w:tcPr>
          <w:p w14:paraId="50BBC380"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Red de media tensión:</w:t>
            </w:r>
          </w:p>
        </w:tc>
        <w:tc>
          <w:tcPr>
            <w:tcW w:w="6379" w:type="dxa"/>
          </w:tcPr>
          <w:p w14:paraId="4E47E016"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Red de distribución eléctrica que está entre nivel de tensión mayor a 1 kV, pero menor o igual a 100 kV. En este manual aplica para 13,8 kV y 34,5 kV.</w:t>
            </w:r>
          </w:p>
          <w:p w14:paraId="366C9CFC"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7C4D35" w:rsidRPr="007C4D35" w14:paraId="3DDDDD38" w14:textId="77777777" w:rsidTr="00EF7347">
        <w:tc>
          <w:tcPr>
            <w:tcW w:w="2835" w:type="dxa"/>
          </w:tcPr>
          <w:p w14:paraId="4DC0B254"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Red de baja tensión:</w:t>
            </w:r>
          </w:p>
        </w:tc>
        <w:tc>
          <w:tcPr>
            <w:tcW w:w="6379" w:type="dxa"/>
          </w:tcPr>
          <w:p w14:paraId="74860F90"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Red de distribución eléctrica que con nivel de tensión menor o igual a 1 kV.</w:t>
            </w:r>
          </w:p>
          <w:p w14:paraId="560FF95A"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7C4D35" w:rsidRPr="007C4D35" w14:paraId="093223A2" w14:textId="77777777" w:rsidTr="00EF7347">
        <w:tc>
          <w:tcPr>
            <w:tcW w:w="2835" w:type="dxa"/>
          </w:tcPr>
          <w:p w14:paraId="037C79ED"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Sistema de puesta a tierra:</w:t>
            </w:r>
          </w:p>
        </w:tc>
        <w:tc>
          <w:tcPr>
            <w:tcW w:w="6379" w:type="dxa"/>
          </w:tcPr>
          <w:p w14:paraId="595E1EA3"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Conjunto de equipos y materiales mediante el cual una instalación eléctrica se conecta a tierra (superficie equipotencial).</w:t>
            </w:r>
          </w:p>
          <w:p w14:paraId="0ACA2D22"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p>
        </w:tc>
      </w:tr>
      <w:tr w:rsidR="007C4D35" w:rsidRPr="007C4D35" w14:paraId="46E4907F" w14:textId="77777777" w:rsidTr="00EF7347">
        <w:tc>
          <w:tcPr>
            <w:tcW w:w="2835" w:type="dxa"/>
          </w:tcPr>
          <w:p w14:paraId="638DACC1" w14:textId="77777777" w:rsidR="007C4D35" w:rsidRPr="007C4D35" w:rsidRDefault="007C4D35" w:rsidP="007C4D35">
            <w:pPr>
              <w:widowControl w:val="0"/>
              <w:spacing w:after="0" w:line="240" w:lineRule="auto"/>
              <w:ind w:left="-111"/>
              <w:jc w:val="both"/>
              <w:rPr>
                <w:rFonts w:ascii="Verdana" w:eastAsia="Times New Roman" w:hAnsi="Verdana" w:cs="Times New Roman"/>
                <w:sz w:val="20"/>
                <w:szCs w:val="20"/>
                <w:lang w:val="es-ES_tradnl" w:eastAsia="es-ES"/>
              </w:rPr>
            </w:pPr>
            <w:r w:rsidRPr="007C4D35">
              <w:rPr>
                <w:rFonts w:ascii="Verdana" w:eastAsia="Times New Roman" w:hAnsi="Verdana" w:cs="Times New Roman"/>
                <w:sz w:val="20"/>
                <w:szCs w:val="20"/>
                <w:lang w:val="es-ES_tradnl" w:eastAsia="es-ES"/>
              </w:rPr>
              <w:t>Transición:</w:t>
            </w:r>
          </w:p>
        </w:tc>
        <w:tc>
          <w:tcPr>
            <w:tcW w:w="6379" w:type="dxa"/>
          </w:tcPr>
          <w:p w14:paraId="4D295D13" w14:textId="77777777" w:rsidR="007C4D35" w:rsidRPr="007C4D35" w:rsidRDefault="007C4D35" w:rsidP="007C4D35">
            <w:pPr>
              <w:widowControl w:val="0"/>
              <w:spacing w:after="0" w:line="240" w:lineRule="auto"/>
              <w:jc w:val="both"/>
              <w:rPr>
                <w:rFonts w:ascii="Verdana" w:eastAsia="Times New Roman" w:hAnsi="Verdana" w:cs="Times New Roman"/>
                <w:sz w:val="20"/>
                <w:szCs w:val="20"/>
                <w:lang w:val="es-ES_tradnl" w:eastAsia="es-ES"/>
              </w:rPr>
            </w:pPr>
            <w:r w:rsidRPr="007C4D35">
              <w:rPr>
                <w:rFonts w:ascii="Verdana" w:eastAsia="AvenirNext LT Pro Regular" w:hAnsi="Verdana" w:cs="Times New Roman"/>
                <w:iCs/>
                <w:sz w:val="20"/>
                <w:szCs w:val="20"/>
              </w:rPr>
              <w:t>Punto del sistema de distribución en el que se da un cambio en el tipo de red de media tensión, (aéreo-subterránea, aéreo-compacta, entre otros).</w:t>
            </w:r>
          </w:p>
        </w:tc>
      </w:tr>
    </w:tbl>
    <w:p w14:paraId="09878EC5"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r w:rsidRPr="007C4D35">
        <w:rPr>
          <w:rFonts w:ascii="Verdana" w:eastAsia="AvenirNext LT Pro Regular" w:hAnsi="Verdana" w:cs="Times New Roman"/>
          <w:iCs/>
          <w:sz w:val="20"/>
          <w:szCs w:val="20"/>
        </w:rPr>
        <w:t xml:space="preserve"> </w:t>
      </w:r>
    </w:p>
    <w:p w14:paraId="307CDE7B"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12" w:name="_Toc80029183"/>
      <w:bookmarkStart w:id="13" w:name="_Toc99946931"/>
      <w:r w:rsidRPr="007C4D35">
        <w:rPr>
          <w:rFonts w:ascii="Verdana" w:eastAsia="Times New Roman" w:hAnsi="Verdana" w:cs="Times New Roman"/>
          <w:b/>
          <w:sz w:val="20"/>
          <w:szCs w:val="32"/>
        </w:rPr>
        <w:t>Montajes estandarizados</w:t>
      </w:r>
      <w:bookmarkEnd w:id="12"/>
      <w:bookmarkEnd w:id="13"/>
    </w:p>
    <w:p w14:paraId="416FD007"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798C70FC" w14:textId="1EE350EE"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Los montajes de redes aéreas estandarizados para utilizar en el sistema de distribución de la CNFL se dividen en 15 tipos de acuerdo</w:t>
      </w:r>
      <w:r w:rsidR="00550254">
        <w:rPr>
          <w:rFonts w:ascii="Verdana" w:eastAsia="AvenirNext LT Pro Regular" w:hAnsi="Verdana" w:cs="Times New Roman"/>
          <w:sz w:val="20"/>
          <w:szCs w:val="20"/>
        </w:rPr>
        <w:t xml:space="preserve"> </w:t>
      </w:r>
      <w:r w:rsidR="00550254" w:rsidRPr="004827C4">
        <w:rPr>
          <w:rFonts w:ascii="Verdana" w:eastAsia="AvenirNext LT Pro Regular" w:hAnsi="Verdana" w:cs="Times New Roman"/>
          <w:sz w:val="20"/>
          <w:szCs w:val="20"/>
        </w:rPr>
        <w:t>con</w:t>
      </w:r>
      <w:r w:rsidRPr="004827C4">
        <w:rPr>
          <w:rFonts w:ascii="Verdana" w:eastAsia="AvenirNext LT Pro Regular" w:hAnsi="Verdana" w:cs="Times New Roman"/>
          <w:sz w:val="20"/>
          <w:szCs w:val="20"/>
        </w:rPr>
        <w:t xml:space="preserve"> su tensión nominal y aplicación. En las tablas </w:t>
      </w:r>
      <w:r w:rsidR="00550254" w:rsidRPr="004827C4">
        <w:rPr>
          <w:rFonts w:ascii="Verdana" w:eastAsia="AvenirNext LT Pro Regular" w:hAnsi="Verdana" w:cs="Times New Roman"/>
          <w:sz w:val="20"/>
          <w:szCs w:val="20"/>
        </w:rPr>
        <w:t xml:space="preserve">de la </w:t>
      </w:r>
      <w:r w:rsidRPr="004827C4">
        <w:rPr>
          <w:rFonts w:ascii="Verdana" w:eastAsia="AvenirNext LT Pro Regular" w:hAnsi="Verdana" w:cs="Times New Roman"/>
          <w:sz w:val="20"/>
          <w:szCs w:val="20"/>
        </w:rPr>
        <w:t>1 a</w:t>
      </w:r>
      <w:r w:rsidR="00550254" w:rsidRPr="004827C4">
        <w:rPr>
          <w:rFonts w:ascii="Verdana" w:eastAsia="AvenirNext LT Pro Regular" w:hAnsi="Verdana" w:cs="Times New Roman"/>
          <w:sz w:val="20"/>
          <w:szCs w:val="20"/>
        </w:rPr>
        <w:t xml:space="preserve"> la</w:t>
      </w:r>
      <w:r w:rsidRPr="004827C4">
        <w:rPr>
          <w:rFonts w:ascii="Verdana" w:eastAsia="AvenirNext LT Pro Regular" w:hAnsi="Verdana" w:cs="Times New Roman"/>
          <w:sz w:val="20"/>
          <w:szCs w:val="20"/>
        </w:rPr>
        <w:t xml:space="preserve"> 16 se muestran los códigos y nombres para esos estándares.</w:t>
      </w:r>
    </w:p>
    <w:p w14:paraId="1BD7689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1D411D8" w14:textId="50506586"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14" w:name="_Ref23149669"/>
      <w:bookmarkStart w:id="15" w:name="_Toc45612413"/>
      <w:bookmarkStart w:id="16" w:name="_Toc80029122"/>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Redes de media tensión línea primaria monofásica para 3/0 AAC</w:t>
      </w:r>
      <w:bookmarkEnd w:id="14"/>
      <w:bookmarkEnd w:id="15"/>
      <w:bookmarkEnd w:id="16"/>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330FDB6F" w14:textId="77777777" w:rsidTr="00EF7347">
        <w:trPr>
          <w:jc w:val="center"/>
        </w:trPr>
        <w:tc>
          <w:tcPr>
            <w:tcW w:w="817" w:type="dxa"/>
          </w:tcPr>
          <w:p w14:paraId="2FBD4CA8"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0C32A3EC"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0DC754E0"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0E17B92F" w14:textId="77777777" w:rsidTr="00EF7347">
        <w:trPr>
          <w:jc w:val="center"/>
        </w:trPr>
        <w:tc>
          <w:tcPr>
            <w:tcW w:w="817" w:type="dxa"/>
            <w:vAlign w:val="center"/>
          </w:tcPr>
          <w:p w14:paraId="026204C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w:t>
            </w:r>
          </w:p>
        </w:tc>
        <w:tc>
          <w:tcPr>
            <w:tcW w:w="1446" w:type="dxa"/>
            <w:vAlign w:val="center"/>
          </w:tcPr>
          <w:p w14:paraId="055EC6E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RPM00A</w:t>
            </w:r>
          </w:p>
        </w:tc>
        <w:tc>
          <w:tcPr>
            <w:tcW w:w="6776" w:type="dxa"/>
          </w:tcPr>
          <w:p w14:paraId="20022A2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Remate primario monofásico</w:t>
            </w:r>
          </w:p>
        </w:tc>
      </w:tr>
      <w:tr w:rsidR="007C4D35" w:rsidRPr="007C4D35" w14:paraId="12B1C8B6" w14:textId="77777777" w:rsidTr="00EF7347">
        <w:trPr>
          <w:jc w:val="center"/>
        </w:trPr>
        <w:tc>
          <w:tcPr>
            <w:tcW w:w="817" w:type="dxa"/>
            <w:vAlign w:val="center"/>
          </w:tcPr>
          <w:p w14:paraId="3F27EBF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w:t>
            </w:r>
          </w:p>
        </w:tc>
        <w:tc>
          <w:tcPr>
            <w:tcW w:w="1446" w:type="dxa"/>
            <w:vAlign w:val="center"/>
          </w:tcPr>
          <w:p w14:paraId="7993770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PPM01A</w:t>
            </w:r>
          </w:p>
        </w:tc>
        <w:tc>
          <w:tcPr>
            <w:tcW w:w="6776" w:type="dxa"/>
          </w:tcPr>
          <w:p w14:paraId="2949E3B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Paso primario monofásico ángulos de 0° a 10°</w:t>
            </w:r>
          </w:p>
        </w:tc>
      </w:tr>
      <w:tr w:rsidR="007C4D35" w:rsidRPr="007C4D35" w14:paraId="595BBCBB" w14:textId="77777777" w:rsidTr="00EF7347">
        <w:trPr>
          <w:jc w:val="center"/>
        </w:trPr>
        <w:tc>
          <w:tcPr>
            <w:tcW w:w="817" w:type="dxa"/>
            <w:vAlign w:val="center"/>
          </w:tcPr>
          <w:p w14:paraId="496DB0C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w:t>
            </w:r>
          </w:p>
        </w:tc>
        <w:tc>
          <w:tcPr>
            <w:tcW w:w="1446" w:type="dxa"/>
            <w:vAlign w:val="center"/>
          </w:tcPr>
          <w:p w14:paraId="10249BA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PPM13A</w:t>
            </w:r>
          </w:p>
        </w:tc>
        <w:tc>
          <w:tcPr>
            <w:tcW w:w="6776" w:type="dxa"/>
          </w:tcPr>
          <w:p w14:paraId="67739D0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Paso primario monofásico ángulos de 10° a 30°</w:t>
            </w:r>
          </w:p>
        </w:tc>
      </w:tr>
      <w:tr w:rsidR="007C4D35" w:rsidRPr="007C4D35" w14:paraId="5E3A7643" w14:textId="77777777" w:rsidTr="00EF7347">
        <w:trPr>
          <w:jc w:val="center"/>
        </w:trPr>
        <w:tc>
          <w:tcPr>
            <w:tcW w:w="817" w:type="dxa"/>
            <w:vAlign w:val="center"/>
          </w:tcPr>
          <w:p w14:paraId="2F642BB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4</w:t>
            </w:r>
          </w:p>
        </w:tc>
        <w:tc>
          <w:tcPr>
            <w:tcW w:w="1446" w:type="dxa"/>
            <w:vAlign w:val="center"/>
          </w:tcPr>
          <w:p w14:paraId="30ED3CB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APM06A</w:t>
            </w:r>
          </w:p>
        </w:tc>
        <w:tc>
          <w:tcPr>
            <w:tcW w:w="6776" w:type="dxa"/>
          </w:tcPr>
          <w:p w14:paraId="183FAF7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Abertura primaria monofásica ángulos de 0° a 60°</w:t>
            </w:r>
          </w:p>
        </w:tc>
      </w:tr>
      <w:tr w:rsidR="007C4D35" w:rsidRPr="007C4D35" w14:paraId="749A31B9" w14:textId="77777777" w:rsidTr="00EF7347">
        <w:trPr>
          <w:jc w:val="center"/>
        </w:trPr>
        <w:tc>
          <w:tcPr>
            <w:tcW w:w="817" w:type="dxa"/>
          </w:tcPr>
          <w:p w14:paraId="03D7DDF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w:t>
            </w:r>
          </w:p>
        </w:tc>
        <w:tc>
          <w:tcPr>
            <w:tcW w:w="1446" w:type="dxa"/>
          </w:tcPr>
          <w:p w14:paraId="0B6BA06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APM69A</w:t>
            </w:r>
          </w:p>
        </w:tc>
        <w:tc>
          <w:tcPr>
            <w:tcW w:w="6776" w:type="dxa"/>
          </w:tcPr>
          <w:p w14:paraId="3AF56E6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Abertura primaria monofásica ángulos de 60° a 90°</w:t>
            </w:r>
          </w:p>
        </w:tc>
      </w:tr>
    </w:tbl>
    <w:p w14:paraId="5A727626"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742B7807" w14:textId="51FCB145"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Cs/>
          <w:iCs/>
          <w:color w:val="000000"/>
          <w:sz w:val="20"/>
          <w:szCs w:val="18"/>
        </w:rPr>
        <w:tab/>
      </w:r>
      <w:bookmarkStart w:id="17" w:name="_Toc45612414"/>
      <w:bookmarkStart w:id="18" w:name="_Toc80029123"/>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2</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Redes de media tensión línea primaria bifásica para 3/0 AAC</w:t>
      </w:r>
      <w:bookmarkEnd w:id="17"/>
      <w:bookmarkEnd w:id="18"/>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43954C09" w14:textId="77777777" w:rsidTr="00EF7347">
        <w:trPr>
          <w:jc w:val="center"/>
        </w:trPr>
        <w:tc>
          <w:tcPr>
            <w:tcW w:w="817" w:type="dxa"/>
          </w:tcPr>
          <w:p w14:paraId="42A897C8"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58D3BB95"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4DD01A7F"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0FAE46B0" w14:textId="77777777" w:rsidTr="00EF7347">
        <w:trPr>
          <w:jc w:val="center"/>
        </w:trPr>
        <w:tc>
          <w:tcPr>
            <w:tcW w:w="817" w:type="dxa"/>
            <w:vAlign w:val="center"/>
          </w:tcPr>
          <w:p w14:paraId="5192BD3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7135C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RPB00A</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6327F9F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primario bifásico</w:t>
            </w:r>
          </w:p>
        </w:tc>
      </w:tr>
      <w:tr w:rsidR="007C4D35" w:rsidRPr="007C4D35" w14:paraId="4F425E3B" w14:textId="77777777" w:rsidTr="00EF7347">
        <w:trPr>
          <w:jc w:val="center"/>
        </w:trPr>
        <w:tc>
          <w:tcPr>
            <w:tcW w:w="817" w:type="dxa"/>
            <w:tcBorders>
              <w:bottom w:val="single" w:sz="4" w:space="0" w:color="auto"/>
            </w:tcBorders>
            <w:vAlign w:val="center"/>
          </w:tcPr>
          <w:p w14:paraId="2BDA975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w:t>
            </w:r>
          </w:p>
        </w:tc>
        <w:tc>
          <w:tcPr>
            <w:tcW w:w="1446" w:type="dxa"/>
            <w:tcBorders>
              <w:top w:val="nil"/>
              <w:left w:val="single" w:sz="4" w:space="0" w:color="auto"/>
              <w:bottom w:val="single" w:sz="4" w:space="0" w:color="auto"/>
              <w:right w:val="single" w:sz="4" w:space="0" w:color="auto"/>
            </w:tcBorders>
            <w:shd w:val="clear" w:color="auto" w:fill="auto"/>
            <w:vAlign w:val="center"/>
          </w:tcPr>
          <w:p w14:paraId="7BEDCB4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PPBC01A</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6C9C9D1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bifásico centrado 0° a 10°</w:t>
            </w:r>
          </w:p>
        </w:tc>
      </w:tr>
      <w:tr w:rsidR="007C4D35" w:rsidRPr="007C4D35" w14:paraId="094B6A84" w14:textId="77777777" w:rsidTr="00EF734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025DB2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55E36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PPB01A</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bottom"/>
          </w:tcPr>
          <w:p w14:paraId="0500C32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bifásico ángulos de 0° a 10°</w:t>
            </w:r>
          </w:p>
        </w:tc>
      </w:tr>
      <w:tr w:rsidR="007C4D35" w:rsidRPr="007C4D35" w14:paraId="62A89026" w14:textId="77777777" w:rsidTr="00EF7347">
        <w:trPr>
          <w:jc w:val="center"/>
        </w:trPr>
        <w:tc>
          <w:tcPr>
            <w:tcW w:w="817" w:type="dxa"/>
            <w:tcBorders>
              <w:top w:val="single" w:sz="4" w:space="0" w:color="auto"/>
            </w:tcBorders>
            <w:vAlign w:val="center"/>
          </w:tcPr>
          <w:p w14:paraId="2D41F80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D53FF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PPB13A</w:t>
            </w:r>
          </w:p>
        </w:tc>
        <w:tc>
          <w:tcPr>
            <w:tcW w:w="6776" w:type="dxa"/>
            <w:tcBorders>
              <w:top w:val="single" w:sz="4" w:space="0" w:color="auto"/>
              <w:left w:val="nil"/>
              <w:bottom w:val="single" w:sz="4" w:space="0" w:color="auto"/>
              <w:right w:val="single" w:sz="4" w:space="0" w:color="auto"/>
            </w:tcBorders>
            <w:shd w:val="clear" w:color="auto" w:fill="auto"/>
            <w:vAlign w:val="bottom"/>
          </w:tcPr>
          <w:p w14:paraId="4E02F61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bifásico ángulos de 10° a 30°</w:t>
            </w:r>
          </w:p>
        </w:tc>
      </w:tr>
      <w:tr w:rsidR="007C4D35" w:rsidRPr="007C4D35" w14:paraId="262C06B6" w14:textId="77777777" w:rsidTr="00EF7347">
        <w:trPr>
          <w:jc w:val="center"/>
        </w:trPr>
        <w:tc>
          <w:tcPr>
            <w:tcW w:w="817" w:type="dxa"/>
            <w:vAlign w:val="center"/>
          </w:tcPr>
          <w:p w14:paraId="77AEE4E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10</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918A9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APB06A</w:t>
            </w:r>
          </w:p>
        </w:tc>
        <w:tc>
          <w:tcPr>
            <w:tcW w:w="6776" w:type="dxa"/>
            <w:tcBorders>
              <w:top w:val="single" w:sz="4" w:space="0" w:color="auto"/>
              <w:left w:val="nil"/>
              <w:bottom w:val="single" w:sz="4" w:space="0" w:color="auto"/>
              <w:right w:val="single" w:sz="4" w:space="0" w:color="auto"/>
            </w:tcBorders>
            <w:shd w:val="clear" w:color="auto" w:fill="auto"/>
            <w:vAlign w:val="bottom"/>
          </w:tcPr>
          <w:p w14:paraId="697E1D0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bifásica ángulos de 0° a 60°</w:t>
            </w:r>
          </w:p>
        </w:tc>
      </w:tr>
      <w:tr w:rsidR="007C4D35" w:rsidRPr="007C4D35" w14:paraId="4CF47C39" w14:textId="77777777" w:rsidTr="00EF7347">
        <w:trPr>
          <w:jc w:val="center"/>
        </w:trPr>
        <w:tc>
          <w:tcPr>
            <w:tcW w:w="817" w:type="dxa"/>
            <w:vAlign w:val="center"/>
          </w:tcPr>
          <w:p w14:paraId="020A28F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11</w:t>
            </w:r>
          </w:p>
        </w:tc>
        <w:tc>
          <w:tcPr>
            <w:tcW w:w="1446" w:type="dxa"/>
            <w:tcBorders>
              <w:top w:val="nil"/>
              <w:left w:val="single" w:sz="4" w:space="0" w:color="auto"/>
              <w:bottom w:val="single" w:sz="4" w:space="0" w:color="auto"/>
              <w:right w:val="single" w:sz="4" w:space="0" w:color="auto"/>
            </w:tcBorders>
            <w:shd w:val="clear" w:color="auto" w:fill="auto"/>
            <w:vAlign w:val="center"/>
          </w:tcPr>
          <w:p w14:paraId="5AD1819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APBS06A</w:t>
            </w:r>
          </w:p>
        </w:tc>
        <w:tc>
          <w:tcPr>
            <w:tcW w:w="6776" w:type="dxa"/>
            <w:tcBorders>
              <w:top w:val="single" w:sz="4" w:space="0" w:color="auto"/>
              <w:left w:val="nil"/>
              <w:bottom w:val="single" w:sz="4" w:space="0" w:color="auto"/>
              <w:right w:val="single" w:sz="4" w:space="0" w:color="auto"/>
            </w:tcBorders>
            <w:shd w:val="clear" w:color="auto" w:fill="auto"/>
            <w:vAlign w:val="bottom"/>
          </w:tcPr>
          <w:p w14:paraId="32644D4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Abertura primaria bifásica semibandera ángulos de 0° a 60° </w:t>
            </w:r>
          </w:p>
        </w:tc>
      </w:tr>
      <w:tr w:rsidR="007C4D35" w:rsidRPr="007C4D35" w14:paraId="04F9C3C7" w14:textId="77777777" w:rsidTr="00EF7347">
        <w:trPr>
          <w:jc w:val="center"/>
        </w:trPr>
        <w:tc>
          <w:tcPr>
            <w:tcW w:w="817" w:type="dxa"/>
            <w:vAlign w:val="center"/>
          </w:tcPr>
          <w:p w14:paraId="5A4E66B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12</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C7ED7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PPBB01A</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6CEE171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Paso primario bifásico en bandera ángulos de 0° a 10° </w:t>
            </w:r>
          </w:p>
        </w:tc>
      </w:tr>
      <w:tr w:rsidR="007C4D35" w:rsidRPr="007C4D35" w14:paraId="4361702B" w14:textId="77777777" w:rsidTr="00EF7347">
        <w:trPr>
          <w:trHeight w:val="85"/>
          <w:jc w:val="center"/>
        </w:trPr>
        <w:tc>
          <w:tcPr>
            <w:tcW w:w="817" w:type="dxa"/>
            <w:vAlign w:val="center"/>
          </w:tcPr>
          <w:p w14:paraId="7CD84FB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7799B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PPBB13</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3451DB9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Paso primario bifásico en bandera ángulos de 10° a 30° </w:t>
            </w:r>
          </w:p>
        </w:tc>
      </w:tr>
      <w:tr w:rsidR="007C4D35" w:rsidRPr="007C4D35" w14:paraId="47290BF2" w14:textId="77777777" w:rsidTr="00EF7347">
        <w:trPr>
          <w:jc w:val="center"/>
        </w:trPr>
        <w:tc>
          <w:tcPr>
            <w:tcW w:w="817" w:type="dxa"/>
            <w:vAlign w:val="center"/>
          </w:tcPr>
          <w:p w14:paraId="0C18EC5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14</w:t>
            </w:r>
          </w:p>
        </w:tc>
        <w:tc>
          <w:tcPr>
            <w:tcW w:w="1446" w:type="dxa"/>
            <w:tcBorders>
              <w:top w:val="nil"/>
              <w:left w:val="single" w:sz="4" w:space="0" w:color="auto"/>
              <w:bottom w:val="single" w:sz="4" w:space="0" w:color="auto"/>
              <w:right w:val="single" w:sz="4" w:space="0" w:color="auto"/>
            </w:tcBorders>
            <w:shd w:val="clear" w:color="auto" w:fill="auto"/>
            <w:vAlign w:val="center"/>
          </w:tcPr>
          <w:p w14:paraId="332F09A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APB69A</w:t>
            </w:r>
          </w:p>
        </w:tc>
        <w:tc>
          <w:tcPr>
            <w:tcW w:w="6776" w:type="dxa"/>
            <w:tcBorders>
              <w:top w:val="single" w:sz="4" w:space="0" w:color="auto"/>
              <w:left w:val="nil"/>
              <w:bottom w:val="single" w:sz="4" w:space="0" w:color="auto"/>
              <w:right w:val="single" w:sz="4" w:space="0" w:color="auto"/>
            </w:tcBorders>
            <w:shd w:val="clear" w:color="auto" w:fill="auto"/>
            <w:vAlign w:val="bottom"/>
          </w:tcPr>
          <w:p w14:paraId="2E928C9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bifásica ángulos de 60° a 90°</w:t>
            </w:r>
          </w:p>
        </w:tc>
      </w:tr>
    </w:tbl>
    <w:p w14:paraId="6F4CDFF7" w14:textId="77777777" w:rsidR="00753AA1" w:rsidRDefault="00753AA1" w:rsidP="007C4D35">
      <w:pPr>
        <w:spacing w:after="0" w:line="240" w:lineRule="auto"/>
        <w:jc w:val="center"/>
        <w:rPr>
          <w:rFonts w:ascii="Verdana" w:eastAsia="AvenirNext LT Pro Regular" w:hAnsi="Verdana" w:cs="Times New Roman"/>
          <w:b/>
          <w:iCs/>
          <w:color w:val="000000"/>
          <w:sz w:val="20"/>
          <w:szCs w:val="18"/>
        </w:rPr>
      </w:pPr>
      <w:bookmarkStart w:id="19" w:name="_Toc45612415"/>
      <w:bookmarkStart w:id="20" w:name="_Toc80029124"/>
    </w:p>
    <w:p w14:paraId="6D925328" w14:textId="77777777" w:rsidR="00753AA1" w:rsidRDefault="00753AA1" w:rsidP="007C4D35">
      <w:pPr>
        <w:spacing w:after="0" w:line="240" w:lineRule="auto"/>
        <w:jc w:val="center"/>
        <w:rPr>
          <w:rFonts w:ascii="Verdana" w:eastAsia="AvenirNext LT Pro Regular" w:hAnsi="Verdana" w:cs="Times New Roman"/>
          <w:b/>
          <w:iCs/>
          <w:color w:val="000000"/>
          <w:sz w:val="20"/>
          <w:szCs w:val="18"/>
        </w:rPr>
      </w:pPr>
    </w:p>
    <w:p w14:paraId="3B051C0D" w14:textId="77777777" w:rsidR="00753AA1" w:rsidRDefault="00753AA1" w:rsidP="007C4D35">
      <w:pPr>
        <w:spacing w:after="0" w:line="240" w:lineRule="auto"/>
        <w:jc w:val="center"/>
        <w:rPr>
          <w:rFonts w:ascii="Verdana" w:eastAsia="AvenirNext LT Pro Regular" w:hAnsi="Verdana" w:cs="Times New Roman"/>
          <w:b/>
          <w:iCs/>
          <w:color w:val="000000"/>
          <w:sz w:val="20"/>
          <w:szCs w:val="18"/>
        </w:rPr>
      </w:pPr>
    </w:p>
    <w:p w14:paraId="1FE73B9A" w14:textId="77777777" w:rsidR="00753AA1" w:rsidRDefault="00753AA1" w:rsidP="007C4D35">
      <w:pPr>
        <w:spacing w:after="0" w:line="240" w:lineRule="auto"/>
        <w:jc w:val="center"/>
        <w:rPr>
          <w:rFonts w:ascii="Verdana" w:eastAsia="AvenirNext LT Pro Regular" w:hAnsi="Verdana" w:cs="Times New Roman"/>
          <w:b/>
          <w:iCs/>
          <w:color w:val="000000"/>
          <w:sz w:val="20"/>
          <w:szCs w:val="18"/>
        </w:rPr>
      </w:pPr>
    </w:p>
    <w:p w14:paraId="1223D7FB" w14:textId="77777777" w:rsidR="00753AA1" w:rsidRDefault="00753AA1" w:rsidP="007C4D35">
      <w:pPr>
        <w:spacing w:after="0" w:line="240" w:lineRule="auto"/>
        <w:jc w:val="center"/>
        <w:rPr>
          <w:rFonts w:ascii="Verdana" w:eastAsia="AvenirNext LT Pro Regular" w:hAnsi="Verdana" w:cs="Times New Roman"/>
          <w:b/>
          <w:iCs/>
          <w:color w:val="000000"/>
          <w:sz w:val="20"/>
          <w:szCs w:val="18"/>
        </w:rPr>
      </w:pPr>
    </w:p>
    <w:p w14:paraId="14EEF8BF" w14:textId="77777777" w:rsidR="00753AA1" w:rsidRDefault="00753AA1" w:rsidP="007C4D35">
      <w:pPr>
        <w:spacing w:after="0" w:line="240" w:lineRule="auto"/>
        <w:jc w:val="center"/>
        <w:rPr>
          <w:rFonts w:ascii="Verdana" w:eastAsia="AvenirNext LT Pro Regular" w:hAnsi="Verdana" w:cs="Times New Roman"/>
          <w:b/>
          <w:iCs/>
          <w:color w:val="000000"/>
          <w:sz w:val="20"/>
          <w:szCs w:val="18"/>
        </w:rPr>
      </w:pPr>
    </w:p>
    <w:p w14:paraId="001851D5" w14:textId="77777777" w:rsidR="00753AA1" w:rsidRDefault="00753AA1" w:rsidP="007C4D35">
      <w:pPr>
        <w:spacing w:after="0" w:line="240" w:lineRule="auto"/>
        <w:jc w:val="center"/>
        <w:rPr>
          <w:rFonts w:ascii="Verdana" w:eastAsia="AvenirNext LT Pro Regular" w:hAnsi="Verdana" w:cs="Times New Roman"/>
          <w:b/>
          <w:iCs/>
          <w:color w:val="000000"/>
          <w:sz w:val="20"/>
          <w:szCs w:val="18"/>
        </w:rPr>
      </w:pPr>
    </w:p>
    <w:p w14:paraId="432214DD" w14:textId="0BCF4DFC"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Redes de media tensión línea primaria trifásica para 3/0 AAC</w:t>
      </w:r>
      <w:bookmarkEnd w:id="19"/>
      <w:bookmarkEnd w:id="20"/>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3F21D675" w14:textId="77777777" w:rsidTr="00EF7347">
        <w:trPr>
          <w:jc w:val="center"/>
        </w:trPr>
        <w:tc>
          <w:tcPr>
            <w:tcW w:w="817" w:type="dxa"/>
          </w:tcPr>
          <w:p w14:paraId="0D874D36"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1AA9CBD0"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7EFCB111"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3B8BFE80" w14:textId="77777777" w:rsidTr="00EF7347">
        <w:trPr>
          <w:jc w:val="center"/>
        </w:trPr>
        <w:tc>
          <w:tcPr>
            <w:tcW w:w="817" w:type="dxa"/>
            <w:vAlign w:val="center"/>
          </w:tcPr>
          <w:p w14:paraId="102D14F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89B54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RPT00A</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39FD0A9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primario trifásico</w:t>
            </w:r>
          </w:p>
        </w:tc>
      </w:tr>
      <w:tr w:rsidR="007C4D35" w:rsidRPr="007C4D35" w14:paraId="4D505050" w14:textId="77777777" w:rsidTr="00EF7347">
        <w:trPr>
          <w:jc w:val="center"/>
        </w:trPr>
        <w:tc>
          <w:tcPr>
            <w:tcW w:w="817" w:type="dxa"/>
            <w:vAlign w:val="center"/>
          </w:tcPr>
          <w:p w14:paraId="04AF3E7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16</w:t>
            </w:r>
          </w:p>
        </w:tc>
        <w:tc>
          <w:tcPr>
            <w:tcW w:w="1446" w:type="dxa"/>
            <w:tcBorders>
              <w:top w:val="nil"/>
              <w:left w:val="single" w:sz="4" w:space="0" w:color="auto"/>
              <w:bottom w:val="single" w:sz="4" w:space="0" w:color="auto"/>
              <w:right w:val="single" w:sz="4" w:space="0" w:color="auto"/>
            </w:tcBorders>
            <w:shd w:val="clear" w:color="auto" w:fill="auto"/>
            <w:vAlign w:val="center"/>
          </w:tcPr>
          <w:p w14:paraId="51FBCCB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PPTB01A</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43E8995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en bandera ángulos de 0° a 10°</w:t>
            </w:r>
          </w:p>
        </w:tc>
      </w:tr>
      <w:tr w:rsidR="007C4D35" w:rsidRPr="007C4D35" w14:paraId="47033FD8" w14:textId="77777777" w:rsidTr="00EF7347">
        <w:trPr>
          <w:jc w:val="center"/>
        </w:trPr>
        <w:tc>
          <w:tcPr>
            <w:tcW w:w="817" w:type="dxa"/>
            <w:vAlign w:val="center"/>
          </w:tcPr>
          <w:p w14:paraId="1D25EA8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A1F76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PPTC01A</w:t>
            </w:r>
          </w:p>
        </w:tc>
        <w:tc>
          <w:tcPr>
            <w:tcW w:w="6776" w:type="dxa"/>
            <w:tcBorders>
              <w:top w:val="single" w:sz="4" w:space="0" w:color="auto"/>
              <w:left w:val="nil"/>
              <w:bottom w:val="single" w:sz="4" w:space="0" w:color="auto"/>
              <w:right w:val="single" w:sz="4" w:space="0" w:color="auto"/>
            </w:tcBorders>
            <w:shd w:val="clear" w:color="auto" w:fill="auto"/>
            <w:vAlign w:val="bottom"/>
          </w:tcPr>
          <w:p w14:paraId="2A9C3E0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Paso primario trifásico centrado de 0° a 10° </w:t>
            </w:r>
          </w:p>
        </w:tc>
      </w:tr>
      <w:tr w:rsidR="007C4D35" w:rsidRPr="007C4D35" w14:paraId="75BDD3A9" w14:textId="77777777" w:rsidTr="00EF7347">
        <w:trPr>
          <w:jc w:val="center"/>
        </w:trPr>
        <w:tc>
          <w:tcPr>
            <w:tcW w:w="817" w:type="dxa"/>
            <w:vAlign w:val="center"/>
          </w:tcPr>
          <w:p w14:paraId="62B523F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18</w:t>
            </w:r>
          </w:p>
        </w:tc>
        <w:tc>
          <w:tcPr>
            <w:tcW w:w="1446" w:type="dxa"/>
            <w:tcBorders>
              <w:top w:val="nil"/>
              <w:left w:val="single" w:sz="4" w:space="0" w:color="auto"/>
              <w:bottom w:val="single" w:sz="4" w:space="0" w:color="auto"/>
              <w:right w:val="single" w:sz="4" w:space="0" w:color="auto"/>
            </w:tcBorders>
            <w:shd w:val="clear" w:color="auto" w:fill="auto"/>
            <w:vAlign w:val="center"/>
          </w:tcPr>
          <w:p w14:paraId="5A32E85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PPTB13A</w:t>
            </w:r>
          </w:p>
        </w:tc>
        <w:tc>
          <w:tcPr>
            <w:tcW w:w="6776" w:type="dxa"/>
            <w:tcBorders>
              <w:top w:val="single" w:sz="4" w:space="0" w:color="auto"/>
              <w:left w:val="nil"/>
              <w:bottom w:val="single" w:sz="4" w:space="0" w:color="auto"/>
              <w:right w:val="single" w:sz="4" w:space="0" w:color="auto"/>
            </w:tcBorders>
            <w:shd w:val="clear" w:color="auto" w:fill="auto"/>
            <w:vAlign w:val="bottom"/>
          </w:tcPr>
          <w:p w14:paraId="6E094C3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en bandera ángulos de 10° a 30°</w:t>
            </w:r>
          </w:p>
        </w:tc>
      </w:tr>
      <w:tr w:rsidR="007C4D35" w:rsidRPr="007C4D35" w14:paraId="161990DC" w14:textId="77777777" w:rsidTr="00EF7347">
        <w:trPr>
          <w:jc w:val="center"/>
        </w:trPr>
        <w:tc>
          <w:tcPr>
            <w:tcW w:w="817" w:type="dxa"/>
            <w:vAlign w:val="center"/>
          </w:tcPr>
          <w:p w14:paraId="0E6DFA0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19</w:t>
            </w:r>
          </w:p>
        </w:tc>
        <w:tc>
          <w:tcPr>
            <w:tcW w:w="1446" w:type="dxa"/>
            <w:tcBorders>
              <w:top w:val="nil"/>
              <w:left w:val="single" w:sz="4" w:space="0" w:color="auto"/>
              <w:bottom w:val="single" w:sz="4" w:space="0" w:color="auto"/>
              <w:right w:val="single" w:sz="4" w:space="0" w:color="auto"/>
            </w:tcBorders>
            <w:shd w:val="clear" w:color="auto" w:fill="auto"/>
            <w:vAlign w:val="center"/>
          </w:tcPr>
          <w:p w14:paraId="2C1C925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PPT01A</w:t>
            </w:r>
          </w:p>
        </w:tc>
        <w:tc>
          <w:tcPr>
            <w:tcW w:w="6776" w:type="dxa"/>
            <w:tcBorders>
              <w:top w:val="single" w:sz="4" w:space="0" w:color="auto"/>
              <w:left w:val="nil"/>
              <w:bottom w:val="single" w:sz="4" w:space="0" w:color="auto"/>
              <w:right w:val="single" w:sz="4" w:space="0" w:color="auto"/>
            </w:tcBorders>
            <w:shd w:val="clear" w:color="auto" w:fill="auto"/>
            <w:vAlign w:val="bottom"/>
          </w:tcPr>
          <w:p w14:paraId="5F27D4B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ángulos de 0° a 10°</w:t>
            </w:r>
          </w:p>
        </w:tc>
      </w:tr>
      <w:tr w:rsidR="007C4D35" w:rsidRPr="007C4D35" w14:paraId="69652BAB" w14:textId="77777777" w:rsidTr="00EF7347">
        <w:trPr>
          <w:jc w:val="center"/>
        </w:trPr>
        <w:tc>
          <w:tcPr>
            <w:tcW w:w="817" w:type="dxa"/>
            <w:vAlign w:val="center"/>
          </w:tcPr>
          <w:p w14:paraId="6DD709D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20</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A210C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PPT13A</w:t>
            </w:r>
          </w:p>
        </w:tc>
        <w:tc>
          <w:tcPr>
            <w:tcW w:w="6776" w:type="dxa"/>
            <w:tcBorders>
              <w:top w:val="single" w:sz="4" w:space="0" w:color="auto"/>
              <w:left w:val="nil"/>
              <w:bottom w:val="single" w:sz="4" w:space="0" w:color="auto"/>
              <w:right w:val="single" w:sz="4" w:space="0" w:color="auto"/>
            </w:tcBorders>
            <w:shd w:val="clear" w:color="auto" w:fill="auto"/>
            <w:vAlign w:val="bottom"/>
          </w:tcPr>
          <w:p w14:paraId="7D6A12E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ángulos de 10° a 30°</w:t>
            </w:r>
          </w:p>
        </w:tc>
      </w:tr>
      <w:tr w:rsidR="007C4D35" w:rsidRPr="007C4D35" w14:paraId="264C0F69" w14:textId="77777777" w:rsidTr="00EF7347">
        <w:trPr>
          <w:jc w:val="center"/>
        </w:trPr>
        <w:tc>
          <w:tcPr>
            <w:tcW w:w="817" w:type="dxa"/>
            <w:vAlign w:val="center"/>
          </w:tcPr>
          <w:p w14:paraId="69493F0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21</w:t>
            </w:r>
          </w:p>
        </w:tc>
        <w:tc>
          <w:tcPr>
            <w:tcW w:w="1446" w:type="dxa"/>
            <w:tcBorders>
              <w:top w:val="nil"/>
              <w:left w:val="single" w:sz="4" w:space="0" w:color="auto"/>
              <w:bottom w:val="single" w:sz="4" w:space="0" w:color="auto"/>
              <w:right w:val="single" w:sz="4" w:space="0" w:color="auto"/>
            </w:tcBorders>
            <w:shd w:val="clear" w:color="auto" w:fill="auto"/>
            <w:vAlign w:val="center"/>
          </w:tcPr>
          <w:p w14:paraId="3A03A55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APT06A</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38EAE47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0° a 60°</w:t>
            </w:r>
          </w:p>
        </w:tc>
      </w:tr>
      <w:tr w:rsidR="007C4D35" w:rsidRPr="007C4D35" w14:paraId="5FBE4885" w14:textId="77777777" w:rsidTr="00EF7347">
        <w:trPr>
          <w:trHeight w:val="85"/>
          <w:jc w:val="center"/>
        </w:trPr>
        <w:tc>
          <w:tcPr>
            <w:tcW w:w="817" w:type="dxa"/>
            <w:vAlign w:val="center"/>
          </w:tcPr>
          <w:p w14:paraId="4EF808F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22</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7D7D3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APT69A</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1539A6B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60° a 90°</w:t>
            </w:r>
          </w:p>
        </w:tc>
      </w:tr>
      <w:tr w:rsidR="007C4D35" w:rsidRPr="007C4D35" w14:paraId="390EAE14" w14:textId="77777777" w:rsidTr="00EF7347">
        <w:trPr>
          <w:jc w:val="center"/>
        </w:trPr>
        <w:tc>
          <w:tcPr>
            <w:tcW w:w="817" w:type="dxa"/>
            <w:vAlign w:val="center"/>
          </w:tcPr>
          <w:p w14:paraId="21F1086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23</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DD564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APTS06A</w:t>
            </w:r>
          </w:p>
        </w:tc>
        <w:tc>
          <w:tcPr>
            <w:tcW w:w="6776" w:type="dxa"/>
            <w:tcBorders>
              <w:top w:val="single" w:sz="4" w:space="0" w:color="auto"/>
              <w:left w:val="nil"/>
              <w:bottom w:val="single" w:sz="4" w:space="0" w:color="auto"/>
              <w:right w:val="single" w:sz="4" w:space="0" w:color="auto"/>
            </w:tcBorders>
            <w:shd w:val="clear" w:color="auto" w:fill="auto"/>
            <w:vAlign w:val="bottom"/>
          </w:tcPr>
          <w:p w14:paraId="6444A8D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Abertura primaria trifásica semibandera ángulos de 0° a 60° </w:t>
            </w:r>
          </w:p>
        </w:tc>
      </w:tr>
    </w:tbl>
    <w:p w14:paraId="03390AEA"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3E6457B9" w14:textId="2D726A6A"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21" w:name="_Toc45612416"/>
      <w:bookmarkStart w:id="22" w:name="_Toc80029125"/>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Redes de media tensión línea primaria trifásica para 266 MCM</w:t>
      </w:r>
      <w:bookmarkEnd w:id="21"/>
      <w:bookmarkEnd w:id="22"/>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47B31ED3" w14:textId="77777777" w:rsidTr="00EF7347">
        <w:trPr>
          <w:jc w:val="center"/>
        </w:trPr>
        <w:tc>
          <w:tcPr>
            <w:tcW w:w="817" w:type="dxa"/>
          </w:tcPr>
          <w:p w14:paraId="2A862E33"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78A72AC6"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4020DC60"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6E6B2064" w14:textId="77777777" w:rsidTr="00EF7347">
        <w:trPr>
          <w:jc w:val="center"/>
        </w:trPr>
        <w:tc>
          <w:tcPr>
            <w:tcW w:w="817" w:type="dxa"/>
            <w:vAlign w:val="center"/>
          </w:tcPr>
          <w:p w14:paraId="3DB2573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C905F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RPT00B</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23F7A46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primario trifásico</w:t>
            </w:r>
          </w:p>
        </w:tc>
      </w:tr>
      <w:tr w:rsidR="007C4D35" w:rsidRPr="007C4D35" w14:paraId="4D571DFB" w14:textId="77777777" w:rsidTr="00EF7347">
        <w:trPr>
          <w:jc w:val="center"/>
        </w:trPr>
        <w:tc>
          <w:tcPr>
            <w:tcW w:w="817" w:type="dxa"/>
            <w:vAlign w:val="center"/>
          </w:tcPr>
          <w:p w14:paraId="1EC68AC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25</w:t>
            </w:r>
          </w:p>
        </w:tc>
        <w:tc>
          <w:tcPr>
            <w:tcW w:w="1446" w:type="dxa"/>
            <w:tcBorders>
              <w:top w:val="nil"/>
              <w:left w:val="single" w:sz="4" w:space="0" w:color="auto"/>
              <w:bottom w:val="single" w:sz="4" w:space="0" w:color="auto"/>
              <w:right w:val="single" w:sz="4" w:space="0" w:color="auto"/>
            </w:tcBorders>
            <w:shd w:val="clear" w:color="auto" w:fill="auto"/>
            <w:vAlign w:val="center"/>
          </w:tcPr>
          <w:p w14:paraId="41C69DE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PPTC01B</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7BA3934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Paso primario trifásico centrado 0° a 10° </w:t>
            </w:r>
          </w:p>
        </w:tc>
      </w:tr>
      <w:tr w:rsidR="007C4D35" w:rsidRPr="007C4D35" w14:paraId="327BB64D" w14:textId="77777777" w:rsidTr="00EF7347">
        <w:trPr>
          <w:jc w:val="center"/>
        </w:trPr>
        <w:tc>
          <w:tcPr>
            <w:tcW w:w="817" w:type="dxa"/>
            <w:vAlign w:val="center"/>
          </w:tcPr>
          <w:p w14:paraId="22260FC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26</w:t>
            </w:r>
          </w:p>
        </w:tc>
        <w:tc>
          <w:tcPr>
            <w:tcW w:w="1446" w:type="dxa"/>
            <w:tcBorders>
              <w:top w:val="nil"/>
              <w:left w:val="single" w:sz="4" w:space="0" w:color="auto"/>
              <w:bottom w:val="single" w:sz="4" w:space="0" w:color="auto"/>
              <w:right w:val="single" w:sz="4" w:space="0" w:color="auto"/>
            </w:tcBorders>
            <w:shd w:val="clear" w:color="auto" w:fill="auto"/>
            <w:vAlign w:val="center"/>
          </w:tcPr>
          <w:p w14:paraId="29375CB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PPTB03B</w:t>
            </w:r>
          </w:p>
        </w:tc>
        <w:tc>
          <w:tcPr>
            <w:tcW w:w="6776" w:type="dxa"/>
            <w:tcBorders>
              <w:top w:val="single" w:sz="4" w:space="0" w:color="auto"/>
              <w:left w:val="nil"/>
              <w:bottom w:val="single" w:sz="4" w:space="0" w:color="auto"/>
              <w:right w:val="single" w:sz="4" w:space="0" w:color="auto"/>
            </w:tcBorders>
            <w:shd w:val="clear" w:color="auto" w:fill="auto"/>
            <w:vAlign w:val="bottom"/>
          </w:tcPr>
          <w:p w14:paraId="4BEBDCA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en bandera ángulos de 0° a 30°</w:t>
            </w:r>
          </w:p>
        </w:tc>
      </w:tr>
      <w:tr w:rsidR="007C4D35" w:rsidRPr="007C4D35" w14:paraId="6CEBE1BF" w14:textId="77777777" w:rsidTr="00EF7347">
        <w:trPr>
          <w:jc w:val="center"/>
        </w:trPr>
        <w:tc>
          <w:tcPr>
            <w:tcW w:w="817" w:type="dxa"/>
            <w:vAlign w:val="center"/>
          </w:tcPr>
          <w:p w14:paraId="4F0D691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27</w:t>
            </w:r>
          </w:p>
        </w:tc>
        <w:tc>
          <w:tcPr>
            <w:tcW w:w="1446" w:type="dxa"/>
            <w:tcBorders>
              <w:top w:val="nil"/>
              <w:left w:val="single" w:sz="4" w:space="0" w:color="auto"/>
              <w:bottom w:val="single" w:sz="4" w:space="0" w:color="auto"/>
              <w:right w:val="single" w:sz="4" w:space="0" w:color="auto"/>
            </w:tcBorders>
            <w:shd w:val="clear" w:color="auto" w:fill="auto"/>
            <w:vAlign w:val="center"/>
          </w:tcPr>
          <w:p w14:paraId="508544E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PPT03B</w:t>
            </w:r>
          </w:p>
        </w:tc>
        <w:tc>
          <w:tcPr>
            <w:tcW w:w="6776" w:type="dxa"/>
            <w:tcBorders>
              <w:top w:val="single" w:sz="4" w:space="0" w:color="auto"/>
              <w:left w:val="nil"/>
              <w:bottom w:val="single" w:sz="4" w:space="0" w:color="auto"/>
              <w:right w:val="single" w:sz="4" w:space="0" w:color="auto"/>
            </w:tcBorders>
            <w:shd w:val="clear" w:color="auto" w:fill="auto"/>
            <w:vAlign w:val="bottom"/>
          </w:tcPr>
          <w:p w14:paraId="23B1894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ángulos de 0° a 30°</w:t>
            </w:r>
          </w:p>
        </w:tc>
      </w:tr>
      <w:tr w:rsidR="007C4D35" w:rsidRPr="007C4D35" w14:paraId="652C84BC" w14:textId="77777777" w:rsidTr="00EF7347">
        <w:trPr>
          <w:jc w:val="center"/>
        </w:trPr>
        <w:tc>
          <w:tcPr>
            <w:tcW w:w="817" w:type="dxa"/>
            <w:vAlign w:val="center"/>
          </w:tcPr>
          <w:p w14:paraId="304059B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28</w:t>
            </w:r>
          </w:p>
        </w:tc>
        <w:tc>
          <w:tcPr>
            <w:tcW w:w="1446" w:type="dxa"/>
            <w:tcBorders>
              <w:top w:val="nil"/>
              <w:left w:val="single" w:sz="4" w:space="0" w:color="auto"/>
              <w:bottom w:val="single" w:sz="4" w:space="0" w:color="auto"/>
              <w:right w:val="single" w:sz="4" w:space="0" w:color="auto"/>
            </w:tcBorders>
            <w:shd w:val="clear" w:color="auto" w:fill="auto"/>
            <w:vAlign w:val="center"/>
          </w:tcPr>
          <w:p w14:paraId="2FBFA38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APT06B</w:t>
            </w:r>
          </w:p>
        </w:tc>
        <w:tc>
          <w:tcPr>
            <w:tcW w:w="6776" w:type="dxa"/>
            <w:tcBorders>
              <w:top w:val="single" w:sz="4" w:space="0" w:color="auto"/>
              <w:left w:val="nil"/>
              <w:bottom w:val="single" w:sz="4" w:space="0" w:color="auto"/>
              <w:right w:val="single" w:sz="4" w:space="0" w:color="auto"/>
            </w:tcBorders>
            <w:shd w:val="clear" w:color="auto" w:fill="auto"/>
            <w:vAlign w:val="bottom"/>
          </w:tcPr>
          <w:p w14:paraId="65F0E27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0° a 60°</w:t>
            </w:r>
          </w:p>
        </w:tc>
      </w:tr>
      <w:tr w:rsidR="007C4D35" w:rsidRPr="007C4D35" w14:paraId="7D0E53BD" w14:textId="77777777" w:rsidTr="00EF7347">
        <w:trPr>
          <w:jc w:val="center"/>
        </w:trPr>
        <w:tc>
          <w:tcPr>
            <w:tcW w:w="817" w:type="dxa"/>
            <w:vAlign w:val="center"/>
          </w:tcPr>
          <w:p w14:paraId="77ECFF2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29</w:t>
            </w:r>
          </w:p>
        </w:tc>
        <w:tc>
          <w:tcPr>
            <w:tcW w:w="1446" w:type="dxa"/>
            <w:tcBorders>
              <w:top w:val="nil"/>
              <w:left w:val="single" w:sz="4" w:space="0" w:color="auto"/>
              <w:bottom w:val="single" w:sz="4" w:space="0" w:color="auto"/>
              <w:right w:val="single" w:sz="4" w:space="0" w:color="auto"/>
            </w:tcBorders>
            <w:shd w:val="clear" w:color="auto" w:fill="auto"/>
            <w:vAlign w:val="center"/>
          </w:tcPr>
          <w:p w14:paraId="5A0579B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APTS06B</w:t>
            </w:r>
          </w:p>
        </w:tc>
        <w:tc>
          <w:tcPr>
            <w:tcW w:w="6776" w:type="dxa"/>
            <w:tcBorders>
              <w:top w:val="single" w:sz="4" w:space="0" w:color="auto"/>
              <w:left w:val="nil"/>
              <w:bottom w:val="single" w:sz="4" w:space="0" w:color="auto"/>
              <w:right w:val="single" w:sz="4" w:space="0" w:color="auto"/>
            </w:tcBorders>
            <w:shd w:val="clear" w:color="auto" w:fill="auto"/>
            <w:vAlign w:val="bottom"/>
          </w:tcPr>
          <w:p w14:paraId="1F1B801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Abertura primaria trifásica semibandera ángulos de 0° a 60° </w:t>
            </w:r>
          </w:p>
        </w:tc>
      </w:tr>
      <w:tr w:rsidR="007C4D35" w:rsidRPr="007C4D35" w14:paraId="59D86DEC" w14:textId="77777777" w:rsidTr="00EF7347">
        <w:trPr>
          <w:jc w:val="center"/>
        </w:trPr>
        <w:tc>
          <w:tcPr>
            <w:tcW w:w="817" w:type="dxa"/>
            <w:vAlign w:val="center"/>
          </w:tcPr>
          <w:p w14:paraId="29AF61E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30</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4B0E6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APT69B</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0274E74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60° a 90°</w:t>
            </w:r>
          </w:p>
        </w:tc>
      </w:tr>
    </w:tbl>
    <w:p w14:paraId="5EFDD140"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4A515EEA" w14:textId="02F3E37E"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23" w:name="_Toc45612417"/>
      <w:bookmarkStart w:id="24" w:name="_Toc80029126"/>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5</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Redes de media tensión línea primaria trifásica para 477 MCM</w:t>
      </w:r>
      <w:bookmarkEnd w:id="23"/>
      <w:bookmarkEnd w:id="24"/>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48E6A189" w14:textId="77777777" w:rsidTr="00EF7347">
        <w:trPr>
          <w:jc w:val="center"/>
        </w:trPr>
        <w:tc>
          <w:tcPr>
            <w:tcW w:w="817" w:type="dxa"/>
          </w:tcPr>
          <w:p w14:paraId="2EB3089B"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255DF4BB"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20827C48"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5D9738AA" w14:textId="77777777" w:rsidTr="00EF7347">
        <w:trPr>
          <w:jc w:val="center"/>
        </w:trPr>
        <w:tc>
          <w:tcPr>
            <w:tcW w:w="817" w:type="dxa"/>
            <w:vAlign w:val="center"/>
          </w:tcPr>
          <w:p w14:paraId="52CFD44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A0F2A3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RPT00D</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02D26C7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primario trifásico</w:t>
            </w:r>
          </w:p>
        </w:tc>
      </w:tr>
      <w:tr w:rsidR="007C4D35" w:rsidRPr="007C4D35" w14:paraId="5CAD593F" w14:textId="77777777" w:rsidTr="00EF7347">
        <w:trPr>
          <w:jc w:val="center"/>
        </w:trPr>
        <w:tc>
          <w:tcPr>
            <w:tcW w:w="817" w:type="dxa"/>
            <w:vAlign w:val="center"/>
          </w:tcPr>
          <w:p w14:paraId="0D65B72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32</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2FA15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PPTB03D</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484D687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en bandera ángulos de 0° a 30°</w:t>
            </w:r>
          </w:p>
        </w:tc>
      </w:tr>
      <w:tr w:rsidR="007C4D35" w:rsidRPr="007C4D35" w14:paraId="620BF8FF" w14:textId="77777777" w:rsidTr="00EF7347">
        <w:trPr>
          <w:jc w:val="center"/>
        </w:trPr>
        <w:tc>
          <w:tcPr>
            <w:tcW w:w="817" w:type="dxa"/>
            <w:vAlign w:val="center"/>
          </w:tcPr>
          <w:p w14:paraId="0145B2B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33</w:t>
            </w:r>
          </w:p>
        </w:tc>
        <w:tc>
          <w:tcPr>
            <w:tcW w:w="1446" w:type="dxa"/>
            <w:tcBorders>
              <w:top w:val="nil"/>
              <w:left w:val="single" w:sz="4" w:space="0" w:color="auto"/>
              <w:bottom w:val="single" w:sz="4" w:space="0" w:color="auto"/>
              <w:right w:val="single" w:sz="4" w:space="0" w:color="auto"/>
            </w:tcBorders>
            <w:shd w:val="clear" w:color="auto" w:fill="auto"/>
            <w:vAlign w:val="center"/>
          </w:tcPr>
          <w:p w14:paraId="69E4B38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PPTC01D</w:t>
            </w:r>
          </w:p>
        </w:tc>
        <w:tc>
          <w:tcPr>
            <w:tcW w:w="6776" w:type="dxa"/>
            <w:tcBorders>
              <w:top w:val="single" w:sz="4" w:space="0" w:color="auto"/>
              <w:left w:val="nil"/>
              <w:bottom w:val="single" w:sz="4" w:space="0" w:color="auto"/>
              <w:right w:val="single" w:sz="4" w:space="0" w:color="auto"/>
            </w:tcBorders>
            <w:shd w:val="clear" w:color="auto" w:fill="auto"/>
            <w:vAlign w:val="bottom"/>
          </w:tcPr>
          <w:p w14:paraId="05C7EE4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Paso primario trifásico centrado 0° a 10° </w:t>
            </w:r>
          </w:p>
        </w:tc>
      </w:tr>
      <w:tr w:rsidR="007C4D35" w:rsidRPr="007C4D35" w14:paraId="3C8F5920" w14:textId="77777777" w:rsidTr="00EF7347">
        <w:trPr>
          <w:jc w:val="center"/>
        </w:trPr>
        <w:tc>
          <w:tcPr>
            <w:tcW w:w="817" w:type="dxa"/>
            <w:vAlign w:val="center"/>
          </w:tcPr>
          <w:p w14:paraId="005C301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34</w:t>
            </w:r>
          </w:p>
        </w:tc>
        <w:tc>
          <w:tcPr>
            <w:tcW w:w="1446" w:type="dxa"/>
            <w:tcBorders>
              <w:top w:val="nil"/>
              <w:left w:val="single" w:sz="4" w:space="0" w:color="auto"/>
              <w:bottom w:val="single" w:sz="4" w:space="0" w:color="auto"/>
              <w:right w:val="single" w:sz="4" w:space="0" w:color="auto"/>
            </w:tcBorders>
            <w:shd w:val="clear" w:color="auto" w:fill="auto"/>
            <w:vAlign w:val="center"/>
          </w:tcPr>
          <w:p w14:paraId="6BAED4C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PPT03D</w:t>
            </w:r>
          </w:p>
        </w:tc>
        <w:tc>
          <w:tcPr>
            <w:tcW w:w="6776" w:type="dxa"/>
            <w:tcBorders>
              <w:top w:val="single" w:sz="4" w:space="0" w:color="auto"/>
              <w:left w:val="nil"/>
              <w:bottom w:val="single" w:sz="4" w:space="0" w:color="auto"/>
              <w:right w:val="single" w:sz="4" w:space="0" w:color="auto"/>
            </w:tcBorders>
            <w:shd w:val="clear" w:color="auto" w:fill="auto"/>
            <w:vAlign w:val="bottom"/>
          </w:tcPr>
          <w:p w14:paraId="2D26978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ángulos de 0° a 30°</w:t>
            </w:r>
          </w:p>
        </w:tc>
      </w:tr>
      <w:tr w:rsidR="007C4D35" w:rsidRPr="007C4D35" w14:paraId="007E69CA" w14:textId="77777777" w:rsidTr="00EF7347">
        <w:trPr>
          <w:jc w:val="center"/>
        </w:trPr>
        <w:tc>
          <w:tcPr>
            <w:tcW w:w="817" w:type="dxa"/>
            <w:vAlign w:val="center"/>
          </w:tcPr>
          <w:p w14:paraId="625B06F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35</w:t>
            </w:r>
          </w:p>
        </w:tc>
        <w:tc>
          <w:tcPr>
            <w:tcW w:w="1446" w:type="dxa"/>
            <w:tcBorders>
              <w:top w:val="nil"/>
              <w:left w:val="single" w:sz="4" w:space="0" w:color="auto"/>
              <w:bottom w:val="single" w:sz="4" w:space="0" w:color="auto"/>
              <w:right w:val="single" w:sz="4" w:space="0" w:color="auto"/>
            </w:tcBorders>
            <w:shd w:val="clear" w:color="auto" w:fill="auto"/>
            <w:vAlign w:val="center"/>
          </w:tcPr>
          <w:p w14:paraId="5927834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APT06D</w:t>
            </w:r>
          </w:p>
        </w:tc>
        <w:tc>
          <w:tcPr>
            <w:tcW w:w="6776" w:type="dxa"/>
            <w:tcBorders>
              <w:top w:val="single" w:sz="4" w:space="0" w:color="auto"/>
              <w:left w:val="nil"/>
              <w:bottom w:val="single" w:sz="4" w:space="0" w:color="auto"/>
              <w:right w:val="single" w:sz="4" w:space="0" w:color="auto"/>
            </w:tcBorders>
            <w:shd w:val="clear" w:color="auto" w:fill="auto"/>
            <w:vAlign w:val="bottom"/>
          </w:tcPr>
          <w:p w14:paraId="5BE5230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0° a 60°</w:t>
            </w:r>
          </w:p>
        </w:tc>
      </w:tr>
      <w:tr w:rsidR="007C4D35" w:rsidRPr="007C4D35" w14:paraId="42247C70" w14:textId="77777777" w:rsidTr="00EF7347">
        <w:trPr>
          <w:jc w:val="center"/>
        </w:trPr>
        <w:tc>
          <w:tcPr>
            <w:tcW w:w="817" w:type="dxa"/>
            <w:vAlign w:val="center"/>
          </w:tcPr>
          <w:p w14:paraId="0CAD297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36</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1CDE8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APT69D</w:t>
            </w:r>
          </w:p>
        </w:tc>
        <w:tc>
          <w:tcPr>
            <w:tcW w:w="6776" w:type="dxa"/>
            <w:tcBorders>
              <w:top w:val="single" w:sz="4" w:space="0" w:color="auto"/>
              <w:left w:val="nil"/>
              <w:bottom w:val="single" w:sz="4" w:space="0" w:color="auto"/>
              <w:right w:val="single" w:sz="4" w:space="0" w:color="auto"/>
            </w:tcBorders>
            <w:shd w:val="clear" w:color="auto" w:fill="auto"/>
            <w:vAlign w:val="bottom"/>
          </w:tcPr>
          <w:p w14:paraId="7092932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60° a 90°</w:t>
            </w:r>
          </w:p>
        </w:tc>
      </w:tr>
      <w:tr w:rsidR="007C4D35" w:rsidRPr="007C4D35" w14:paraId="59718A64" w14:textId="77777777" w:rsidTr="00EF7347">
        <w:trPr>
          <w:jc w:val="center"/>
        </w:trPr>
        <w:tc>
          <w:tcPr>
            <w:tcW w:w="817" w:type="dxa"/>
            <w:tcBorders>
              <w:bottom w:val="single" w:sz="4" w:space="0" w:color="auto"/>
            </w:tcBorders>
            <w:vAlign w:val="center"/>
          </w:tcPr>
          <w:p w14:paraId="0CC6A7F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37</w:t>
            </w:r>
          </w:p>
        </w:tc>
        <w:tc>
          <w:tcPr>
            <w:tcW w:w="1446" w:type="dxa"/>
            <w:tcBorders>
              <w:top w:val="nil"/>
              <w:left w:val="single" w:sz="4" w:space="0" w:color="auto"/>
              <w:bottom w:val="single" w:sz="4" w:space="0" w:color="auto"/>
              <w:right w:val="single" w:sz="4" w:space="0" w:color="auto"/>
            </w:tcBorders>
            <w:shd w:val="clear" w:color="auto" w:fill="auto"/>
            <w:vAlign w:val="center"/>
          </w:tcPr>
          <w:p w14:paraId="3C254E1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APTS06D</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7E31D97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Abertura primaria trifásica semibandera ángulos de 0° a 60° </w:t>
            </w:r>
          </w:p>
        </w:tc>
      </w:tr>
      <w:tr w:rsidR="007C4D35" w:rsidRPr="007C4D35" w14:paraId="4B3A75FD" w14:textId="77777777" w:rsidTr="00EF7347">
        <w:trPr>
          <w:jc w:val="center"/>
        </w:trPr>
        <w:tc>
          <w:tcPr>
            <w:tcW w:w="817" w:type="dxa"/>
            <w:tcBorders>
              <w:top w:val="single" w:sz="4" w:space="0" w:color="auto"/>
            </w:tcBorders>
            <w:vAlign w:val="center"/>
          </w:tcPr>
          <w:p w14:paraId="73D71370" w14:textId="77777777" w:rsidR="007C4D35" w:rsidRPr="007C4D35" w:rsidRDefault="007C4D35" w:rsidP="007C4D35">
            <w:pPr>
              <w:jc w:val="cente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38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11AC39"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RCCLD</w:t>
            </w:r>
          </w:p>
        </w:tc>
        <w:tc>
          <w:tcPr>
            <w:tcW w:w="6776" w:type="dxa"/>
            <w:tcBorders>
              <w:top w:val="single" w:sz="4" w:space="0" w:color="auto"/>
              <w:left w:val="nil"/>
              <w:bottom w:val="single" w:sz="4" w:space="0" w:color="auto"/>
              <w:right w:val="single" w:sz="4" w:space="0" w:color="auto"/>
            </w:tcBorders>
            <w:shd w:val="clear" w:color="auto" w:fill="auto"/>
            <w:vAlign w:val="bottom"/>
          </w:tcPr>
          <w:p w14:paraId="4A08B5FD"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Remate con cuchillas de línea para conductor 477 MCM</w:t>
            </w:r>
          </w:p>
        </w:tc>
      </w:tr>
    </w:tbl>
    <w:p w14:paraId="1CCD44E7"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09D90B2B"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668E1B67"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74BE33C1"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3FD45E30"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512E20A4"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71A71F2C"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3363D4E5"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17EB1D0D"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31C6369E"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1C2A1C66"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16903618"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357803AC"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5831A5DD"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03B4FAF6"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510C6384"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6352A8FA"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7529597B" w14:textId="787ADC56" w:rsidR="007C4D35" w:rsidRDefault="007C4D35" w:rsidP="007C4D35">
      <w:pPr>
        <w:tabs>
          <w:tab w:val="left" w:pos="709"/>
        </w:tabs>
        <w:spacing w:after="0" w:line="240" w:lineRule="auto"/>
        <w:jc w:val="both"/>
        <w:rPr>
          <w:rFonts w:ascii="Verdana" w:eastAsia="AvenirNext LT Pro Regular" w:hAnsi="Verdana" w:cs="Times New Roman"/>
          <w:b/>
          <w:i/>
          <w:sz w:val="20"/>
        </w:rPr>
      </w:pPr>
    </w:p>
    <w:p w14:paraId="1C63CE2C" w14:textId="3BE93C6F" w:rsidR="00550254" w:rsidRDefault="00550254" w:rsidP="007C4D35">
      <w:pPr>
        <w:tabs>
          <w:tab w:val="left" w:pos="709"/>
        </w:tabs>
        <w:spacing w:after="0" w:line="240" w:lineRule="auto"/>
        <w:jc w:val="both"/>
        <w:rPr>
          <w:rFonts w:ascii="Verdana" w:eastAsia="AvenirNext LT Pro Regular" w:hAnsi="Verdana" w:cs="Times New Roman"/>
          <w:b/>
          <w:i/>
          <w:sz w:val="20"/>
        </w:rPr>
      </w:pPr>
    </w:p>
    <w:p w14:paraId="7DC04EFA" w14:textId="77777777" w:rsidR="00550254" w:rsidRPr="007C4D35" w:rsidRDefault="00550254" w:rsidP="007C4D35">
      <w:pPr>
        <w:tabs>
          <w:tab w:val="left" w:pos="709"/>
        </w:tabs>
        <w:spacing w:after="0" w:line="240" w:lineRule="auto"/>
        <w:jc w:val="both"/>
        <w:rPr>
          <w:rFonts w:ascii="Verdana" w:eastAsia="AvenirNext LT Pro Regular" w:hAnsi="Verdana" w:cs="Times New Roman"/>
          <w:b/>
          <w:i/>
          <w:sz w:val="20"/>
        </w:rPr>
      </w:pPr>
    </w:p>
    <w:p w14:paraId="4E5ABBA5"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09DD7B71" w14:textId="77777777" w:rsidR="007C4D35" w:rsidRPr="007C4D35" w:rsidRDefault="007C4D35" w:rsidP="007C4D35">
      <w:pPr>
        <w:tabs>
          <w:tab w:val="left" w:pos="709"/>
        </w:tabs>
        <w:spacing w:after="0" w:line="240" w:lineRule="auto"/>
        <w:jc w:val="both"/>
        <w:rPr>
          <w:rFonts w:ascii="Verdana" w:eastAsia="AvenirNext LT Pro Regular" w:hAnsi="Verdana" w:cs="Times New Roman"/>
          <w:b/>
          <w:sz w:val="20"/>
        </w:rPr>
      </w:pPr>
    </w:p>
    <w:p w14:paraId="10D55101" w14:textId="2353E923"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25" w:name="_Toc45612418"/>
      <w:bookmarkStart w:id="26" w:name="_Toc80029127"/>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6</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Redes de baja tensión</w:t>
      </w:r>
      <w:bookmarkEnd w:id="25"/>
      <w:bookmarkEnd w:id="26"/>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20434B68" w14:textId="77777777" w:rsidTr="00EF7347">
        <w:trPr>
          <w:jc w:val="center"/>
        </w:trPr>
        <w:tc>
          <w:tcPr>
            <w:tcW w:w="817" w:type="dxa"/>
          </w:tcPr>
          <w:p w14:paraId="62915A9E"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Borders>
              <w:bottom w:val="single" w:sz="4" w:space="0" w:color="auto"/>
            </w:tcBorders>
          </w:tcPr>
          <w:p w14:paraId="7D4E55A2"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Borders>
              <w:bottom w:val="single" w:sz="4" w:space="0" w:color="auto"/>
            </w:tcBorders>
          </w:tcPr>
          <w:p w14:paraId="413819D1"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0E02811D" w14:textId="77777777" w:rsidTr="00EF7347">
        <w:trPr>
          <w:jc w:val="center"/>
        </w:trPr>
        <w:tc>
          <w:tcPr>
            <w:tcW w:w="817" w:type="dxa"/>
            <w:vAlign w:val="center"/>
          </w:tcPr>
          <w:p w14:paraId="50B09E8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39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2BDD73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RCT2</w:t>
            </w:r>
          </w:p>
        </w:tc>
        <w:tc>
          <w:tcPr>
            <w:tcW w:w="6776" w:type="dxa"/>
            <w:tcBorders>
              <w:top w:val="single" w:sz="4" w:space="0" w:color="auto"/>
              <w:left w:val="nil"/>
              <w:bottom w:val="single" w:sz="4" w:space="0" w:color="auto"/>
              <w:right w:val="single" w:sz="4" w:space="0" w:color="auto"/>
            </w:tcBorders>
            <w:shd w:val="clear" w:color="auto" w:fill="auto"/>
            <w:vAlign w:val="bottom"/>
          </w:tcPr>
          <w:p w14:paraId="67F71C3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Remate para cable tríplex #2</w:t>
            </w:r>
          </w:p>
        </w:tc>
      </w:tr>
      <w:tr w:rsidR="007C4D35" w:rsidRPr="007C4D35" w14:paraId="3AA756FB" w14:textId="77777777" w:rsidTr="00EF7347">
        <w:trPr>
          <w:jc w:val="center"/>
        </w:trPr>
        <w:tc>
          <w:tcPr>
            <w:tcW w:w="817" w:type="dxa"/>
            <w:vAlign w:val="center"/>
          </w:tcPr>
          <w:p w14:paraId="111FF72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5A315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RCT64</w:t>
            </w:r>
          </w:p>
        </w:tc>
        <w:tc>
          <w:tcPr>
            <w:tcW w:w="6776" w:type="dxa"/>
            <w:tcBorders>
              <w:top w:val="single" w:sz="4" w:space="0" w:color="auto"/>
              <w:left w:val="nil"/>
              <w:bottom w:val="single" w:sz="4" w:space="0" w:color="auto"/>
              <w:right w:val="single" w:sz="4" w:space="0" w:color="auto"/>
            </w:tcBorders>
            <w:shd w:val="clear" w:color="auto" w:fill="auto"/>
            <w:vAlign w:val="bottom"/>
          </w:tcPr>
          <w:p w14:paraId="2922E49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Remate para cable tríplex #6 y #4</w:t>
            </w:r>
          </w:p>
        </w:tc>
      </w:tr>
      <w:tr w:rsidR="007C4D35" w:rsidRPr="007C4D35" w14:paraId="0188E21F" w14:textId="77777777" w:rsidTr="00EF7347">
        <w:trPr>
          <w:jc w:val="center"/>
        </w:trPr>
        <w:tc>
          <w:tcPr>
            <w:tcW w:w="817" w:type="dxa"/>
            <w:vAlign w:val="center"/>
          </w:tcPr>
          <w:p w14:paraId="40C0BFE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D8E461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RN</w:t>
            </w:r>
          </w:p>
        </w:tc>
        <w:tc>
          <w:tcPr>
            <w:tcW w:w="6776" w:type="dxa"/>
            <w:tcBorders>
              <w:top w:val="single" w:sz="4" w:space="0" w:color="auto"/>
              <w:left w:val="nil"/>
              <w:bottom w:val="single" w:sz="4" w:space="0" w:color="auto"/>
              <w:right w:val="single" w:sz="4" w:space="0" w:color="auto"/>
            </w:tcBorders>
            <w:shd w:val="clear" w:color="auto" w:fill="auto"/>
            <w:vAlign w:val="bottom"/>
          </w:tcPr>
          <w:p w14:paraId="162416B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neutro</w:t>
            </w:r>
          </w:p>
        </w:tc>
      </w:tr>
      <w:tr w:rsidR="007C4D35" w:rsidRPr="007C4D35" w14:paraId="203A5EB4" w14:textId="77777777" w:rsidTr="00EF7347">
        <w:trPr>
          <w:jc w:val="center"/>
        </w:trPr>
        <w:tc>
          <w:tcPr>
            <w:tcW w:w="817" w:type="dxa"/>
            <w:vAlign w:val="center"/>
          </w:tcPr>
          <w:p w14:paraId="7B577F1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B3D8F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PN03</w:t>
            </w:r>
          </w:p>
        </w:tc>
        <w:tc>
          <w:tcPr>
            <w:tcW w:w="6776" w:type="dxa"/>
            <w:tcBorders>
              <w:top w:val="single" w:sz="4" w:space="0" w:color="auto"/>
              <w:left w:val="nil"/>
              <w:bottom w:val="single" w:sz="4" w:space="0" w:color="auto"/>
              <w:right w:val="single" w:sz="4" w:space="0" w:color="auto"/>
            </w:tcBorders>
            <w:shd w:val="clear" w:color="auto" w:fill="auto"/>
            <w:vAlign w:val="bottom"/>
          </w:tcPr>
          <w:p w14:paraId="1C9877D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neutro ángulo de 10° a 30°</w:t>
            </w:r>
          </w:p>
        </w:tc>
      </w:tr>
      <w:tr w:rsidR="007C4D35" w:rsidRPr="007C4D35" w14:paraId="4F0FA076" w14:textId="77777777" w:rsidTr="00EF7347">
        <w:trPr>
          <w:jc w:val="center"/>
        </w:trPr>
        <w:tc>
          <w:tcPr>
            <w:tcW w:w="817" w:type="dxa"/>
            <w:vAlign w:val="center"/>
          </w:tcPr>
          <w:p w14:paraId="7A4FF2E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827A8F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AN06</w:t>
            </w:r>
          </w:p>
        </w:tc>
        <w:tc>
          <w:tcPr>
            <w:tcW w:w="6776" w:type="dxa"/>
            <w:tcBorders>
              <w:top w:val="single" w:sz="4" w:space="0" w:color="auto"/>
              <w:left w:val="nil"/>
              <w:bottom w:val="single" w:sz="4" w:space="0" w:color="auto"/>
              <w:right w:val="single" w:sz="4" w:space="0" w:color="auto"/>
            </w:tcBorders>
            <w:shd w:val="clear" w:color="auto" w:fill="auto"/>
            <w:vAlign w:val="bottom"/>
          </w:tcPr>
          <w:p w14:paraId="548A0C8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neutro ángulos de 0° a 60°</w:t>
            </w:r>
          </w:p>
        </w:tc>
      </w:tr>
      <w:tr w:rsidR="007C4D35" w:rsidRPr="007C4D35" w14:paraId="10909C99" w14:textId="77777777" w:rsidTr="00EF7347">
        <w:trPr>
          <w:jc w:val="center"/>
        </w:trPr>
        <w:tc>
          <w:tcPr>
            <w:tcW w:w="817" w:type="dxa"/>
            <w:vAlign w:val="center"/>
          </w:tcPr>
          <w:p w14:paraId="258BADA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91B0E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AN69</w:t>
            </w:r>
          </w:p>
        </w:tc>
        <w:tc>
          <w:tcPr>
            <w:tcW w:w="6776" w:type="dxa"/>
            <w:tcBorders>
              <w:top w:val="single" w:sz="4" w:space="0" w:color="auto"/>
              <w:left w:val="nil"/>
              <w:bottom w:val="single" w:sz="4" w:space="0" w:color="auto"/>
              <w:right w:val="single" w:sz="4" w:space="0" w:color="auto"/>
            </w:tcBorders>
            <w:shd w:val="clear" w:color="auto" w:fill="auto"/>
            <w:vAlign w:val="bottom"/>
          </w:tcPr>
          <w:p w14:paraId="423BF0C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neutro ángulos de 60° a 90°</w:t>
            </w:r>
          </w:p>
        </w:tc>
      </w:tr>
      <w:tr w:rsidR="007C4D35" w:rsidRPr="007C4D35" w14:paraId="3FA04B8C" w14:textId="77777777" w:rsidTr="00EF7347">
        <w:trPr>
          <w:jc w:val="center"/>
        </w:trPr>
        <w:tc>
          <w:tcPr>
            <w:tcW w:w="817" w:type="dxa"/>
            <w:vAlign w:val="center"/>
          </w:tcPr>
          <w:p w14:paraId="16D443B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835BA4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ACT2A06</w:t>
            </w:r>
          </w:p>
        </w:tc>
        <w:tc>
          <w:tcPr>
            <w:tcW w:w="6776" w:type="dxa"/>
            <w:tcBorders>
              <w:top w:val="single" w:sz="4" w:space="0" w:color="auto"/>
              <w:left w:val="nil"/>
              <w:bottom w:val="single" w:sz="4" w:space="0" w:color="auto"/>
              <w:right w:val="single" w:sz="4" w:space="0" w:color="auto"/>
            </w:tcBorders>
            <w:shd w:val="clear" w:color="auto" w:fill="auto"/>
            <w:vAlign w:val="bottom"/>
          </w:tcPr>
          <w:p w14:paraId="70386C5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Abertura para cable tríplex #2 ángulo de 0° a 60°</w:t>
            </w:r>
          </w:p>
        </w:tc>
      </w:tr>
      <w:tr w:rsidR="007C4D35" w:rsidRPr="007C4D35" w14:paraId="08470174" w14:textId="77777777" w:rsidTr="00EF7347">
        <w:trPr>
          <w:jc w:val="center"/>
        </w:trPr>
        <w:tc>
          <w:tcPr>
            <w:tcW w:w="817" w:type="dxa"/>
            <w:vAlign w:val="center"/>
          </w:tcPr>
          <w:p w14:paraId="037F17E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DC4847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ACT64A06</w:t>
            </w:r>
          </w:p>
        </w:tc>
        <w:tc>
          <w:tcPr>
            <w:tcW w:w="6776" w:type="dxa"/>
            <w:tcBorders>
              <w:top w:val="single" w:sz="4" w:space="0" w:color="auto"/>
              <w:left w:val="nil"/>
              <w:bottom w:val="single" w:sz="4" w:space="0" w:color="auto"/>
              <w:right w:val="single" w:sz="4" w:space="0" w:color="auto"/>
            </w:tcBorders>
            <w:shd w:val="clear" w:color="auto" w:fill="auto"/>
            <w:vAlign w:val="bottom"/>
          </w:tcPr>
          <w:p w14:paraId="371A554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Abertura para cable tríplex #6 y #4 ángulo de 0° a 60°</w:t>
            </w:r>
          </w:p>
        </w:tc>
      </w:tr>
      <w:tr w:rsidR="007C4D35" w:rsidRPr="007C4D35" w14:paraId="4A5EDBC8" w14:textId="77777777" w:rsidTr="00EF7347">
        <w:trPr>
          <w:jc w:val="center"/>
        </w:trPr>
        <w:tc>
          <w:tcPr>
            <w:tcW w:w="817" w:type="dxa"/>
            <w:vAlign w:val="center"/>
          </w:tcPr>
          <w:p w14:paraId="270F858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81487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ACT2A69</w:t>
            </w:r>
          </w:p>
        </w:tc>
        <w:tc>
          <w:tcPr>
            <w:tcW w:w="6776" w:type="dxa"/>
            <w:tcBorders>
              <w:top w:val="single" w:sz="4" w:space="0" w:color="auto"/>
              <w:left w:val="nil"/>
              <w:bottom w:val="single" w:sz="4" w:space="0" w:color="auto"/>
              <w:right w:val="single" w:sz="4" w:space="0" w:color="auto"/>
            </w:tcBorders>
            <w:shd w:val="clear" w:color="auto" w:fill="auto"/>
            <w:vAlign w:val="bottom"/>
          </w:tcPr>
          <w:p w14:paraId="0FC66D6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Abertura para cable tríplex #2 ángulo de 60° a 90°</w:t>
            </w:r>
          </w:p>
        </w:tc>
      </w:tr>
      <w:tr w:rsidR="007C4D35" w:rsidRPr="007C4D35" w14:paraId="53018EFD" w14:textId="77777777" w:rsidTr="00EF7347">
        <w:trPr>
          <w:jc w:val="center"/>
        </w:trPr>
        <w:tc>
          <w:tcPr>
            <w:tcW w:w="817" w:type="dxa"/>
            <w:vAlign w:val="center"/>
          </w:tcPr>
          <w:p w14:paraId="342274A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8E2F5B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ACT64A69</w:t>
            </w:r>
          </w:p>
        </w:tc>
        <w:tc>
          <w:tcPr>
            <w:tcW w:w="6776" w:type="dxa"/>
            <w:tcBorders>
              <w:top w:val="single" w:sz="4" w:space="0" w:color="auto"/>
              <w:left w:val="nil"/>
              <w:bottom w:val="single" w:sz="4" w:space="0" w:color="auto"/>
              <w:right w:val="single" w:sz="4" w:space="0" w:color="auto"/>
            </w:tcBorders>
            <w:shd w:val="clear" w:color="auto" w:fill="auto"/>
            <w:vAlign w:val="bottom"/>
          </w:tcPr>
          <w:p w14:paraId="25F8C09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Abertura para cable tríplex #6 y #4 ángulo de 60° a 90°</w:t>
            </w:r>
          </w:p>
        </w:tc>
      </w:tr>
      <w:tr w:rsidR="007C4D35" w:rsidRPr="007C4D35" w14:paraId="630B09E1" w14:textId="77777777" w:rsidTr="00EF7347">
        <w:trPr>
          <w:jc w:val="center"/>
        </w:trPr>
        <w:tc>
          <w:tcPr>
            <w:tcW w:w="817" w:type="dxa"/>
            <w:vAlign w:val="center"/>
          </w:tcPr>
          <w:p w14:paraId="7DD75ED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49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A5E63A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RS </w:t>
            </w:r>
          </w:p>
        </w:tc>
        <w:tc>
          <w:tcPr>
            <w:tcW w:w="6776" w:type="dxa"/>
            <w:tcBorders>
              <w:top w:val="single" w:sz="4" w:space="0" w:color="auto"/>
              <w:left w:val="nil"/>
              <w:bottom w:val="single" w:sz="4" w:space="0" w:color="auto"/>
              <w:right w:val="single" w:sz="4" w:space="0" w:color="auto"/>
            </w:tcBorders>
            <w:shd w:val="clear" w:color="auto" w:fill="auto"/>
            <w:vAlign w:val="bottom"/>
          </w:tcPr>
          <w:p w14:paraId="2220E55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secundario</w:t>
            </w:r>
          </w:p>
        </w:tc>
      </w:tr>
      <w:tr w:rsidR="007C4D35" w:rsidRPr="007C4D35" w14:paraId="42433EBD" w14:textId="77777777" w:rsidTr="00EF7347">
        <w:trPr>
          <w:jc w:val="center"/>
        </w:trPr>
        <w:tc>
          <w:tcPr>
            <w:tcW w:w="817" w:type="dxa"/>
            <w:vAlign w:val="center"/>
          </w:tcPr>
          <w:p w14:paraId="3986DD5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E571C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PS03</w:t>
            </w:r>
          </w:p>
        </w:tc>
        <w:tc>
          <w:tcPr>
            <w:tcW w:w="6776" w:type="dxa"/>
            <w:tcBorders>
              <w:top w:val="single" w:sz="4" w:space="0" w:color="auto"/>
              <w:left w:val="nil"/>
              <w:bottom w:val="single" w:sz="4" w:space="0" w:color="auto"/>
              <w:right w:val="single" w:sz="4" w:space="0" w:color="auto"/>
            </w:tcBorders>
            <w:shd w:val="clear" w:color="auto" w:fill="auto"/>
            <w:vAlign w:val="bottom"/>
          </w:tcPr>
          <w:p w14:paraId="4E4B853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secundario ángulo de 10° a 30°</w:t>
            </w:r>
          </w:p>
        </w:tc>
      </w:tr>
      <w:tr w:rsidR="007C4D35" w:rsidRPr="007C4D35" w14:paraId="0FBA3EA1" w14:textId="77777777" w:rsidTr="00EF7347">
        <w:trPr>
          <w:jc w:val="center"/>
        </w:trPr>
        <w:tc>
          <w:tcPr>
            <w:tcW w:w="817" w:type="dxa"/>
            <w:vAlign w:val="center"/>
          </w:tcPr>
          <w:p w14:paraId="28CAC0B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50D19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AS06</w:t>
            </w:r>
          </w:p>
        </w:tc>
        <w:tc>
          <w:tcPr>
            <w:tcW w:w="6776" w:type="dxa"/>
            <w:tcBorders>
              <w:top w:val="single" w:sz="4" w:space="0" w:color="auto"/>
              <w:left w:val="nil"/>
              <w:bottom w:val="single" w:sz="4" w:space="0" w:color="auto"/>
              <w:right w:val="single" w:sz="4" w:space="0" w:color="auto"/>
            </w:tcBorders>
            <w:shd w:val="clear" w:color="auto" w:fill="auto"/>
            <w:vAlign w:val="bottom"/>
          </w:tcPr>
          <w:p w14:paraId="0885CA9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secundaria ángulos de 0° a 60°</w:t>
            </w:r>
          </w:p>
        </w:tc>
      </w:tr>
      <w:tr w:rsidR="007C4D35" w:rsidRPr="007C4D35" w14:paraId="3548A94C" w14:textId="77777777" w:rsidTr="00EF7347">
        <w:trPr>
          <w:jc w:val="center"/>
        </w:trPr>
        <w:tc>
          <w:tcPr>
            <w:tcW w:w="817" w:type="dxa"/>
            <w:vAlign w:val="center"/>
          </w:tcPr>
          <w:p w14:paraId="7701614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AFEDDB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AS69</w:t>
            </w:r>
          </w:p>
        </w:tc>
        <w:tc>
          <w:tcPr>
            <w:tcW w:w="6776" w:type="dxa"/>
            <w:tcBorders>
              <w:top w:val="single" w:sz="4" w:space="0" w:color="auto"/>
              <w:left w:val="nil"/>
              <w:bottom w:val="single" w:sz="4" w:space="0" w:color="auto"/>
              <w:right w:val="single" w:sz="4" w:space="0" w:color="auto"/>
            </w:tcBorders>
            <w:shd w:val="clear" w:color="auto" w:fill="auto"/>
            <w:vAlign w:val="bottom"/>
          </w:tcPr>
          <w:p w14:paraId="6E8D141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secundaria ángulos de 60° a 90°</w:t>
            </w:r>
          </w:p>
        </w:tc>
      </w:tr>
      <w:tr w:rsidR="007C4D35" w:rsidRPr="007C4D35" w14:paraId="54E89A89" w14:textId="77777777" w:rsidTr="00EF7347">
        <w:trPr>
          <w:jc w:val="center"/>
        </w:trPr>
        <w:tc>
          <w:tcPr>
            <w:tcW w:w="817" w:type="dxa"/>
            <w:vAlign w:val="center"/>
          </w:tcPr>
          <w:p w14:paraId="3F9394A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BAFF3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AS06CP</w:t>
            </w:r>
          </w:p>
        </w:tc>
        <w:tc>
          <w:tcPr>
            <w:tcW w:w="6776" w:type="dxa"/>
            <w:tcBorders>
              <w:top w:val="single" w:sz="4" w:space="0" w:color="auto"/>
              <w:left w:val="nil"/>
              <w:bottom w:val="single" w:sz="4" w:space="0" w:color="auto"/>
              <w:right w:val="single" w:sz="4" w:space="0" w:color="auto"/>
            </w:tcBorders>
            <w:shd w:val="clear" w:color="auto" w:fill="auto"/>
            <w:vAlign w:val="bottom"/>
          </w:tcPr>
          <w:p w14:paraId="6FDEE44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Abertura secundaria ángulos de 0° a 60° con puente</w:t>
            </w:r>
          </w:p>
        </w:tc>
      </w:tr>
      <w:tr w:rsidR="007C4D35" w:rsidRPr="007C4D35" w14:paraId="516F73BB" w14:textId="77777777" w:rsidTr="00EF7347">
        <w:trPr>
          <w:jc w:val="center"/>
        </w:trPr>
        <w:tc>
          <w:tcPr>
            <w:tcW w:w="817" w:type="dxa"/>
            <w:vAlign w:val="center"/>
          </w:tcPr>
          <w:p w14:paraId="7A7D67B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FFB6A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AS69CP</w:t>
            </w:r>
          </w:p>
        </w:tc>
        <w:tc>
          <w:tcPr>
            <w:tcW w:w="6776" w:type="dxa"/>
            <w:tcBorders>
              <w:top w:val="single" w:sz="4" w:space="0" w:color="auto"/>
              <w:left w:val="nil"/>
              <w:bottom w:val="single" w:sz="4" w:space="0" w:color="auto"/>
              <w:right w:val="single" w:sz="4" w:space="0" w:color="auto"/>
            </w:tcBorders>
            <w:shd w:val="clear" w:color="auto" w:fill="auto"/>
            <w:vAlign w:val="bottom"/>
          </w:tcPr>
          <w:p w14:paraId="6810393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Abertura secundaria ángulos de 60° a 90° con puente</w:t>
            </w:r>
          </w:p>
        </w:tc>
      </w:tr>
      <w:tr w:rsidR="007C4D35" w:rsidRPr="007C4D35" w14:paraId="023ABA69" w14:textId="77777777" w:rsidTr="00EF7347">
        <w:trPr>
          <w:jc w:val="center"/>
        </w:trPr>
        <w:tc>
          <w:tcPr>
            <w:tcW w:w="817" w:type="dxa"/>
            <w:vAlign w:val="center"/>
          </w:tcPr>
          <w:p w14:paraId="3BB79FB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7797C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DPS</w:t>
            </w:r>
          </w:p>
        </w:tc>
        <w:tc>
          <w:tcPr>
            <w:tcW w:w="6776" w:type="dxa"/>
            <w:tcBorders>
              <w:top w:val="single" w:sz="4" w:space="0" w:color="auto"/>
              <w:left w:val="nil"/>
              <w:bottom w:val="single" w:sz="4" w:space="0" w:color="auto"/>
              <w:right w:val="single" w:sz="4" w:space="0" w:color="auto"/>
            </w:tcBorders>
            <w:shd w:val="clear" w:color="auto" w:fill="auto"/>
            <w:vAlign w:val="bottom"/>
          </w:tcPr>
          <w:p w14:paraId="1D05CA9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Distanciador plástico secundario</w:t>
            </w:r>
          </w:p>
        </w:tc>
      </w:tr>
      <w:tr w:rsidR="007C4D35" w:rsidRPr="007C4D35" w14:paraId="7928EF2C" w14:textId="77777777" w:rsidTr="00EF7347">
        <w:trPr>
          <w:jc w:val="center"/>
        </w:trPr>
        <w:tc>
          <w:tcPr>
            <w:tcW w:w="817" w:type="dxa"/>
            <w:vAlign w:val="center"/>
          </w:tcPr>
          <w:p w14:paraId="220E0BA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E2311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AC06</w:t>
            </w:r>
          </w:p>
        </w:tc>
        <w:tc>
          <w:tcPr>
            <w:tcW w:w="6776" w:type="dxa"/>
            <w:tcBorders>
              <w:top w:val="single" w:sz="4" w:space="0" w:color="auto"/>
              <w:left w:val="nil"/>
              <w:bottom w:val="single" w:sz="4" w:space="0" w:color="auto"/>
              <w:right w:val="single" w:sz="4" w:space="0" w:color="auto"/>
            </w:tcBorders>
            <w:shd w:val="clear" w:color="auto" w:fill="auto"/>
            <w:vAlign w:val="bottom"/>
          </w:tcPr>
          <w:p w14:paraId="7382BA1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Acometida aérea conductor tríplex 3/6 AWG</w:t>
            </w:r>
          </w:p>
        </w:tc>
      </w:tr>
      <w:tr w:rsidR="007C4D35" w:rsidRPr="007C4D35" w14:paraId="4C7FDA84" w14:textId="77777777" w:rsidTr="00EF7347">
        <w:trPr>
          <w:jc w:val="center"/>
        </w:trPr>
        <w:tc>
          <w:tcPr>
            <w:tcW w:w="817" w:type="dxa"/>
            <w:vAlign w:val="center"/>
          </w:tcPr>
          <w:p w14:paraId="326C527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0A44CD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AC04</w:t>
            </w:r>
          </w:p>
        </w:tc>
        <w:tc>
          <w:tcPr>
            <w:tcW w:w="6776" w:type="dxa"/>
            <w:tcBorders>
              <w:top w:val="single" w:sz="4" w:space="0" w:color="auto"/>
              <w:left w:val="nil"/>
              <w:bottom w:val="single" w:sz="4" w:space="0" w:color="auto"/>
              <w:right w:val="single" w:sz="4" w:space="0" w:color="auto"/>
            </w:tcBorders>
            <w:shd w:val="clear" w:color="auto" w:fill="auto"/>
            <w:vAlign w:val="bottom"/>
          </w:tcPr>
          <w:p w14:paraId="3A25858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Acometida aérea conductor tríplex 3/4 AWG</w:t>
            </w:r>
          </w:p>
        </w:tc>
      </w:tr>
      <w:tr w:rsidR="007C4D35" w:rsidRPr="007C4D35" w14:paraId="6B648EE5" w14:textId="77777777" w:rsidTr="00EF7347">
        <w:trPr>
          <w:jc w:val="center"/>
        </w:trPr>
        <w:tc>
          <w:tcPr>
            <w:tcW w:w="817" w:type="dxa"/>
            <w:vAlign w:val="center"/>
          </w:tcPr>
          <w:p w14:paraId="5FEEDCC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58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98D4E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AC02</w:t>
            </w:r>
          </w:p>
        </w:tc>
        <w:tc>
          <w:tcPr>
            <w:tcW w:w="6776" w:type="dxa"/>
            <w:tcBorders>
              <w:top w:val="single" w:sz="4" w:space="0" w:color="auto"/>
              <w:left w:val="nil"/>
              <w:bottom w:val="single" w:sz="4" w:space="0" w:color="auto"/>
              <w:right w:val="single" w:sz="4" w:space="0" w:color="auto"/>
            </w:tcBorders>
            <w:shd w:val="clear" w:color="auto" w:fill="auto"/>
            <w:vAlign w:val="bottom"/>
          </w:tcPr>
          <w:p w14:paraId="272C592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Acometida aérea conductor tríplex 3/2 AWG</w:t>
            </w:r>
          </w:p>
        </w:tc>
      </w:tr>
      <w:tr w:rsidR="007C4D35" w:rsidRPr="007C4D35" w14:paraId="7202AADE" w14:textId="77777777" w:rsidTr="00EF7347">
        <w:trPr>
          <w:jc w:val="center"/>
        </w:trPr>
        <w:tc>
          <w:tcPr>
            <w:tcW w:w="817" w:type="dxa"/>
            <w:vAlign w:val="center"/>
          </w:tcPr>
          <w:p w14:paraId="0BCAD8B6" w14:textId="77777777" w:rsidR="007C4D35" w:rsidRPr="007C4D35" w:rsidRDefault="007C4D35" w:rsidP="007C4D35">
            <w:pPr>
              <w:jc w:val="cente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59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E878C8"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AC030</w:t>
            </w:r>
          </w:p>
        </w:tc>
        <w:tc>
          <w:tcPr>
            <w:tcW w:w="6776" w:type="dxa"/>
            <w:tcBorders>
              <w:top w:val="single" w:sz="4" w:space="0" w:color="auto"/>
              <w:left w:val="nil"/>
              <w:bottom w:val="single" w:sz="4" w:space="0" w:color="auto"/>
              <w:right w:val="single" w:sz="4" w:space="0" w:color="auto"/>
            </w:tcBorders>
            <w:shd w:val="clear" w:color="auto" w:fill="auto"/>
            <w:vAlign w:val="bottom"/>
          </w:tcPr>
          <w:p w14:paraId="146E997A"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Acometida aérea conductor tríplex 3/0 AWG</w:t>
            </w:r>
          </w:p>
        </w:tc>
      </w:tr>
      <w:tr w:rsidR="007C4D35" w:rsidRPr="007C4D35" w14:paraId="3B63114F" w14:textId="77777777" w:rsidTr="00EF7347">
        <w:trPr>
          <w:jc w:val="center"/>
        </w:trPr>
        <w:tc>
          <w:tcPr>
            <w:tcW w:w="817" w:type="dxa"/>
            <w:vAlign w:val="center"/>
          </w:tcPr>
          <w:p w14:paraId="6B6206C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AACB2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AFC06</w:t>
            </w:r>
          </w:p>
        </w:tc>
        <w:tc>
          <w:tcPr>
            <w:tcW w:w="6776" w:type="dxa"/>
            <w:tcBorders>
              <w:top w:val="single" w:sz="4" w:space="0" w:color="auto"/>
              <w:left w:val="nil"/>
              <w:bottom w:val="single" w:sz="4" w:space="0" w:color="auto"/>
              <w:right w:val="single" w:sz="4" w:space="0" w:color="auto"/>
            </w:tcBorders>
            <w:shd w:val="clear" w:color="auto" w:fill="auto"/>
            <w:vAlign w:val="bottom"/>
          </w:tcPr>
          <w:p w14:paraId="754035F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de fase C para ángulos de 0° a 60°</w:t>
            </w:r>
          </w:p>
        </w:tc>
      </w:tr>
      <w:tr w:rsidR="007C4D35" w:rsidRPr="007C4D35" w14:paraId="3A30B9FD" w14:textId="77777777" w:rsidTr="00EF7347">
        <w:trPr>
          <w:jc w:val="center"/>
        </w:trPr>
        <w:tc>
          <w:tcPr>
            <w:tcW w:w="817" w:type="dxa"/>
            <w:vAlign w:val="center"/>
          </w:tcPr>
          <w:p w14:paraId="629BCFC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7DE09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AFC69</w:t>
            </w:r>
          </w:p>
        </w:tc>
        <w:tc>
          <w:tcPr>
            <w:tcW w:w="6776" w:type="dxa"/>
            <w:tcBorders>
              <w:top w:val="single" w:sz="4" w:space="0" w:color="auto"/>
              <w:left w:val="nil"/>
              <w:bottom w:val="single" w:sz="4" w:space="0" w:color="auto"/>
              <w:right w:val="single" w:sz="4" w:space="0" w:color="auto"/>
            </w:tcBorders>
            <w:shd w:val="clear" w:color="auto" w:fill="auto"/>
            <w:vAlign w:val="bottom"/>
          </w:tcPr>
          <w:p w14:paraId="0E1E445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de fase C para ángulos de 60° a 90°</w:t>
            </w:r>
          </w:p>
        </w:tc>
      </w:tr>
      <w:tr w:rsidR="007C4D35" w:rsidRPr="007C4D35" w14:paraId="75D8659D" w14:textId="77777777" w:rsidTr="00EF7347">
        <w:trPr>
          <w:jc w:val="center"/>
        </w:trPr>
        <w:tc>
          <w:tcPr>
            <w:tcW w:w="817" w:type="dxa"/>
            <w:vAlign w:val="center"/>
          </w:tcPr>
          <w:p w14:paraId="7A5BE67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A54EF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PFC03</w:t>
            </w:r>
          </w:p>
        </w:tc>
        <w:tc>
          <w:tcPr>
            <w:tcW w:w="6776" w:type="dxa"/>
            <w:tcBorders>
              <w:top w:val="single" w:sz="4" w:space="0" w:color="auto"/>
              <w:left w:val="nil"/>
              <w:bottom w:val="single" w:sz="4" w:space="0" w:color="auto"/>
              <w:right w:val="single" w:sz="4" w:space="0" w:color="auto"/>
            </w:tcBorders>
            <w:shd w:val="clear" w:color="auto" w:fill="auto"/>
            <w:vAlign w:val="bottom"/>
          </w:tcPr>
          <w:p w14:paraId="0AD3AE7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de fase C para ángulos de 0° a 30°</w:t>
            </w:r>
          </w:p>
        </w:tc>
      </w:tr>
      <w:tr w:rsidR="007C4D35" w:rsidRPr="007C4D35" w14:paraId="5960F39F" w14:textId="77777777" w:rsidTr="00EF7347">
        <w:trPr>
          <w:jc w:val="center"/>
        </w:trPr>
        <w:tc>
          <w:tcPr>
            <w:tcW w:w="817" w:type="dxa"/>
            <w:vAlign w:val="center"/>
          </w:tcPr>
          <w:p w14:paraId="09BF313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6CF1A1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RFC</w:t>
            </w:r>
          </w:p>
        </w:tc>
        <w:tc>
          <w:tcPr>
            <w:tcW w:w="6776" w:type="dxa"/>
            <w:tcBorders>
              <w:top w:val="single" w:sz="4" w:space="0" w:color="auto"/>
              <w:left w:val="nil"/>
              <w:bottom w:val="single" w:sz="4" w:space="0" w:color="auto"/>
              <w:right w:val="single" w:sz="4" w:space="0" w:color="auto"/>
            </w:tcBorders>
            <w:shd w:val="clear" w:color="auto" w:fill="auto"/>
            <w:vAlign w:val="bottom"/>
          </w:tcPr>
          <w:p w14:paraId="5227BBE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de fase C</w:t>
            </w:r>
          </w:p>
        </w:tc>
      </w:tr>
      <w:tr w:rsidR="007C4D35" w:rsidRPr="007C4D35" w14:paraId="77D0BEBC" w14:textId="77777777" w:rsidTr="00EF7347">
        <w:trPr>
          <w:jc w:val="center"/>
        </w:trPr>
        <w:tc>
          <w:tcPr>
            <w:tcW w:w="817" w:type="dxa"/>
            <w:vAlign w:val="center"/>
          </w:tcPr>
          <w:p w14:paraId="776EFF0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64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3A17A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AFC06CP</w:t>
            </w:r>
          </w:p>
        </w:tc>
        <w:tc>
          <w:tcPr>
            <w:tcW w:w="6776" w:type="dxa"/>
            <w:tcBorders>
              <w:top w:val="single" w:sz="4" w:space="0" w:color="auto"/>
              <w:left w:val="nil"/>
              <w:bottom w:val="single" w:sz="4" w:space="0" w:color="auto"/>
              <w:right w:val="single" w:sz="4" w:space="0" w:color="auto"/>
            </w:tcBorders>
            <w:shd w:val="clear" w:color="auto" w:fill="auto"/>
            <w:vAlign w:val="bottom"/>
          </w:tcPr>
          <w:p w14:paraId="67A9CAA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de fase C para ángulos de 0° a 60° con puente</w:t>
            </w:r>
          </w:p>
        </w:tc>
      </w:tr>
      <w:tr w:rsidR="007C4D35" w:rsidRPr="007C4D35" w14:paraId="6B0FC2A0" w14:textId="77777777" w:rsidTr="00EF7347">
        <w:trPr>
          <w:jc w:val="center"/>
        </w:trPr>
        <w:tc>
          <w:tcPr>
            <w:tcW w:w="817" w:type="dxa"/>
            <w:vAlign w:val="center"/>
          </w:tcPr>
          <w:p w14:paraId="1E32307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65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67A8DA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AFC69CP</w:t>
            </w:r>
          </w:p>
        </w:tc>
        <w:tc>
          <w:tcPr>
            <w:tcW w:w="6776" w:type="dxa"/>
            <w:tcBorders>
              <w:top w:val="single" w:sz="4" w:space="0" w:color="auto"/>
              <w:left w:val="nil"/>
              <w:bottom w:val="single" w:sz="4" w:space="0" w:color="auto"/>
              <w:right w:val="single" w:sz="4" w:space="0" w:color="auto"/>
            </w:tcBorders>
            <w:shd w:val="clear" w:color="auto" w:fill="auto"/>
            <w:vAlign w:val="bottom"/>
          </w:tcPr>
          <w:p w14:paraId="2699885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de fase C para ángulos de 60° a 90° con puente</w:t>
            </w:r>
          </w:p>
        </w:tc>
      </w:tr>
    </w:tbl>
    <w:p w14:paraId="56AA523C"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5F21A707" w14:textId="334D47BD"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27" w:name="_Toc45612419"/>
      <w:bookmarkStart w:id="28" w:name="_Toc80029128"/>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7</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Equipos de protección</w:t>
      </w:r>
      <w:bookmarkEnd w:id="27"/>
      <w:bookmarkEnd w:id="28"/>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7DEE6C56" w14:textId="77777777" w:rsidTr="00EF7347">
        <w:trPr>
          <w:jc w:val="center"/>
        </w:trPr>
        <w:tc>
          <w:tcPr>
            <w:tcW w:w="817" w:type="dxa"/>
            <w:tcBorders>
              <w:bottom w:val="single" w:sz="4" w:space="0" w:color="auto"/>
            </w:tcBorders>
          </w:tcPr>
          <w:p w14:paraId="2911B294"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Borders>
              <w:bottom w:val="single" w:sz="4" w:space="0" w:color="auto"/>
            </w:tcBorders>
          </w:tcPr>
          <w:p w14:paraId="26FC94FC"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Borders>
              <w:bottom w:val="single" w:sz="4" w:space="0" w:color="auto"/>
            </w:tcBorders>
          </w:tcPr>
          <w:p w14:paraId="42EC4A62"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47EB6929" w14:textId="77777777" w:rsidTr="00EF7347">
        <w:trPr>
          <w:jc w:val="center"/>
        </w:trPr>
        <w:tc>
          <w:tcPr>
            <w:tcW w:w="817" w:type="dxa"/>
            <w:vAlign w:val="center"/>
          </w:tcPr>
          <w:p w14:paraId="3EBF1E2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F54C6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DLM13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11821EF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Descargador para línea monofásica 13,8 kV</w:t>
            </w:r>
          </w:p>
        </w:tc>
      </w:tr>
      <w:tr w:rsidR="007C4D35" w:rsidRPr="007C4D35" w14:paraId="6F70F45F" w14:textId="77777777" w:rsidTr="00EF7347">
        <w:trPr>
          <w:jc w:val="center"/>
        </w:trPr>
        <w:tc>
          <w:tcPr>
            <w:tcW w:w="817" w:type="dxa"/>
            <w:tcBorders>
              <w:top w:val="single" w:sz="4" w:space="0" w:color="auto"/>
            </w:tcBorders>
            <w:vAlign w:val="center"/>
          </w:tcPr>
          <w:p w14:paraId="2D2E2BE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5706D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DLM34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28AF7D9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Descargador para línea monofásica 34,5 kV</w:t>
            </w:r>
          </w:p>
        </w:tc>
      </w:tr>
      <w:tr w:rsidR="007C4D35" w:rsidRPr="007C4D35" w14:paraId="3B6CC099" w14:textId="77777777" w:rsidTr="00EF7347">
        <w:trPr>
          <w:jc w:val="center"/>
        </w:trPr>
        <w:tc>
          <w:tcPr>
            <w:tcW w:w="817" w:type="dxa"/>
            <w:tcBorders>
              <w:top w:val="single" w:sz="4" w:space="0" w:color="auto"/>
            </w:tcBorders>
            <w:vAlign w:val="center"/>
          </w:tcPr>
          <w:p w14:paraId="5B5BD26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CA396D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DLB13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5ADF167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Descargadores para línea bifásica 13,8 kV</w:t>
            </w:r>
          </w:p>
        </w:tc>
      </w:tr>
      <w:tr w:rsidR="007C4D35" w:rsidRPr="007C4D35" w14:paraId="69E1BFD7" w14:textId="77777777" w:rsidTr="00EF7347">
        <w:trPr>
          <w:jc w:val="center"/>
        </w:trPr>
        <w:tc>
          <w:tcPr>
            <w:tcW w:w="817" w:type="dxa"/>
            <w:tcBorders>
              <w:top w:val="single" w:sz="4" w:space="0" w:color="auto"/>
            </w:tcBorders>
            <w:vAlign w:val="center"/>
          </w:tcPr>
          <w:p w14:paraId="5625755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69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144B1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DLB34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0390ED0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Descargadores para línea bifásica 34,5 kV</w:t>
            </w:r>
          </w:p>
        </w:tc>
      </w:tr>
      <w:tr w:rsidR="007C4D35" w:rsidRPr="007C4D35" w14:paraId="580CD2CC" w14:textId="77777777" w:rsidTr="00EF7347">
        <w:trPr>
          <w:jc w:val="center"/>
        </w:trPr>
        <w:tc>
          <w:tcPr>
            <w:tcW w:w="817" w:type="dxa"/>
            <w:tcBorders>
              <w:top w:val="single" w:sz="4" w:space="0" w:color="auto"/>
            </w:tcBorders>
            <w:vAlign w:val="center"/>
          </w:tcPr>
          <w:p w14:paraId="148991F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CB0A78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DLT13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20181C9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Descargadores para línea trifásica 13,8 kV</w:t>
            </w:r>
          </w:p>
        </w:tc>
      </w:tr>
      <w:tr w:rsidR="007C4D35" w:rsidRPr="007C4D35" w14:paraId="2802BC5F" w14:textId="77777777" w:rsidTr="00EF7347">
        <w:trPr>
          <w:jc w:val="center"/>
        </w:trPr>
        <w:tc>
          <w:tcPr>
            <w:tcW w:w="817" w:type="dxa"/>
            <w:tcBorders>
              <w:top w:val="single" w:sz="4" w:space="0" w:color="auto"/>
            </w:tcBorders>
            <w:vAlign w:val="center"/>
          </w:tcPr>
          <w:p w14:paraId="7EFFBA1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9215D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DLT34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065C8FB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Descargadores para línea trifásica 34,5 kV</w:t>
            </w:r>
          </w:p>
        </w:tc>
      </w:tr>
      <w:tr w:rsidR="007C4D35" w:rsidRPr="007C4D35" w14:paraId="7B548103" w14:textId="77777777" w:rsidTr="00EF7347">
        <w:trPr>
          <w:jc w:val="center"/>
        </w:trPr>
        <w:tc>
          <w:tcPr>
            <w:tcW w:w="817" w:type="dxa"/>
            <w:tcBorders>
              <w:top w:val="single" w:sz="4" w:space="0" w:color="auto"/>
              <w:bottom w:val="single" w:sz="4" w:space="0" w:color="auto"/>
            </w:tcBorders>
            <w:vAlign w:val="center"/>
          </w:tcPr>
          <w:p w14:paraId="0C014E4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9248B0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SPT1E</w:t>
            </w:r>
          </w:p>
        </w:tc>
        <w:tc>
          <w:tcPr>
            <w:tcW w:w="6776" w:type="dxa"/>
            <w:tcBorders>
              <w:top w:val="single" w:sz="4" w:space="0" w:color="auto"/>
              <w:left w:val="nil"/>
              <w:bottom w:val="single" w:sz="4" w:space="0" w:color="auto"/>
              <w:right w:val="single" w:sz="4" w:space="0" w:color="auto"/>
            </w:tcBorders>
            <w:shd w:val="clear" w:color="auto" w:fill="auto"/>
            <w:vAlign w:val="bottom"/>
          </w:tcPr>
          <w:p w14:paraId="79F65CD6" w14:textId="05AA4E13"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Sistema puesta a tierra 1 electrodo</w:t>
            </w:r>
          </w:p>
        </w:tc>
      </w:tr>
      <w:tr w:rsidR="007C4D35" w:rsidRPr="007C4D35" w14:paraId="34474729" w14:textId="77777777" w:rsidTr="00EF7347">
        <w:trPr>
          <w:jc w:val="center"/>
        </w:trPr>
        <w:tc>
          <w:tcPr>
            <w:tcW w:w="817" w:type="dxa"/>
            <w:tcBorders>
              <w:top w:val="single" w:sz="4" w:space="0" w:color="auto"/>
              <w:bottom w:val="single" w:sz="4" w:space="0" w:color="auto"/>
            </w:tcBorders>
            <w:vAlign w:val="center"/>
          </w:tcPr>
          <w:p w14:paraId="73E6594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FC0F7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SPT3E</w:t>
            </w:r>
          </w:p>
        </w:tc>
        <w:tc>
          <w:tcPr>
            <w:tcW w:w="6776" w:type="dxa"/>
            <w:tcBorders>
              <w:top w:val="single" w:sz="4" w:space="0" w:color="auto"/>
              <w:left w:val="nil"/>
              <w:bottom w:val="single" w:sz="4" w:space="0" w:color="auto"/>
              <w:right w:val="single" w:sz="4" w:space="0" w:color="auto"/>
            </w:tcBorders>
            <w:shd w:val="clear" w:color="auto" w:fill="auto"/>
            <w:vAlign w:val="bottom"/>
          </w:tcPr>
          <w:p w14:paraId="6EEA799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Sistema puesta a tierra 3 electrodo</w:t>
            </w:r>
          </w:p>
        </w:tc>
      </w:tr>
      <w:tr w:rsidR="007C4D35" w:rsidRPr="007C4D35" w14:paraId="10889ACD" w14:textId="77777777" w:rsidTr="00EF7347">
        <w:trPr>
          <w:jc w:val="center"/>
        </w:trPr>
        <w:tc>
          <w:tcPr>
            <w:tcW w:w="817" w:type="dxa"/>
            <w:tcBorders>
              <w:top w:val="single" w:sz="4" w:space="0" w:color="auto"/>
              <w:bottom w:val="single" w:sz="4" w:space="0" w:color="auto"/>
            </w:tcBorders>
            <w:vAlign w:val="center"/>
          </w:tcPr>
          <w:p w14:paraId="2D81B77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67A28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MT1</w:t>
            </w:r>
          </w:p>
        </w:tc>
        <w:tc>
          <w:tcPr>
            <w:tcW w:w="6776" w:type="dxa"/>
            <w:tcBorders>
              <w:top w:val="single" w:sz="4" w:space="0" w:color="auto"/>
              <w:left w:val="nil"/>
              <w:bottom w:val="single" w:sz="4" w:space="0" w:color="auto"/>
              <w:right w:val="single" w:sz="4" w:space="0" w:color="auto"/>
            </w:tcBorders>
            <w:shd w:val="clear" w:color="auto" w:fill="auto"/>
            <w:vAlign w:val="bottom"/>
          </w:tcPr>
          <w:p w14:paraId="76D2D02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Tierra convencional</w:t>
            </w:r>
          </w:p>
        </w:tc>
      </w:tr>
      <w:tr w:rsidR="007C4D35" w:rsidRPr="007C4D35" w14:paraId="11E5EC98" w14:textId="77777777" w:rsidTr="00EF7347">
        <w:trPr>
          <w:jc w:val="center"/>
        </w:trPr>
        <w:tc>
          <w:tcPr>
            <w:tcW w:w="817" w:type="dxa"/>
            <w:tcBorders>
              <w:top w:val="single" w:sz="4" w:space="0" w:color="auto"/>
              <w:bottom w:val="single" w:sz="4" w:space="0" w:color="auto"/>
            </w:tcBorders>
            <w:vAlign w:val="center"/>
          </w:tcPr>
          <w:p w14:paraId="63A75F2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6FA02E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MT3</w:t>
            </w:r>
          </w:p>
        </w:tc>
        <w:tc>
          <w:tcPr>
            <w:tcW w:w="6776" w:type="dxa"/>
            <w:tcBorders>
              <w:top w:val="single" w:sz="4" w:space="0" w:color="auto"/>
              <w:left w:val="nil"/>
              <w:bottom w:val="single" w:sz="4" w:space="0" w:color="auto"/>
              <w:right w:val="single" w:sz="4" w:space="0" w:color="auto"/>
            </w:tcBorders>
            <w:shd w:val="clear" w:color="auto" w:fill="auto"/>
            <w:vAlign w:val="bottom"/>
          </w:tcPr>
          <w:p w14:paraId="604D55E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Malla para tierra</w:t>
            </w:r>
          </w:p>
        </w:tc>
      </w:tr>
      <w:tr w:rsidR="007C4D35" w:rsidRPr="007C4D35" w14:paraId="4223AE1C" w14:textId="77777777" w:rsidTr="00EF7347">
        <w:trPr>
          <w:jc w:val="center"/>
        </w:trPr>
        <w:tc>
          <w:tcPr>
            <w:tcW w:w="817" w:type="dxa"/>
            <w:tcBorders>
              <w:top w:val="single" w:sz="4" w:space="0" w:color="auto"/>
            </w:tcBorders>
            <w:vAlign w:val="center"/>
          </w:tcPr>
          <w:p w14:paraId="3CB23CF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CDA917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SPTPSI</w:t>
            </w:r>
          </w:p>
        </w:tc>
        <w:tc>
          <w:tcPr>
            <w:tcW w:w="6776" w:type="dxa"/>
            <w:tcBorders>
              <w:top w:val="single" w:sz="4" w:space="0" w:color="auto"/>
              <w:left w:val="nil"/>
              <w:bottom w:val="single" w:sz="4" w:space="0" w:color="auto"/>
              <w:right w:val="single" w:sz="4" w:space="0" w:color="auto"/>
            </w:tcBorders>
            <w:shd w:val="clear" w:color="auto" w:fill="auto"/>
            <w:vAlign w:val="bottom"/>
          </w:tcPr>
          <w:p w14:paraId="080BA77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Sistema de puesta a tierra para seccionadores e interruptores</w:t>
            </w:r>
          </w:p>
        </w:tc>
      </w:tr>
    </w:tbl>
    <w:p w14:paraId="6DDB3F03" w14:textId="77777777"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29" w:name="_Toc45612420"/>
    </w:p>
    <w:p w14:paraId="0F0D43F0"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AF40CC2"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F9A154A"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52F952B"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D7A71ED" w14:textId="1C890FBD" w:rsidR="007C4D35" w:rsidRDefault="007C4D35" w:rsidP="007C4D35">
      <w:pPr>
        <w:spacing w:after="0" w:line="240" w:lineRule="auto"/>
        <w:jc w:val="both"/>
        <w:rPr>
          <w:rFonts w:ascii="Verdana" w:eastAsia="AvenirNext LT Pro Regular" w:hAnsi="Verdana" w:cs="Times New Roman"/>
          <w:sz w:val="20"/>
          <w:szCs w:val="20"/>
        </w:rPr>
      </w:pPr>
    </w:p>
    <w:p w14:paraId="512D7C6F" w14:textId="77777777" w:rsidR="00550254" w:rsidRPr="007C4D35" w:rsidRDefault="00550254" w:rsidP="007C4D35">
      <w:pPr>
        <w:spacing w:after="0" w:line="240" w:lineRule="auto"/>
        <w:jc w:val="both"/>
        <w:rPr>
          <w:rFonts w:ascii="Verdana" w:eastAsia="AvenirNext LT Pro Regular" w:hAnsi="Verdana" w:cs="Times New Roman"/>
          <w:sz w:val="20"/>
          <w:szCs w:val="20"/>
        </w:rPr>
      </w:pPr>
    </w:p>
    <w:p w14:paraId="0D71931A" w14:textId="2ED6C2D9" w:rsidR="007C4D35" w:rsidRDefault="007C4D35" w:rsidP="007C4D35">
      <w:pPr>
        <w:spacing w:after="0" w:line="240" w:lineRule="auto"/>
        <w:jc w:val="both"/>
        <w:rPr>
          <w:rFonts w:ascii="Verdana" w:eastAsia="AvenirNext LT Pro Regular" w:hAnsi="Verdana" w:cs="Times New Roman"/>
          <w:sz w:val="20"/>
          <w:szCs w:val="20"/>
        </w:rPr>
      </w:pPr>
    </w:p>
    <w:p w14:paraId="7FFDC33D"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925059D"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C554893" w14:textId="3E88E2E8"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30" w:name="_Toc80029129"/>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8</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Equipos de seccionamiento</w:t>
      </w:r>
      <w:bookmarkEnd w:id="29"/>
      <w:bookmarkEnd w:id="30"/>
    </w:p>
    <w:tbl>
      <w:tblPr>
        <w:tblStyle w:val="Tablaconcuadrcula1"/>
        <w:tblW w:w="0" w:type="auto"/>
        <w:jc w:val="center"/>
        <w:tblLook w:val="04A0" w:firstRow="1" w:lastRow="0" w:firstColumn="1" w:lastColumn="0" w:noHBand="0" w:noVBand="1"/>
      </w:tblPr>
      <w:tblGrid>
        <w:gridCol w:w="817"/>
        <w:gridCol w:w="1593"/>
        <w:gridCol w:w="6776"/>
      </w:tblGrid>
      <w:tr w:rsidR="007C4D35" w:rsidRPr="007C4D35" w14:paraId="5B9B5937" w14:textId="77777777" w:rsidTr="00EF7347">
        <w:trPr>
          <w:jc w:val="center"/>
        </w:trPr>
        <w:tc>
          <w:tcPr>
            <w:tcW w:w="817" w:type="dxa"/>
          </w:tcPr>
          <w:p w14:paraId="6ECE28DC"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593" w:type="dxa"/>
          </w:tcPr>
          <w:p w14:paraId="76026AB1"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55C4025C"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18A6D958" w14:textId="77777777" w:rsidTr="00EF7347">
        <w:trPr>
          <w:jc w:val="center"/>
        </w:trPr>
        <w:tc>
          <w:tcPr>
            <w:tcW w:w="817" w:type="dxa"/>
            <w:vAlign w:val="center"/>
          </w:tcPr>
          <w:p w14:paraId="71BA6BF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7CDE763"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CDTM13</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51327B0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 para transformador monofásico 13,8 kV</w:t>
            </w:r>
          </w:p>
        </w:tc>
      </w:tr>
      <w:tr w:rsidR="007C4D35" w:rsidRPr="007C4D35" w14:paraId="4F89BD62" w14:textId="77777777" w:rsidTr="00EF7347">
        <w:trPr>
          <w:jc w:val="center"/>
        </w:trPr>
        <w:tc>
          <w:tcPr>
            <w:tcW w:w="817" w:type="dxa"/>
            <w:vAlign w:val="center"/>
          </w:tcPr>
          <w:p w14:paraId="53ECCCF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78</w:t>
            </w:r>
          </w:p>
        </w:tc>
        <w:tc>
          <w:tcPr>
            <w:tcW w:w="1593" w:type="dxa"/>
            <w:tcBorders>
              <w:top w:val="nil"/>
              <w:left w:val="single" w:sz="4" w:space="0" w:color="auto"/>
              <w:bottom w:val="single" w:sz="4" w:space="0" w:color="auto"/>
              <w:right w:val="single" w:sz="4" w:space="0" w:color="auto"/>
            </w:tcBorders>
            <w:shd w:val="clear" w:color="auto" w:fill="auto"/>
            <w:vAlign w:val="center"/>
          </w:tcPr>
          <w:p w14:paraId="3E805BA7"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CDTM34</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5D48DE6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 para transformador monofásico 34,5 kV</w:t>
            </w:r>
          </w:p>
        </w:tc>
      </w:tr>
      <w:tr w:rsidR="007C4D35" w:rsidRPr="007C4D35" w14:paraId="1B0D91B1" w14:textId="77777777" w:rsidTr="00EF7347">
        <w:trPr>
          <w:jc w:val="center"/>
        </w:trPr>
        <w:tc>
          <w:tcPr>
            <w:tcW w:w="817" w:type="dxa"/>
            <w:vAlign w:val="center"/>
          </w:tcPr>
          <w:p w14:paraId="723344D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79</w:t>
            </w:r>
          </w:p>
        </w:tc>
        <w:tc>
          <w:tcPr>
            <w:tcW w:w="1593" w:type="dxa"/>
            <w:tcBorders>
              <w:top w:val="nil"/>
              <w:left w:val="single" w:sz="4" w:space="0" w:color="auto"/>
              <w:bottom w:val="single" w:sz="4" w:space="0" w:color="auto"/>
              <w:right w:val="single" w:sz="4" w:space="0" w:color="auto"/>
            </w:tcBorders>
            <w:shd w:val="clear" w:color="auto" w:fill="auto"/>
            <w:vAlign w:val="center"/>
          </w:tcPr>
          <w:p w14:paraId="33E60AE9"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CDTB13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1B3D55B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transformadores bifásicos 13,8 kV</w:t>
            </w:r>
          </w:p>
        </w:tc>
      </w:tr>
      <w:tr w:rsidR="007C4D35" w:rsidRPr="007C4D35" w14:paraId="77445AC1" w14:textId="77777777" w:rsidTr="00EF7347">
        <w:trPr>
          <w:jc w:val="center"/>
        </w:trPr>
        <w:tc>
          <w:tcPr>
            <w:tcW w:w="817" w:type="dxa"/>
            <w:vAlign w:val="center"/>
          </w:tcPr>
          <w:p w14:paraId="729AE8B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80</w:t>
            </w:r>
          </w:p>
        </w:tc>
        <w:tc>
          <w:tcPr>
            <w:tcW w:w="1593" w:type="dxa"/>
            <w:tcBorders>
              <w:top w:val="nil"/>
              <w:left w:val="single" w:sz="4" w:space="0" w:color="auto"/>
              <w:bottom w:val="single" w:sz="4" w:space="0" w:color="auto"/>
              <w:right w:val="single" w:sz="4" w:space="0" w:color="auto"/>
            </w:tcBorders>
            <w:shd w:val="clear" w:color="auto" w:fill="auto"/>
            <w:vAlign w:val="center"/>
          </w:tcPr>
          <w:p w14:paraId="3BDEEE9A"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CDTB34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72746B4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pararrayos para transformadores bifásicos 34,5 kV</w:t>
            </w:r>
          </w:p>
        </w:tc>
      </w:tr>
      <w:tr w:rsidR="007C4D35" w:rsidRPr="007C4D35" w14:paraId="64D31F2D" w14:textId="77777777" w:rsidTr="00EF7347">
        <w:trPr>
          <w:jc w:val="center"/>
        </w:trPr>
        <w:tc>
          <w:tcPr>
            <w:tcW w:w="817" w:type="dxa"/>
            <w:vAlign w:val="center"/>
          </w:tcPr>
          <w:p w14:paraId="145AA7E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81</w:t>
            </w:r>
          </w:p>
        </w:tc>
        <w:tc>
          <w:tcPr>
            <w:tcW w:w="1593" w:type="dxa"/>
            <w:tcBorders>
              <w:top w:val="nil"/>
              <w:left w:val="single" w:sz="4" w:space="0" w:color="auto"/>
              <w:bottom w:val="single" w:sz="4" w:space="0" w:color="auto"/>
              <w:right w:val="single" w:sz="4" w:space="0" w:color="auto"/>
            </w:tcBorders>
            <w:shd w:val="clear" w:color="auto" w:fill="auto"/>
            <w:vAlign w:val="center"/>
          </w:tcPr>
          <w:p w14:paraId="74E84A9E"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CDTT13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0E83795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transformadores trifásicos 13,8 kV</w:t>
            </w:r>
          </w:p>
        </w:tc>
      </w:tr>
      <w:tr w:rsidR="007C4D35" w:rsidRPr="007C4D35" w14:paraId="2DE70E1A" w14:textId="77777777" w:rsidTr="00EF7347">
        <w:trPr>
          <w:jc w:val="center"/>
        </w:trPr>
        <w:tc>
          <w:tcPr>
            <w:tcW w:w="817" w:type="dxa"/>
            <w:tcBorders>
              <w:bottom w:val="single" w:sz="4" w:space="0" w:color="auto"/>
            </w:tcBorders>
            <w:vAlign w:val="center"/>
          </w:tcPr>
          <w:p w14:paraId="125FE50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82</w:t>
            </w:r>
          </w:p>
        </w:tc>
        <w:tc>
          <w:tcPr>
            <w:tcW w:w="1593" w:type="dxa"/>
            <w:tcBorders>
              <w:top w:val="nil"/>
              <w:left w:val="single" w:sz="4" w:space="0" w:color="auto"/>
              <w:bottom w:val="single" w:sz="4" w:space="0" w:color="auto"/>
              <w:right w:val="single" w:sz="4" w:space="0" w:color="auto"/>
            </w:tcBorders>
            <w:shd w:val="clear" w:color="auto" w:fill="auto"/>
            <w:vAlign w:val="center"/>
          </w:tcPr>
          <w:p w14:paraId="03E1212C"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CDTT34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6EC2453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transformadores trifásicos 34,5 kV</w:t>
            </w:r>
          </w:p>
        </w:tc>
      </w:tr>
      <w:tr w:rsidR="007C4D35" w:rsidRPr="007C4D35" w14:paraId="24C2C58D" w14:textId="77777777" w:rsidTr="00EF7347">
        <w:trPr>
          <w:jc w:val="center"/>
        </w:trPr>
        <w:tc>
          <w:tcPr>
            <w:tcW w:w="817" w:type="dxa"/>
            <w:tcBorders>
              <w:top w:val="single" w:sz="4" w:space="0" w:color="auto"/>
              <w:bottom w:val="single" w:sz="4" w:space="0" w:color="auto"/>
            </w:tcBorders>
            <w:vAlign w:val="center"/>
          </w:tcPr>
          <w:p w14:paraId="1414C64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C083D0E"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CDTMAS13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631B2E0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 para transición monofásica aéreo subterráneo 13,8 kV</w:t>
            </w:r>
          </w:p>
        </w:tc>
      </w:tr>
      <w:tr w:rsidR="007C4D35" w:rsidRPr="007C4D35" w14:paraId="2558F225" w14:textId="77777777" w:rsidTr="00EF7347">
        <w:trPr>
          <w:jc w:val="center"/>
        </w:trPr>
        <w:tc>
          <w:tcPr>
            <w:tcW w:w="817" w:type="dxa"/>
            <w:tcBorders>
              <w:top w:val="single" w:sz="4" w:space="0" w:color="auto"/>
              <w:bottom w:val="single" w:sz="4" w:space="0" w:color="auto"/>
            </w:tcBorders>
            <w:vAlign w:val="center"/>
          </w:tcPr>
          <w:p w14:paraId="5F216C5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0472A31"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CDTMAS34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652A5DA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 para transición monofásica aéreo subterráneo 34,5 kV</w:t>
            </w:r>
          </w:p>
        </w:tc>
      </w:tr>
      <w:tr w:rsidR="007C4D35" w:rsidRPr="007C4D35" w14:paraId="1302E040" w14:textId="77777777" w:rsidTr="00EF7347">
        <w:trPr>
          <w:jc w:val="center"/>
        </w:trPr>
        <w:tc>
          <w:tcPr>
            <w:tcW w:w="817" w:type="dxa"/>
            <w:tcBorders>
              <w:top w:val="single" w:sz="4" w:space="0" w:color="auto"/>
              <w:bottom w:val="single" w:sz="4" w:space="0" w:color="auto"/>
            </w:tcBorders>
            <w:vAlign w:val="center"/>
          </w:tcPr>
          <w:p w14:paraId="604E3AA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85</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342DD265"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CDTTAS13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5CED347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transición trifásica aéreo subterráneo 13,8 kV</w:t>
            </w:r>
          </w:p>
        </w:tc>
      </w:tr>
      <w:tr w:rsidR="007C4D35" w:rsidRPr="007C4D35" w14:paraId="75000467" w14:textId="77777777" w:rsidTr="00EF7347">
        <w:trPr>
          <w:jc w:val="center"/>
        </w:trPr>
        <w:tc>
          <w:tcPr>
            <w:tcW w:w="817" w:type="dxa"/>
            <w:tcBorders>
              <w:top w:val="single" w:sz="4" w:space="0" w:color="auto"/>
              <w:bottom w:val="single" w:sz="4" w:space="0" w:color="auto"/>
            </w:tcBorders>
            <w:vAlign w:val="center"/>
          </w:tcPr>
          <w:p w14:paraId="7061A60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86</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D2A5B63"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CDTTAS34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0D00DBE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transición trifásica aéreo subterráneo 34,5 kV</w:t>
            </w:r>
          </w:p>
        </w:tc>
      </w:tr>
      <w:tr w:rsidR="007C4D35" w:rsidRPr="007C4D35" w14:paraId="0F5AF491" w14:textId="77777777" w:rsidTr="00EF7347">
        <w:trPr>
          <w:jc w:val="center"/>
        </w:trPr>
        <w:tc>
          <w:tcPr>
            <w:tcW w:w="817" w:type="dxa"/>
            <w:tcBorders>
              <w:top w:val="single" w:sz="4" w:space="0" w:color="auto"/>
              <w:bottom w:val="single" w:sz="4" w:space="0" w:color="auto"/>
            </w:tcBorders>
            <w:vAlign w:val="center"/>
          </w:tcPr>
          <w:p w14:paraId="1CB5D01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5FBDE57"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CDTMAS13EA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2A8D71F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 para transición monofásica aéreo subterráneo 13,8 kV con extintor de arco</w:t>
            </w:r>
          </w:p>
        </w:tc>
      </w:tr>
      <w:tr w:rsidR="007C4D35" w:rsidRPr="007C4D35" w14:paraId="0BC81DD5" w14:textId="77777777" w:rsidTr="00EF7347">
        <w:trPr>
          <w:jc w:val="center"/>
        </w:trPr>
        <w:tc>
          <w:tcPr>
            <w:tcW w:w="817" w:type="dxa"/>
            <w:tcBorders>
              <w:top w:val="single" w:sz="4" w:space="0" w:color="auto"/>
              <w:bottom w:val="single" w:sz="4" w:space="0" w:color="auto"/>
            </w:tcBorders>
            <w:vAlign w:val="center"/>
          </w:tcPr>
          <w:p w14:paraId="2F65299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88</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6F9EB5C"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CDTMAS34EA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4CC7104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 para transición monofásica aéreo subterráneo 34,5 kV con extintor de arco</w:t>
            </w:r>
          </w:p>
        </w:tc>
      </w:tr>
      <w:tr w:rsidR="007C4D35" w:rsidRPr="007C4D35" w14:paraId="067F208A" w14:textId="77777777" w:rsidTr="00EF7347">
        <w:trPr>
          <w:jc w:val="center"/>
        </w:trPr>
        <w:tc>
          <w:tcPr>
            <w:tcW w:w="817" w:type="dxa"/>
            <w:tcBorders>
              <w:top w:val="single" w:sz="4" w:space="0" w:color="auto"/>
              <w:bottom w:val="single" w:sz="4" w:space="0" w:color="auto"/>
            </w:tcBorders>
            <w:vAlign w:val="center"/>
          </w:tcPr>
          <w:p w14:paraId="172D240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89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39CC34D4"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CDTTAS13EA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6A136E6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transición trifásica aéreo subterráneo 13,8 kV con extintor de arco</w:t>
            </w:r>
          </w:p>
        </w:tc>
      </w:tr>
      <w:tr w:rsidR="007C4D35" w:rsidRPr="007C4D35" w14:paraId="3C51944B" w14:textId="77777777" w:rsidTr="00EF7347">
        <w:trPr>
          <w:jc w:val="center"/>
        </w:trPr>
        <w:tc>
          <w:tcPr>
            <w:tcW w:w="817" w:type="dxa"/>
            <w:tcBorders>
              <w:top w:val="single" w:sz="4" w:space="0" w:color="auto"/>
              <w:bottom w:val="single" w:sz="4" w:space="0" w:color="auto"/>
            </w:tcBorders>
            <w:vAlign w:val="center"/>
          </w:tcPr>
          <w:p w14:paraId="56100DA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0E95A86"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CDTTAS34EA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534294C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transición trifásica aéreo subterráneo 34,5 kV con extintor de arco</w:t>
            </w:r>
          </w:p>
        </w:tc>
      </w:tr>
      <w:tr w:rsidR="007C4D35" w:rsidRPr="007C4D35" w14:paraId="589B33D2" w14:textId="77777777" w:rsidTr="00EF7347">
        <w:trPr>
          <w:jc w:val="center"/>
        </w:trPr>
        <w:tc>
          <w:tcPr>
            <w:tcW w:w="817" w:type="dxa"/>
            <w:tcBorders>
              <w:top w:val="single" w:sz="4" w:space="0" w:color="auto"/>
              <w:bottom w:val="single" w:sz="4" w:space="0" w:color="auto"/>
            </w:tcBorders>
            <w:vAlign w:val="center"/>
          </w:tcPr>
          <w:p w14:paraId="20B2D57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7B4165E"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CDSM13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22CAC95A"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Cortacircuitos y descargador para sección monofásica 13,8 Kv</w:t>
            </w:r>
          </w:p>
        </w:tc>
      </w:tr>
      <w:tr w:rsidR="007C4D35" w:rsidRPr="007C4D35" w14:paraId="4DA046FA" w14:textId="77777777" w:rsidTr="00EF7347">
        <w:trPr>
          <w:jc w:val="center"/>
        </w:trPr>
        <w:tc>
          <w:tcPr>
            <w:tcW w:w="817" w:type="dxa"/>
            <w:tcBorders>
              <w:top w:val="single" w:sz="4" w:space="0" w:color="auto"/>
              <w:bottom w:val="single" w:sz="4" w:space="0" w:color="auto"/>
            </w:tcBorders>
            <w:vAlign w:val="center"/>
          </w:tcPr>
          <w:p w14:paraId="551FECF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4D35664"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CDSM34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7AA601C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 para sección monofásica 34,5 kV</w:t>
            </w:r>
          </w:p>
        </w:tc>
      </w:tr>
      <w:tr w:rsidR="007C4D35" w:rsidRPr="007C4D35" w14:paraId="39947D03" w14:textId="77777777" w:rsidTr="00EF7347">
        <w:trPr>
          <w:jc w:val="center"/>
        </w:trPr>
        <w:tc>
          <w:tcPr>
            <w:tcW w:w="817" w:type="dxa"/>
            <w:tcBorders>
              <w:top w:val="single" w:sz="4" w:space="0" w:color="auto"/>
              <w:bottom w:val="single" w:sz="4" w:space="0" w:color="auto"/>
            </w:tcBorders>
            <w:vAlign w:val="center"/>
          </w:tcPr>
          <w:p w14:paraId="18CFCA8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69856A1"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CDSB13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4D405F4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sección bifásica 13,8 kV</w:t>
            </w:r>
          </w:p>
        </w:tc>
      </w:tr>
      <w:tr w:rsidR="007C4D35" w:rsidRPr="007C4D35" w14:paraId="3E9E897E" w14:textId="77777777" w:rsidTr="00EF7347">
        <w:trPr>
          <w:jc w:val="center"/>
        </w:trPr>
        <w:tc>
          <w:tcPr>
            <w:tcW w:w="817" w:type="dxa"/>
            <w:tcBorders>
              <w:top w:val="single" w:sz="4" w:space="0" w:color="auto"/>
              <w:bottom w:val="single" w:sz="4" w:space="0" w:color="auto"/>
            </w:tcBorders>
            <w:vAlign w:val="center"/>
          </w:tcPr>
          <w:p w14:paraId="108CC1D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2F54893"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CDSB34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16EDDF5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sección bifásica 34,5 kV</w:t>
            </w:r>
          </w:p>
        </w:tc>
      </w:tr>
      <w:tr w:rsidR="007C4D35" w:rsidRPr="007C4D35" w14:paraId="49E020F4" w14:textId="77777777" w:rsidTr="00EF7347">
        <w:trPr>
          <w:jc w:val="center"/>
        </w:trPr>
        <w:tc>
          <w:tcPr>
            <w:tcW w:w="817" w:type="dxa"/>
            <w:tcBorders>
              <w:top w:val="single" w:sz="4" w:space="0" w:color="auto"/>
              <w:bottom w:val="single" w:sz="4" w:space="0" w:color="auto"/>
            </w:tcBorders>
            <w:vAlign w:val="center"/>
          </w:tcPr>
          <w:p w14:paraId="630D72A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95</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5F530C4"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CDST13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7A5C817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sección trifásica 13,8 kV</w:t>
            </w:r>
          </w:p>
        </w:tc>
      </w:tr>
      <w:tr w:rsidR="007C4D35" w:rsidRPr="007C4D35" w14:paraId="157129FF" w14:textId="77777777" w:rsidTr="00EF7347">
        <w:trPr>
          <w:jc w:val="center"/>
        </w:trPr>
        <w:tc>
          <w:tcPr>
            <w:tcW w:w="817" w:type="dxa"/>
            <w:tcBorders>
              <w:top w:val="single" w:sz="4" w:space="0" w:color="auto"/>
              <w:bottom w:val="single" w:sz="4" w:space="0" w:color="auto"/>
            </w:tcBorders>
            <w:vAlign w:val="center"/>
          </w:tcPr>
          <w:p w14:paraId="365CFF6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96</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8BE757F"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CDST34</w:t>
            </w:r>
          </w:p>
        </w:tc>
        <w:tc>
          <w:tcPr>
            <w:tcW w:w="6776" w:type="dxa"/>
            <w:tcBorders>
              <w:top w:val="single" w:sz="4" w:space="0" w:color="auto"/>
              <w:left w:val="nil"/>
              <w:bottom w:val="single" w:sz="4" w:space="0" w:color="auto"/>
              <w:right w:val="single" w:sz="4" w:space="0" w:color="auto"/>
            </w:tcBorders>
            <w:shd w:val="clear" w:color="auto" w:fill="auto"/>
            <w:vAlign w:val="bottom"/>
          </w:tcPr>
          <w:p w14:paraId="2DAE5EA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y descargadores para sección trifásica 34,5 kV</w:t>
            </w:r>
          </w:p>
        </w:tc>
      </w:tr>
      <w:tr w:rsidR="007C4D35" w:rsidRPr="007C4D35" w14:paraId="113E05E1" w14:textId="77777777" w:rsidTr="00EF7347">
        <w:trPr>
          <w:jc w:val="center"/>
        </w:trPr>
        <w:tc>
          <w:tcPr>
            <w:tcW w:w="817" w:type="dxa"/>
            <w:tcBorders>
              <w:top w:val="single" w:sz="4" w:space="0" w:color="auto"/>
              <w:bottom w:val="single" w:sz="4" w:space="0" w:color="auto"/>
            </w:tcBorders>
            <w:vAlign w:val="center"/>
          </w:tcPr>
          <w:p w14:paraId="3164D78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97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4AC4EBA"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CDSM13(EA)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6154E76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Cortacircuitos (EA) y descargador para sección monofásica 13,8 kV</w:t>
            </w:r>
          </w:p>
        </w:tc>
      </w:tr>
      <w:tr w:rsidR="007C4D35" w:rsidRPr="007C4D35" w14:paraId="0D7AC540" w14:textId="77777777" w:rsidTr="00EF7347">
        <w:trPr>
          <w:jc w:val="center"/>
        </w:trPr>
        <w:tc>
          <w:tcPr>
            <w:tcW w:w="817" w:type="dxa"/>
            <w:tcBorders>
              <w:top w:val="single" w:sz="4" w:space="0" w:color="auto"/>
              <w:bottom w:val="single" w:sz="4" w:space="0" w:color="auto"/>
            </w:tcBorders>
            <w:vAlign w:val="center"/>
          </w:tcPr>
          <w:p w14:paraId="137449B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98</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F3C445F" w14:textId="77777777" w:rsidR="007C4D35" w:rsidRPr="007C4D35" w:rsidRDefault="007C4D35" w:rsidP="007C4D35">
            <w:pP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CDSM34(EA)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7617E360"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Cortacircuitos (EA) y descargador para sección monofásica 34,5 kV</w:t>
            </w:r>
          </w:p>
        </w:tc>
      </w:tr>
      <w:tr w:rsidR="007C4D35" w:rsidRPr="007C4D35" w14:paraId="0C80D4BA" w14:textId="77777777" w:rsidTr="00EF7347">
        <w:trPr>
          <w:jc w:val="center"/>
        </w:trPr>
        <w:tc>
          <w:tcPr>
            <w:tcW w:w="817" w:type="dxa"/>
            <w:tcBorders>
              <w:top w:val="single" w:sz="4" w:space="0" w:color="auto"/>
              <w:bottom w:val="single" w:sz="4" w:space="0" w:color="auto"/>
            </w:tcBorders>
            <w:vAlign w:val="center"/>
          </w:tcPr>
          <w:p w14:paraId="39EDE6F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99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6C26CD7" w14:textId="77777777" w:rsidR="007C4D35" w:rsidRPr="007C4D35" w:rsidRDefault="007C4D35" w:rsidP="007C4D35">
            <w:pP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CDSB13(EA)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1BD66F84"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Cortacircuitos (EA) y descargadores para sección bifásica 13,8 kV</w:t>
            </w:r>
          </w:p>
        </w:tc>
      </w:tr>
      <w:tr w:rsidR="007C4D35" w:rsidRPr="007C4D35" w14:paraId="2A11C380" w14:textId="77777777" w:rsidTr="00EF7347">
        <w:trPr>
          <w:jc w:val="center"/>
        </w:trPr>
        <w:tc>
          <w:tcPr>
            <w:tcW w:w="817" w:type="dxa"/>
            <w:tcBorders>
              <w:top w:val="single" w:sz="4" w:space="0" w:color="auto"/>
              <w:bottom w:val="single" w:sz="4" w:space="0" w:color="auto"/>
            </w:tcBorders>
            <w:vAlign w:val="center"/>
          </w:tcPr>
          <w:p w14:paraId="456D98C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88A960F" w14:textId="77777777" w:rsidR="007C4D35" w:rsidRPr="007C4D35" w:rsidRDefault="007C4D35" w:rsidP="007C4D35">
            <w:pP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CDSB34(EA)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17AB84C9"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Cortacircuitos (EA) y descargadores para sección bifásica 34,5 kV</w:t>
            </w:r>
          </w:p>
        </w:tc>
      </w:tr>
      <w:tr w:rsidR="007C4D35" w:rsidRPr="007C4D35" w14:paraId="0DF2CEA0" w14:textId="77777777" w:rsidTr="00EF7347">
        <w:trPr>
          <w:jc w:val="center"/>
        </w:trPr>
        <w:tc>
          <w:tcPr>
            <w:tcW w:w="817" w:type="dxa"/>
            <w:tcBorders>
              <w:top w:val="single" w:sz="4" w:space="0" w:color="auto"/>
              <w:bottom w:val="single" w:sz="4" w:space="0" w:color="auto"/>
            </w:tcBorders>
            <w:vAlign w:val="center"/>
          </w:tcPr>
          <w:p w14:paraId="0685CCF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101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6159DF6" w14:textId="77777777" w:rsidR="007C4D35" w:rsidRPr="007C4D35" w:rsidRDefault="007C4D35" w:rsidP="007C4D35">
            <w:pP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CDST13(EA)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1659CBF9"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Cortacircuitos (EA) y descargadores para sección trifásica 13,8 kV</w:t>
            </w:r>
          </w:p>
        </w:tc>
      </w:tr>
      <w:tr w:rsidR="007C4D35" w:rsidRPr="007C4D35" w14:paraId="7756DA61" w14:textId="77777777" w:rsidTr="00EF7347">
        <w:trPr>
          <w:jc w:val="center"/>
        </w:trPr>
        <w:tc>
          <w:tcPr>
            <w:tcW w:w="817" w:type="dxa"/>
            <w:tcBorders>
              <w:top w:val="single" w:sz="4" w:space="0" w:color="auto"/>
              <w:bottom w:val="single" w:sz="4" w:space="0" w:color="auto"/>
            </w:tcBorders>
            <w:vAlign w:val="center"/>
          </w:tcPr>
          <w:p w14:paraId="36ED885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102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1939478" w14:textId="77777777" w:rsidR="007C4D35" w:rsidRPr="007C4D35" w:rsidRDefault="007C4D35" w:rsidP="007C4D35">
            <w:pP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CDST34(EA)</w:t>
            </w:r>
          </w:p>
        </w:tc>
        <w:tc>
          <w:tcPr>
            <w:tcW w:w="6776" w:type="dxa"/>
            <w:tcBorders>
              <w:top w:val="single" w:sz="4" w:space="0" w:color="auto"/>
              <w:left w:val="nil"/>
              <w:bottom w:val="single" w:sz="4" w:space="0" w:color="auto"/>
              <w:right w:val="single" w:sz="4" w:space="0" w:color="auto"/>
            </w:tcBorders>
            <w:shd w:val="clear" w:color="auto" w:fill="auto"/>
            <w:vAlign w:val="bottom"/>
          </w:tcPr>
          <w:p w14:paraId="25B3A1E7"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Cortacircuitos (EA) y descargadores para sección trifásica 34,5 kV</w:t>
            </w:r>
          </w:p>
        </w:tc>
      </w:tr>
      <w:tr w:rsidR="007C4D35" w:rsidRPr="007C4D35" w14:paraId="7370E0FA" w14:textId="77777777" w:rsidTr="00EF7347">
        <w:trPr>
          <w:jc w:val="center"/>
        </w:trPr>
        <w:tc>
          <w:tcPr>
            <w:tcW w:w="817" w:type="dxa"/>
            <w:tcBorders>
              <w:top w:val="single" w:sz="4" w:space="0" w:color="auto"/>
              <w:bottom w:val="single" w:sz="4" w:space="0" w:color="auto"/>
            </w:tcBorders>
            <w:vAlign w:val="center"/>
          </w:tcPr>
          <w:p w14:paraId="5A04B5A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103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1BA59D6" w14:textId="77777777" w:rsidR="007C4D35" w:rsidRPr="007C4D35" w:rsidRDefault="007C4D35" w:rsidP="007C4D35">
            <w:pP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CSLPHD</w:t>
            </w:r>
          </w:p>
        </w:tc>
        <w:tc>
          <w:tcPr>
            <w:tcW w:w="6776" w:type="dxa"/>
            <w:tcBorders>
              <w:top w:val="single" w:sz="4" w:space="0" w:color="auto"/>
              <w:left w:val="nil"/>
              <w:bottom w:val="single" w:sz="4" w:space="0" w:color="auto"/>
              <w:right w:val="single" w:sz="4" w:space="0" w:color="auto"/>
            </w:tcBorders>
            <w:shd w:val="clear" w:color="auto" w:fill="auto"/>
            <w:vAlign w:val="bottom"/>
          </w:tcPr>
          <w:p w14:paraId="65150BC1"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Cuchillas seccionadoras de línea en paso horizontal para 477 MCM</w:t>
            </w:r>
          </w:p>
        </w:tc>
      </w:tr>
      <w:tr w:rsidR="007C4D35" w:rsidRPr="007C4D35" w14:paraId="48E8820C" w14:textId="77777777" w:rsidTr="00EF7347">
        <w:trPr>
          <w:jc w:val="center"/>
        </w:trPr>
        <w:tc>
          <w:tcPr>
            <w:tcW w:w="817" w:type="dxa"/>
            <w:tcBorders>
              <w:top w:val="single" w:sz="4" w:space="0" w:color="auto"/>
              <w:bottom w:val="single" w:sz="4" w:space="0" w:color="auto"/>
            </w:tcBorders>
            <w:vAlign w:val="center"/>
          </w:tcPr>
          <w:p w14:paraId="4C73BCF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104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F247FEF" w14:textId="77777777" w:rsidR="007C4D35" w:rsidRPr="007C4D35" w:rsidRDefault="007C4D35" w:rsidP="007C4D35">
            <w:pPr>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CSL</w:t>
            </w:r>
          </w:p>
        </w:tc>
        <w:tc>
          <w:tcPr>
            <w:tcW w:w="6776" w:type="dxa"/>
            <w:tcBorders>
              <w:top w:val="single" w:sz="4" w:space="0" w:color="auto"/>
              <w:left w:val="nil"/>
              <w:bottom w:val="single" w:sz="4" w:space="0" w:color="auto"/>
              <w:right w:val="single" w:sz="4" w:space="0" w:color="auto"/>
            </w:tcBorders>
            <w:shd w:val="clear" w:color="auto" w:fill="auto"/>
            <w:vAlign w:val="bottom"/>
          </w:tcPr>
          <w:p w14:paraId="064CBC82" w14:textId="77777777" w:rsidR="007C4D35" w:rsidRPr="007C4D35" w:rsidRDefault="007C4D35" w:rsidP="007C4D35">
            <w:pPr>
              <w:jc w:val="both"/>
              <w:rPr>
                <w:rFonts w:ascii="Verdana" w:eastAsia="AvenirNext LT Pro Regular" w:hAnsi="Verdana" w:cs="Calibri"/>
                <w:color w:val="000000"/>
                <w:sz w:val="20"/>
                <w:szCs w:val="20"/>
              </w:rPr>
            </w:pPr>
            <w:r w:rsidRPr="007C4D35">
              <w:rPr>
                <w:rFonts w:ascii="Verdana" w:eastAsia="AvenirNext LT Pro Regular" w:hAnsi="Verdana" w:cs="Calibri"/>
                <w:color w:val="000000"/>
                <w:sz w:val="20"/>
                <w:szCs w:val="20"/>
              </w:rPr>
              <w:t>Módulo de cuchilla seccionalizadora de línea (Para reconectador)</w:t>
            </w:r>
          </w:p>
        </w:tc>
      </w:tr>
    </w:tbl>
    <w:p w14:paraId="1AD1D064"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7E34517C"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3826F4FD"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499159F6" w14:textId="590B7FB2" w:rsidR="007C4D35" w:rsidRDefault="007C4D35" w:rsidP="007C4D35">
      <w:pPr>
        <w:tabs>
          <w:tab w:val="left" w:pos="709"/>
        </w:tabs>
        <w:spacing w:after="0" w:line="240" w:lineRule="auto"/>
        <w:jc w:val="both"/>
        <w:rPr>
          <w:rFonts w:ascii="Verdana" w:eastAsia="AvenirNext LT Pro Regular" w:hAnsi="Verdana" w:cs="Times New Roman"/>
          <w:sz w:val="20"/>
        </w:rPr>
      </w:pPr>
    </w:p>
    <w:p w14:paraId="292EB38C" w14:textId="7FAABA34" w:rsidR="00550254" w:rsidRDefault="00550254" w:rsidP="007C4D35">
      <w:pPr>
        <w:tabs>
          <w:tab w:val="left" w:pos="709"/>
        </w:tabs>
        <w:spacing w:after="0" w:line="240" w:lineRule="auto"/>
        <w:jc w:val="both"/>
        <w:rPr>
          <w:rFonts w:ascii="Verdana" w:eastAsia="AvenirNext LT Pro Regular" w:hAnsi="Verdana" w:cs="Times New Roman"/>
          <w:sz w:val="20"/>
        </w:rPr>
      </w:pPr>
    </w:p>
    <w:p w14:paraId="53B64D82" w14:textId="77777777" w:rsidR="00550254" w:rsidRPr="007C4D35" w:rsidRDefault="00550254" w:rsidP="007C4D35">
      <w:pPr>
        <w:tabs>
          <w:tab w:val="left" w:pos="709"/>
        </w:tabs>
        <w:spacing w:after="0" w:line="240" w:lineRule="auto"/>
        <w:jc w:val="both"/>
        <w:rPr>
          <w:rFonts w:ascii="Verdana" w:eastAsia="AvenirNext LT Pro Regular" w:hAnsi="Verdana" w:cs="Times New Roman"/>
          <w:sz w:val="20"/>
        </w:rPr>
      </w:pPr>
    </w:p>
    <w:p w14:paraId="68351A37"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583BA6BE"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03789D0C" w14:textId="3F4300F4"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31" w:name="_Toc45612421"/>
      <w:bookmarkStart w:id="32" w:name="_Toc80029130"/>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9</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Transformadores y seccionadores</w:t>
      </w:r>
      <w:bookmarkEnd w:id="31"/>
      <w:bookmarkEnd w:id="32"/>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6E9DA661" w14:textId="77777777" w:rsidTr="00EF7347">
        <w:trPr>
          <w:jc w:val="center"/>
        </w:trPr>
        <w:tc>
          <w:tcPr>
            <w:tcW w:w="817" w:type="dxa"/>
          </w:tcPr>
          <w:p w14:paraId="452D768D"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7C29EAF7"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6F280D93"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32293130" w14:textId="77777777" w:rsidTr="00EF7347">
        <w:trPr>
          <w:jc w:val="center"/>
        </w:trPr>
        <w:tc>
          <w:tcPr>
            <w:tcW w:w="817" w:type="dxa"/>
            <w:vAlign w:val="center"/>
          </w:tcPr>
          <w:p w14:paraId="3104B95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105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464FC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CMT</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2D6FB96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Conexión monofásica para transformador</w:t>
            </w:r>
          </w:p>
        </w:tc>
      </w:tr>
      <w:tr w:rsidR="007C4D35" w:rsidRPr="007C4D35" w14:paraId="4BCBCD9D" w14:textId="77777777" w:rsidTr="00EF7347">
        <w:trPr>
          <w:jc w:val="center"/>
        </w:trPr>
        <w:tc>
          <w:tcPr>
            <w:tcW w:w="817" w:type="dxa"/>
            <w:vAlign w:val="center"/>
          </w:tcPr>
          <w:p w14:paraId="7150C6D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106</w:t>
            </w:r>
          </w:p>
        </w:tc>
        <w:tc>
          <w:tcPr>
            <w:tcW w:w="1446" w:type="dxa"/>
            <w:tcBorders>
              <w:top w:val="nil"/>
              <w:left w:val="single" w:sz="4" w:space="0" w:color="auto"/>
              <w:bottom w:val="single" w:sz="4" w:space="0" w:color="auto"/>
              <w:right w:val="single" w:sz="4" w:space="0" w:color="auto"/>
            </w:tcBorders>
            <w:shd w:val="clear" w:color="auto" w:fill="auto"/>
            <w:vAlign w:val="center"/>
          </w:tcPr>
          <w:p w14:paraId="42E82B9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CBT</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5FDD672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Conexión bifásica para transformador</w:t>
            </w:r>
          </w:p>
        </w:tc>
      </w:tr>
      <w:tr w:rsidR="007C4D35" w:rsidRPr="007C4D35" w14:paraId="11F1B40E" w14:textId="77777777" w:rsidTr="00EF7347">
        <w:trPr>
          <w:jc w:val="center"/>
        </w:trPr>
        <w:tc>
          <w:tcPr>
            <w:tcW w:w="817" w:type="dxa"/>
            <w:vAlign w:val="center"/>
          </w:tcPr>
          <w:p w14:paraId="649BD69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107</w:t>
            </w:r>
          </w:p>
        </w:tc>
        <w:tc>
          <w:tcPr>
            <w:tcW w:w="1446" w:type="dxa"/>
            <w:tcBorders>
              <w:top w:val="nil"/>
              <w:left w:val="single" w:sz="4" w:space="0" w:color="auto"/>
              <w:bottom w:val="single" w:sz="4" w:space="0" w:color="auto"/>
              <w:right w:val="single" w:sz="4" w:space="0" w:color="auto"/>
            </w:tcBorders>
            <w:shd w:val="clear" w:color="auto" w:fill="auto"/>
            <w:vAlign w:val="center"/>
          </w:tcPr>
          <w:p w14:paraId="4983BDB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CTTEE</w:t>
            </w:r>
          </w:p>
        </w:tc>
        <w:tc>
          <w:tcPr>
            <w:tcW w:w="6776" w:type="dxa"/>
            <w:tcBorders>
              <w:top w:val="single" w:sz="4" w:space="0" w:color="auto"/>
              <w:left w:val="nil"/>
              <w:bottom w:val="single" w:sz="4" w:space="0" w:color="auto"/>
              <w:right w:val="single" w:sz="4" w:space="0" w:color="auto"/>
            </w:tcBorders>
            <w:shd w:val="clear" w:color="auto" w:fill="auto"/>
            <w:vAlign w:val="bottom"/>
          </w:tcPr>
          <w:p w14:paraId="5E12CA8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Conexión trifásica para transformador (Estrella-Estrella)</w:t>
            </w:r>
          </w:p>
        </w:tc>
      </w:tr>
      <w:tr w:rsidR="007C4D35" w:rsidRPr="007C4D35" w14:paraId="1C437FC8" w14:textId="77777777" w:rsidTr="00EF7347">
        <w:trPr>
          <w:jc w:val="center"/>
        </w:trPr>
        <w:tc>
          <w:tcPr>
            <w:tcW w:w="817" w:type="dxa"/>
            <w:vAlign w:val="center"/>
          </w:tcPr>
          <w:p w14:paraId="00954A5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108</w:t>
            </w:r>
          </w:p>
        </w:tc>
        <w:tc>
          <w:tcPr>
            <w:tcW w:w="1446" w:type="dxa"/>
            <w:tcBorders>
              <w:top w:val="nil"/>
              <w:left w:val="single" w:sz="4" w:space="0" w:color="auto"/>
              <w:bottom w:val="single" w:sz="4" w:space="0" w:color="auto"/>
              <w:right w:val="single" w:sz="4" w:space="0" w:color="auto"/>
            </w:tcBorders>
            <w:shd w:val="clear" w:color="auto" w:fill="auto"/>
            <w:vAlign w:val="center"/>
          </w:tcPr>
          <w:p w14:paraId="7A51A97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CTTED</w:t>
            </w:r>
          </w:p>
        </w:tc>
        <w:tc>
          <w:tcPr>
            <w:tcW w:w="6776" w:type="dxa"/>
            <w:tcBorders>
              <w:top w:val="single" w:sz="4" w:space="0" w:color="auto"/>
              <w:left w:val="nil"/>
              <w:bottom w:val="single" w:sz="4" w:space="0" w:color="auto"/>
              <w:right w:val="single" w:sz="4" w:space="0" w:color="auto"/>
            </w:tcBorders>
            <w:shd w:val="clear" w:color="auto" w:fill="auto"/>
            <w:vAlign w:val="bottom"/>
          </w:tcPr>
          <w:p w14:paraId="29E0485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Conexión trifásica para transformador (Estrella-Delta)</w:t>
            </w:r>
          </w:p>
        </w:tc>
      </w:tr>
      <w:tr w:rsidR="007C4D35" w:rsidRPr="007C4D35" w14:paraId="289C5CF6" w14:textId="77777777" w:rsidTr="00EF7347">
        <w:trPr>
          <w:jc w:val="center"/>
        </w:trPr>
        <w:tc>
          <w:tcPr>
            <w:tcW w:w="817" w:type="dxa"/>
            <w:vAlign w:val="center"/>
          </w:tcPr>
          <w:p w14:paraId="6489D72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109</w:t>
            </w:r>
          </w:p>
        </w:tc>
        <w:tc>
          <w:tcPr>
            <w:tcW w:w="1446" w:type="dxa"/>
            <w:tcBorders>
              <w:top w:val="nil"/>
              <w:left w:val="single" w:sz="4" w:space="0" w:color="auto"/>
              <w:bottom w:val="single" w:sz="4" w:space="0" w:color="auto"/>
              <w:right w:val="single" w:sz="4" w:space="0" w:color="auto"/>
            </w:tcBorders>
            <w:shd w:val="clear" w:color="auto" w:fill="auto"/>
            <w:vAlign w:val="center"/>
          </w:tcPr>
          <w:p w14:paraId="170FAF3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CPSV</w:t>
            </w:r>
          </w:p>
        </w:tc>
        <w:tc>
          <w:tcPr>
            <w:tcW w:w="6776" w:type="dxa"/>
            <w:tcBorders>
              <w:top w:val="single" w:sz="4" w:space="0" w:color="auto"/>
              <w:left w:val="nil"/>
              <w:bottom w:val="single" w:sz="4" w:space="0" w:color="auto"/>
              <w:right w:val="single" w:sz="4" w:space="0" w:color="auto"/>
            </w:tcBorders>
            <w:shd w:val="clear" w:color="auto" w:fill="auto"/>
            <w:vAlign w:val="bottom"/>
          </w:tcPr>
          <w:p w14:paraId="4FC08AD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Conexión para reconectador vertical </w:t>
            </w:r>
          </w:p>
        </w:tc>
      </w:tr>
      <w:tr w:rsidR="007C4D35" w:rsidRPr="007C4D35" w14:paraId="02B6EFF9" w14:textId="77777777" w:rsidTr="00EF7347">
        <w:trPr>
          <w:jc w:val="center"/>
        </w:trPr>
        <w:tc>
          <w:tcPr>
            <w:tcW w:w="817" w:type="dxa"/>
            <w:tcBorders>
              <w:bottom w:val="single" w:sz="4" w:space="0" w:color="auto"/>
            </w:tcBorders>
            <w:vAlign w:val="center"/>
          </w:tcPr>
          <w:p w14:paraId="11A71BF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110</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E7A67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CEST1</w:t>
            </w:r>
          </w:p>
        </w:tc>
        <w:tc>
          <w:tcPr>
            <w:tcW w:w="6776" w:type="dxa"/>
            <w:tcBorders>
              <w:top w:val="single" w:sz="4" w:space="0" w:color="auto"/>
              <w:left w:val="nil"/>
              <w:bottom w:val="single" w:sz="4" w:space="0" w:color="auto"/>
              <w:right w:val="single" w:sz="4" w:space="0" w:color="auto"/>
            </w:tcBorders>
            <w:shd w:val="clear" w:color="auto" w:fill="auto"/>
            <w:vAlign w:val="bottom"/>
          </w:tcPr>
          <w:p w14:paraId="1BEA331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Conexión para equipo seccionador tipo 1 </w:t>
            </w:r>
          </w:p>
        </w:tc>
      </w:tr>
      <w:tr w:rsidR="007C4D35" w:rsidRPr="007C4D35" w14:paraId="0A855E83" w14:textId="77777777" w:rsidTr="00EF7347">
        <w:trPr>
          <w:jc w:val="center"/>
        </w:trPr>
        <w:tc>
          <w:tcPr>
            <w:tcW w:w="817" w:type="dxa"/>
            <w:tcBorders>
              <w:top w:val="single" w:sz="4" w:space="0" w:color="auto"/>
              <w:bottom w:val="single" w:sz="4" w:space="0" w:color="auto"/>
            </w:tcBorders>
            <w:vAlign w:val="center"/>
          </w:tcPr>
          <w:p w14:paraId="3F20C52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7391F2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CRAP1</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156CD07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Conexión reconectador para acometida privada 1</w:t>
            </w:r>
          </w:p>
        </w:tc>
      </w:tr>
      <w:tr w:rsidR="007C4D35" w:rsidRPr="007C4D35" w14:paraId="3D94B583" w14:textId="77777777" w:rsidTr="00EF7347">
        <w:trPr>
          <w:jc w:val="center"/>
        </w:trPr>
        <w:tc>
          <w:tcPr>
            <w:tcW w:w="817" w:type="dxa"/>
            <w:tcBorders>
              <w:top w:val="single" w:sz="4" w:space="0" w:color="auto"/>
              <w:bottom w:val="single" w:sz="4" w:space="0" w:color="auto"/>
            </w:tcBorders>
            <w:vAlign w:val="center"/>
          </w:tcPr>
          <w:p w14:paraId="39878AC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112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FE4B1B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CRAP2</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2381974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Conexión reconectador para acometida privada 2</w:t>
            </w:r>
          </w:p>
        </w:tc>
      </w:tr>
    </w:tbl>
    <w:p w14:paraId="0D044A12"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789A4218" w14:textId="6437DE7B"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33" w:name="_Toc45612422"/>
      <w:bookmarkStart w:id="34" w:name="_Toc80029131"/>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10</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Anclas</w:t>
      </w:r>
      <w:bookmarkEnd w:id="33"/>
      <w:bookmarkEnd w:id="34"/>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6E66A9B3" w14:textId="77777777" w:rsidTr="00EF7347">
        <w:trPr>
          <w:jc w:val="center"/>
        </w:trPr>
        <w:tc>
          <w:tcPr>
            <w:tcW w:w="817" w:type="dxa"/>
          </w:tcPr>
          <w:p w14:paraId="50E67D57"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35635EBA"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4035E388"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6FA62502" w14:textId="77777777" w:rsidTr="00EF7347">
        <w:trPr>
          <w:jc w:val="center"/>
        </w:trPr>
        <w:tc>
          <w:tcPr>
            <w:tcW w:w="817" w:type="dxa"/>
            <w:vAlign w:val="center"/>
          </w:tcPr>
          <w:p w14:paraId="73893B4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B4DBC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AS</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1F6137C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sencilla</w:t>
            </w:r>
          </w:p>
        </w:tc>
      </w:tr>
      <w:tr w:rsidR="007C4D35" w:rsidRPr="007C4D35" w14:paraId="6E229F26" w14:textId="77777777" w:rsidTr="00EF7347">
        <w:trPr>
          <w:jc w:val="center"/>
        </w:trPr>
        <w:tc>
          <w:tcPr>
            <w:tcW w:w="817" w:type="dxa"/>
            <w:vAlign w:val="center"/>
          </w:tcPr>
          <w:p w14:paraId="53E6BBC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114</w:t>
            </w:r>
          </w:p>
        </w:tc>
        <w:tc>
          <w:tcPr>
            <w:tcW w:w="1446" w:type="dxa"/>
            <w:tcBorders>
              <w:top w:val="nil"/>
              <w:left w:val="single" w:sz="4" w:space="0" w:color="auto"/>
              <w:bottom w:val="single" w:sz="4" w:space="0" w:color="auto"/>
              <w:right w:val="single" w:sz="4" w:space="0" w:color="auto"/>
            </w:tcBorders>
            <w:shd w:val="clear" w:color="auto" w:fill="auto"/>
            <w:vAlign w:val="center"/>
          </w:tcPr>
          <w:p w14:paraId="55BDC90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AAS1</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6CD623A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sencilla con brazo de 900 mm</w:t>
            </w:r>
          </w:p>
        </w:tc>
      </w:tr>
      <w:tr w:rsidR="007C4D35" w:rsidRPr="007C4D35" w14:paraId="6C6FD78F" w14:textId="77777777" w:rsidTr="00EF7347">
        <w:trPr>
          <w:jc w:val="center"/>
        </w:trPr>
        <w:tc>
          <w:tcPr>
            <w:tcW w:w="817" w:type="dxa"/>
            <w:vAlign w:val="center"/>
          </w:tcPr>
          <w:p w14:paraId="41405AC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115</w:t>
            </w:r>
          </w:p>
        </w:tc>
        <w:tc>
          <w:tcPr>
            <w:tcW w:w="1446" w:type="dxa"/>
            <w:tcBorders>
              <w:top w:val="nil"/>
              <w:left w:val="single" w:sz="4" w:space="0" w:color="auto"/>
              <w:bottom w:val="single" w:sz="4" w:space="0" w:color="auto"/>
              <w:right w:val="single" w:sz="4" w:space="0" w:color="auto"/>
            </w:tcBorders>
            <w:shd w:val="clear" w:color="auto" w:fill="auto"/>
            <w:vAlign w:val="center"/>
          </w:tcPr>
          <w:p w14:paraId="5CE78CB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AAS2</w:t>
            </w:r>
          </w:p>
        </w:tc>
        <w:tc>
          <w:tcPr>
            <w:tcW w:w="6776" w:type="dxa"/>
            <w:tcBorders>
              <w:top w:val="single" w:sz="4" w:space="0" w:color="auto"/>
              <w:left w:val="nil"/>
              <w:bottom w:val="single" w:sz="4" w:space="0" w:color="auto"/>
              <w:right w:val="single" w:sz="4" w:space="0" w:color="auto"/>
            </w:tcBorders>
            <w:shd w:val="clear" w:color="auto" w:fill="auto"/>
            <w:vAlign w:val="bottom"/>
          </w:tcPr>
          <w:p w14:paraId="3A0EFF9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sencilla con brazo de 1350 mm</w:t>
            </w:r>
          </w:p>
        </w:tc>
      </w:tr>
      <w:tr w:rsidR="007C4D35" w:rsidRPr="007C4D35" w14:paraId="23888D6C" w14:textId="77777777" w:rsidTr="00EF7347">
        <w:trPr>
          <w:jc w:val="center"/>
        </w:trPr>
        <w:tc>
          <w:tcPr>
            <w:tcW w:w="817" w:type="dxa"/>
            <w:vAlign w:val="center"/>
          </w:tcPr>
          <w:p w14:paraId="19AD806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116</w:t>
            </w:r>
          </w:p>
        </w:tc>
        <w:tc>
          <w:tcPr>
            <w:tcW w:w="1446" w:type="dxa"/>
            <w:tcBorders>
              <w:top w:val="nil"/>
              <w:left w:val="single" w:sz="4" w:space="0" w:color="auto"/>
              <w:bottom w:val="single" w:sz="4" w:space="0" w:color="auto"/>
              <w:right w:val="single" w:sz="4" w:space="0" w:color="auto"/>
            </w:tcBorders>
            <w:shd w:val="clear" w:color="auto" w:fill="auto"/>
            <w:vAlign w:val="center"/>
          </w:tcPr>
          <w:p w14:paraId="30231E1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AAS</w:t>
            </w:r>
          </w:p>
        </w:tc>
        <w:tc>
          <w:tcPr>
            <w:tcW w:w="6776" w:type="dxa"/>
            <w:tcBorders>
              <w:top w:val="single" w:sz="4" w:space="0" w:color="auto"/>
              <w:left w:val="nil"/>
              <w:bottom w:val="single" w:sz="4" w:space="0" w:color="auto"/>
              <w:right w:val="single" w:sz="4" w:space="0" w:color="auto"/>
            </w:tcBorders>
            <w:shd w:val="clear" w:color="auto" w:fill="auto"/>
            <w:vAlign w:val="bottom"/>
          </w:tcPr>
          <w:p w14:paraId="4E47620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sencilla con brazo de 1750 mm</w:t>
            </w:r>
          </w:p>
        </w:tc>
      </w:tr>
      <w:tr w:rsidR="007C4D35" w:rsidRPr="007C4D35" w14:paraId="7CFEEEE8" w14:textId="77777777" w:rsidTr="00EF7347">
        <w:trPr>
          <w:jc w:val="center"/>
        </w:trPr>
        <w:tc>
          <w:tcPr>
            <w:tcW w:w="817" w:type="dxa"/>
            <w:vAlign w:val="center"/>
          </w:tcPr>
          <w:p w14:paraId="48A62AC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117</w:t>
            </w:r>
          </w:p>
        </w:tc>
        <w:tc>
          <w:tcPr>
            <w:tcW w:w="1446" w:type="dxa"/>
            <w:tcBorders>
              <w:top w:val="nil"/>
              <w:left w:val="single" w:sz="4" w:space="0" w:color="auto"/>
              <w:bottom w:val="single" w:sz="4" w:space="0" w:color="auto"/>
              <w:right w:val="single" w:sz="4" w:space="0" w:color="auto"/>
            </w:tcBorders>
            <w:shd w:val="clear" w:color="auto" w:fill="auto"/>
            <w:vAlign w:val="center"/>
          </w:tcPr>
          <w:p w14:paraId="29C3ACC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AD</w:t>
            </w:r>
          </w:p>
        </w:tc>
        <w:tc>
          <w:tcPr>
            <w:tcW w:w="6776" w:type="dxa"/>
            <w:tcBorders>
              <w:top w:val="single" w:sz="4" w:space="0" w:color="auto"/>
              <w:left w:val="nil"/>
              <w:bottom w:val="single" w:sz="4" w:space="0" w:color="auto"/>
              <w:right w:val="single" w:sz="4" w:space="0" w:color="auto"/>
            </w:tcBorders>
            <w:shd w:val="clear" w:color="auto" w:fill="auto"/>
            <w:vAlign w:val="bottom"/>
          </w:tcPr>
          <w:p w14:paraId="52C8D0C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doble</w:t>
            </w:r>
          </w:p>
        </w:tc>
      </w:tr>
      <w:tr w:rsidR="007C4D35" w:rsidRPr="007C4D35" w14:paraId="026C6309" w14:textId="77777777" w:rsidTr="00EF7347">
        <w:trPr>
          <w:jc w:val="center"/>
        </w:trPr>
        <w:tc>
          <w:tcPr>
            <w:tcW w:w="817" w:type="dxa"/>
            <w:vAlign w:val="center"/>
          </w:tcPr>
          <w:p w14:paraId="5B20417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118</w:t>
            </w:r>
          </w:p>
        </w:tc>
        <w:tc>
          <w:tcPr>
            <w:tcW w:w="1446" w:type="dxa"/>
            <w:tcBorders>
              <w:top w:val="nil"/>
              <w:left w:val="single" w:sz="4" w:space="0" w:color="auto"/>
              <w:bottom w:val="single" w:sz="4" w:space="0" w:color="auto"/>
              <w:right w:val="single" w:sz="4" w:space="0" w:color="auto"/>
            </w:tcBorders>
            <w:shd w:val="clear" w:color="auto" w:fill="auto"/>
            <w:vAlign w:val="center"/>
          </w:tcPr>
          <w:p w14:paraId="7F7BCCB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AAD1</w:t>
            </w:r>
          </w:p>
        </w:tc>
        <w:tc>
          <w:tcPr>
            <w:tcW w:w="6776" w:type="dxa"/>
            <w:tcBorders>
              <w:top w:val="single" w:sz="4" w:space="0" w:color="auto"/>
              <w:left w:val="nil"/>
              <w:bottom w:val="single" w:sz="4" w:space="0" w:color="auto"/>
              <w:right w:val="single" w:sz="4" w:space="0" w:color="auto"/>
            </w:tcBorders>
            <w:shd w:val="clear" w:color="auto" w:fill="auto"/>
            <w:vAlign w:val="bottom"/>
          </w:tcPr>
          <w:p w14:paraId="4B687C1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doble con brazo de 900 mm</w:t>
            </w:r>
          </w:p>
        </w:tc>
      </w:tr>
      <w:tr w:rsidR="007C4D35" w:rsidRPr="007C4D35" w14:paraId="35073676" w14:textId="77777777" w:rsidTr="00EF7347">
        <w:trPr>
          <w:jc w:val="center"/>
        </w:trPr>
        <w:tc>
          <w:tcPr>
            <w:tcW w:w="817" w:type="dxa"/>
            <w:tcBorders>
              <w:bottom w:val="single" w:sz="4" w:space="0" w:color="auto"/>
              <w:right w:val="single" w:sz="4" w:space="0" w:color="auto"/>
            </w:tcBorders>
            <w:vAlign w:val="center"/>
          </w:tcPr>
          <w:p w14:paraId="131FEEF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119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204BE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AAD2</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bottom"/>
          </w:tcPr>
          <w:p w14:paraId="310C042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doble con brazo de 1350 mm</w:t>
            </w:r>
          </w:p>
        </w:tc>
      </w:tr>
      <w:tr w:rsidR="007C4D35" w:rsidRPr="007C4D35" w14:paraId="5DE48DA6" w14:textId="77777777" w:rsidTr="00EF7347">
        <w:trPr>
          <w:jc w:val="center"/>
        </w:trPr>
        <w:tc>
          <w:tcPr>
            <w:tcW w:w="817" w:type="dxa"/>
            <w:tcBorders>
              <w:top w:val="single" w:sz="4" w:space="0" w:color="auto"/>
              <w:bottom w:val="single" w:sz="4" w:space="0" w:color="auto"/>
            </w:tcBorders>
            <w:vAlign w:val="center"/>
          </w:tcPr>
          <w:p w14:paraId="70C129D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D6F79F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AAD</w:t>
            </w:r>
          </w:p>
        </w:tc>
        <w:tc>
          <w:tcPr>
            <w:tcW w:w="6776" w:type="dxa"/>
            <w:tcBorders>
              <w:top w:val="single" w:sz="4" w:space="0" w:color="auto"/>
              <w:left w:val="nil"/>
              <w:bottom w:val="single" w:sz="4" w:space="0" w:color="auto"/>
              <w:right w:val="single" w:sz="4" w:space="0" w:color="auto"/>
            </w:tcBorders>
            <w:shd w:val="clear" w:color="auto" w:fill="auto"/>
            <w:vAlign w:val="bottom"/>
          </w:tcPr>
          <w:p w14:paraId="78A7F16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doble con brazo de 1750 mm</w:t>
            </w:r>
          </w:p>
        </w:tc>
      </w:tr>
      <w:tr w:rsidR="007C4D35" w:rsidRPr="007C4D35" w14:paraId="6365346D" w14:textId="77777777" w:rsidTr="00EF7347">
        <w:trPr>
          <w:jc w:val="center"/>
        </w:trPr>
        <w:tc>
          <w:tcPr>
            <w:tcW w:w="817" w:type="dxa"/>
            <w:tcBorders>
              <w:top w:val="single" w:sz="4" w:space="0" w:color="auto"/>
              <w:bottom w:val="single" w:sz="4" w:space="0" w:color="auto"/>
            </w:tcBorders>
            <w:vAlign w:val="center"/>
          </w:tcPr>
          <w:p w14:paraId="241B111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D6C706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AT</w:t>
            </w:r>
          </w:p>
        </w:tc>
        <w:tc>
          <w:tcPr>
            <w:tcW w:w="6776" w:type="dxa"/>
            <w:tcBorders>
              <w:top w:val="single" w:sz="4" w:space="0" w:color="auto"/>
              <w:left w:val="nil"/>
              <w:bottom w:val="single" w:sz="4" w:space="0" w:color="auto"/>
              <w:right w:val="single" w:sz="4" w:space="0" w:color="auto"/>
            </w:tcBorders>
            <w:shd w:val="clear" w:color="auto" w:fill="auto"/>
            <w:vAlign w:val="bottom"/>
          </w:tcPr>
          <w:p w14:paraId="04203A3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triple</w:t>
            </w:r>
          </w:p>
        </w:tc>
      </w:tr>
      <w:tr w:rsidR="007C4D35" w:rsidRPr="007C4D35" w14:paraId="692CBBAE" w14:textId="77777777" w:rsidTr="00EF7347">
        <w:trPr>
          <w:jc w:val="center"/>
        </w:trPr>
        <w:tc>
          <w:tcPr>
            <w:tcW w:w="817" w:type="dxa"/>
            <w:tcBorders>
              <w:top w:val="single" w:sz="4" w:space="0" w:color="auto"/>
              <w:bottom w:val="single" w:sz="4" w:space="0" w:color="auto"/>
            </w:tcBorders>
            <w:vAlign w:val="center"/>
          </w:tcPr>
          <w:p w14:paraId="3C99368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122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CCC4D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AAT1</w:t>
            </w:r>
          </w:p>
        </w:tc>
        <w:tc>
          <w:tcPr>
            <w:tcW w:w="6776" w:type="dxa"/>
            <w:tcBorders>
              <w:top w:val="single" w:sz="4" w:space="0" w:color="auto"/>
              <w:left w:val="nil"/>
              <w:bottom w:val="single" w:sz="4" w:space="0" w:color="auto"/>
              <w:right w:val="single" w:sz="4" w:space="0" w:color="auto"/>
            </w:tcBorders>
            <w:shd w:val="clear" w:color="auto" w:fill="auto"/>
            <w:vAlign w:val="bottom"/>
          </w:tcPr>
          <w:p w14:paraId="36A814A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triple con brazo de 900 mm</w:t>
            </w:r>
          </w:p>
        </w:tc>
      </w:tr>
      <w:tr w:rsidR="007C4D35" w:rsidRPr="007C4D35" w14:paraId="702C3558" w14:textId="77777777" w:rsidTr="00EF7347">
        <w:trPr>
          <w:jc w:val="center"/>
        </w:trPr>
        <w:tc>
          <w:tcPr>
            <w:tcW w:w="817" w:type="dxa"/>
            <w:tcBorders>
              <w:top w:val="single" w:sz="4" w:space="0" w:color="auto"/>
              <w:bottom w:val="single" w:sz="4" w:space="0" w:color="auto"/>
            </w:tcBorders>
            <w:vAlign w:val="center"/>
          </w:tcPr>
          <w:p w14:paraId="7428F5D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26B83E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AAT2</w:t>
            </w:r>
          </w:p>
        </w:tc>
        <w:tc>
          <w:tcPr>
            <w:tcW w:w="6776" w:type="dxa"/>
            <w:tcBorders>
              <w:top w:val="single" w:sz="4" w:space="0" w:color="auto"/>
              <w:left w:val="nil"/>
              <w:bottom w:val="single" w:sz="4" w:space="0" w:color="auto"/>
              <w:right w:val="single" w:sz="4" w:space="0" w:color="auto"/>
            </w:tcBorders>
            <w:shd w:val="clear" w:color="auto" w:fill="auto"/>
            <w:vAlign w:val="bottom"/>
          </w:tcPr>
          <w:p w14:paraId="51B0369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triple con brazo de 1350 mm</w:t>
            </w:r>
          </w:p>
        </w:tc>
      </w:tr>
      <w:tr w:rsidR="007C4D35" w:rsidRPr="007C4D35" w14:paraId="74D86A97" w14:textId="77777777" w:rsidTr="00EF7347">
        <w:trPr>
          <w:jc w:val="center"/>
        </w:trPr>
        <w:tc>
          <w:tcPr>
            <w:tcW w:w="817" w:type="dxa"/>
            <w:tcBorders>
              <w:top w:val="single" w:sz="4" w:space="0" w:color="auto"/>
              <w:bottom w:val="single" w:sz="4" w:space="0" w:color="auto"/>
            </w:tcBorders>
            <w:vAlign w:val="center"/>
          </w:tcPr>
          <w:p w14:paraId="6B076B0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124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6A1C15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AAT</w:t>
            </w:r>
          </w:p>
        </w:tc>
        <w:tc>
          <w:tcPr>
            <w:tcW w:w="6776" w:type="dxa"/>
            <w:tcBorders>
              <w:top w:val="single" w:sz="4" w:space="0" w:color="auto"/>
              <w:left w:val="nil"/>
              <w:bottom w:val="single" w:sz="4" w:space="0" w:color="auto"/>
              <w:right w:val="single" w:sz="4" w:space="0" w:color="auto"/>
            </w:tcBorders>
            <w:shd w:val="clear" w:color="auto" w:fill="auto"/>
            <w:vAlign w:val="bottom"/>
          </w:tcPr>
          <w:p w14:paraId="5682D95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Ancla de acera triple con brazo de 1750 mm</w:t>
            </w:r>
          </w:p>
        </w:tc>
      </w:tr>
      <w:tr w:rsidR="007C4D35" w:rsidRPr="007C4D35" w14:paraId="36351346" w14:textId="77777777" w:rsidTr="00EF7347">
        <w:trPr>
          <w:jc w:val="center"/>
        </w:trPr>
        <w:tc>
          <w:tcPr>
            <w:tcW w:w="817" w:type="dxa"/>
            <w:tcBorders>
              <w:top w:val="single" w:sz="4" w:space="0" w:color="auto"/>
              <w:bottom w:val="single" w:sz="4" w:space="0" w:color="auto"/>
            </w:tcBorders>
            <w:vAlign w:val="center"/>
          </w:tcPr>
          <w:p w14:paraId="2D7E257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125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6FC40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PCPARS</w:t>
            </w:r>
          </w:p>
        </w:tc>
        <w:tc>
          <w:tcPr>
            <w:tcW w:w="6776" w:type="dxa"/>
            <w:tcBorders>
              <w:top w:val="single" w:sz="4" w:space="0" w:color="auto"/>
              <w:left w:val="nil"/>
              <w:bottom w:val="single" w:sz="4" w:space="0" w:color="auto"/>
              <w:right w:val="single" w:sz="4" w:space="0" w:color="auto"/>
            </w:tcBorders>
            <w:shd w:val="clear" w:color="auto" w:fill="auto"/>
            <w:vAlign w:val="bottom"/>
          </w:tcPr>
          <w:p w14:paraId="69C1430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Poste de concreto para anclaje de retenida sencilla</w:t>
            </w:r>
          </w:p>
        </w:tc>
      </w:tr>
      <w:tr w:rsidR="007C4D35" w:rsidRPr="007C4D35" w14:paraId="4DA50C54" w14:textId="77777777" w:rsidTr="00EF7347">
        <w:trPr>
          <w:jc w:val="center"/>
        </w:trPr>
        <w:tc>
          <w:tcPr>
            <w:tcW w:w="817" w:type="dxa"/>
            <w:tcBorders>
              <w:top w:val="single" w:sz="4" w:space="0" w:color="auto"/>
              <w:bottom w:val="single" w:sz="4" w:space="0" w:color="auto"/>
            </w:tcBorders>
            <w:vAlign w:val="center"/>
          </w:tcPr>
          <w:p w14:paraId="2D3132F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126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37CA24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PCPARD</w:t>
            </w:r>
          </w:p>
        </w:tc>
        <w:tc>
          <w:tcPr>
            <w:tcW w:w="6776" w:type="dxa"/>
            <w:tcBorders>
              <w:top w:val="single" w:sz="4" w:space="0" w:color="auto"/>
              <w:left w:val="nil"/>
              <w:bottom w:val="single" w:sz="4" w:space="0" w:color="auto"/>
              <w:right w:val="single" w:sz="4" w:space="0" w:color="auto"/>
            </w:tcBorders>
            <w:shd w:val="clear" w:color="auto" w:fill="auto"/>
            <w:vAlign w:val="bottom"/>
          </w:tcPr>
          <w:p w14:paraId="6F69EC8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Poste de concreto para anclaje de retenida doble</w:t>
            </w:r>
          </w:p>
        </w:tc>
      </w:tr>
      <w:tr w:rsidR="007C4D35" w:rsidRPr="007C4D35" w14:paraId="2DBEE4E2" w14:textId="77777777" w:rsidTr="00EF7347">
        <w:trPr>
          <w:jc w:val="center"/>
        </w:trPr>
        <w:tc>
          <w:tcPr>
            <w:tcW w:w="817" w:type="dxa"/>
            <w:tcBorders>
              <w:top w:val="single" w:sz="4" w:space="0" w:color="auto"/>
            </w:tcBorders>
            <w:vAlign w:val="center"/>
          </w:tcPr>
          <w:p w14:paraId="4FD6DF6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127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144AFE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PCPART</w:t>
            </w:r>
          </w:p>
        </w:tc>
        <w:tc>
          <w:tcPr>
            <w:tcW w:w="6776" w:type="dxa"/>
            <w:tcBorders>
              <w:top w:val="single" w:sz="4" w:space="0" w:color="auto"/>
              <w:left w:val="nil"/>
              <w:bottom w:val="single" w:sz="4" w:space="0" w:color="auto"/>
              <w:right w:val="single" w:sz="4" w:space="0" w:color="auto"/>
            </w:tcBorders>
            <w:shd w:val="clear" w:color="auto" w:fill="auto"/>
            <w:vAlign w:val="bottom"/>
          </w:tcPr>
          <w:p w14:paraId="431C3F8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Poste de concreto para anclaje de retenida triple</w:t>
            </w:r>
          </w:p>
        </w:tc>
      </w:tr>
    </w:tbl>
    <w:p w14:paraId="0F5F7D2F"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5D5227B3" w14:textId="364FA6A4"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35" w:name="_Toc45612423"/>
      <w:bookmarkStart w:id="36" w:name="_Toc80029132"/>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11</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Postes</w:t>
      </w:r>
      <w:bookmarkEnd w:id="35"/>
      <w:bookmarkEnd w:id="36"/>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5BB2028C" w14:textId="77777777" w:rsidTr="00EF7347">
        <w:trPr>
          <w:jc w:val="center"/>
        </w:trPr>
        <w:tc>
          <w:tcPr>
            <w:tcW w:w="817" w:type="dxa"/>
          </w:tcPr>
          <w:p w14:paraId="33C9DDA3"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6248875C"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137DC9C3"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73D367B1" w14:textId="77777777" w:rsidTr="00EF7347">
        <w:trPr>
          <w:jc w:val="center"/>
        </w:trPr>
        <w:tc>
          <w:tcPr>
            <w:tcW w:w="817" w:type="dxa"/>
            <w:vAlign w:val="center"/>
          </w:tcPr>
          <w:p w14:paraId="5718A45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128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765F55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PA11PD</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4D8148D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Poste de acero de 11 m para distribución </w:t>
            </w:r>
          </w:p>
        </w:tc>
      </w:tr>
      <w:tr w:rsidR="007C4D35" w:rsidRPr="007C4D35" w14:paraId="542F55DE" w14:textId="77777777" w:rsidTr="00EF7347">
        <w:trPr>
          <w:jc w:val="center"/>
        </w:trPr>
        <w:tc>
          <w:tcPr>
            <w:tcW w:w="817" w:type="dxa"/>
            <w:vAlign w:val="center"/>
          </w:tcPr>
          <w:p w14:paraId="103DF57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129</w:t>
            </w:r>
          </w:p>
        </w:tc>
        <w:tc>
          <w:tcPr>
            <w:tcW w:w="1446" w:type="dxa"/>
            <w:tcBorders>
              <w:top w:val="nil"/>
              <w:left w:val="single" w:sz="4" w:space="0" w:color="auto"/>
              <w:bottom w:val="single" w:sz="4" w:space="0" w:color="auto"/>
              <w:right w:val="single" w:sz="4" w:space="0" w:color="auto"/>
            </w:tcBorders>
            <w:shd w:val="clear" w:color="auto" w:fill="auto"/>
            <w:vAlign w:val="center"/>
          </w:tcPr>
          <w:p w14:paraId="33FF0CA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PA13PD</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5A96545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Poste de acero de 13 m para distribución </w:t>
            </w:r>
          </w:p>
        </w:tc>
      </w:tr>
      <w:tr w:rsidR="007C4D35" w:rsidRPr="007C4D35" w14:paraId="404A98EA" w14:textId="77777777" w:rsidTr="00EF7347">
        <w:trPr>
          <w:jc w:val="center"/>
        </w:trPr>
        <w:tc>
          <w:tcPr>
            <w:tcW w:w="817" w:type="dxa"/>
            <w:vAlign w:val="center"/>
          </w:tcPr>
          <w:p w14:paraId="36FDF69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130</w:t>
            </w:r>
          </w:p>
        </w:tc>
        <w:tc>
          <w:tcPr>
            <w:tcW w:w="1446" w:type="dxa"/>
            <w:tcBorders>
              <w:top w:val="nil"/>
              <w:left w:val="single" w:sz="4" w:space="0" w:color="auto"/>
              <w:bottom w:val="single" w:sz="4" w:space="0" w:color="auto"/>
              <w:right w:val="single" w:sz="4" w:space="0" w:color="auto"/>
            </w:tcBorders>
            <w:shd w:val="clear" w:color="auto" w:fill="auto"/>
            <w:vAlign w:val="center"/>
          </w:tcPr>
          <w:p w14:paraId="47E91F7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PA15PD</w:t>
            </w:r>
          </w:p>
        </w:tc>
        <w:tc>
          <w:tcPr>
            <w:tcW w:w="6776" w:type="dxa"/>
            <w:tcBorders>
              <w:top w:val="single" w:sz="4" w:space="0" w:color="auto"/>
              <w:left w:val="nil"/>
              <w:bottom w:val="single" w:sz="4" w:space="0" w:color="auto"/>
              <w:right w:val="single" w:sz="4" w:space="0" w:color="auto"/>
            </w:tcBorders>
            <w:shd w:val="clear" w:color="auto" w:fill="auto"/>
            <w:vAlign w:val="bottom"/>
          </w:tcPr>
          <w:p w14:paraId="5569360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Poste de acero de 15 m para distribución </w:t>
            </w:r>
          </w:p>
        </w:tc>
      </w:tr>
      <w:tr w:rsidR="007C4D35" w:rsidRPr="007C4D35" w14:paraId="1DD453D0" w14:textId="77777777" w:rsidTr="00EF7347">
        <w:trPr>
          <w:jc w:val="center"/>
        </w:trPr>
        <w:tc>
          <w:tcPr>
            <w:tcW w:w="817" w:type="dxa"/>
            <w:vAlign w:val="center"/>
          </w:tcPr>
          <w:p w14:paraId="08D911D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131</w:t>
            </w:r>
          </w:p>
        </w:tc>
        <w:tc>
          <w:tcPr>
            <w:tcW w:w="1446" w:type="dxa"/>
            <w:tcBorders>
              <w:top w:val="nil"/>
              <w:left w:val="single" w:sz="4" w:space="0" w:color="auto"/>
              <w:bottom w:val="single" w:sz="4" w:space="0" w:color="auto"/>
              <w:right w:val="single" w:sz="4" w:space="0" w:color="auto"/>
            </w:tcBorders>
            <w:shd w:val="clear" w:color="auto" w:fill="auto"/>
            <w:vAlign w:val="center"/>
          </w:tcPr>
          <w:p w14:paraId="0A8E2DD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PA17PD</w:t>
            </w:r>
          </w:p>
        </w:tc>
        <w:tc>
          <w:tcPr>
            <w:tcW w:w="6776" w:type="dxa"/>
            <w:tcBorders>
              <w:top w:val="single" w:sz="4" w:space="0" w:color="auto"/>
              <w:left w:val="nil"/>
              <w:bottom w:val="single" w:sz="4" w:space="0" w:color="auto"/>
              <w:right w:val="single" w:sz="4" w:space="0" w:color="auto"/>
            </w:tcBorders>
            <w:shd w:val="clear" w:color="auto" w:fill="auto"/>
            <w:vAlign w:val="bottom"/>
          </w:tcPr>
          <w:p w14:paraId="0B82391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Poste de acero de 17 m para distribución </w:t>
            </w:r>
          </w:p>
        </w:tc>
      </w:tr>
      <w:tr w:rsidR="007C4D35" w:rsidRPr="007C4D35" w14:paraId="341D8A89" w14:textId="77777777" w:rsidTr="00EF7347">
        <w:trPr>
          <w:jc w:val="center"/>
        </w:trPr>
        <w:tc>
          <w:tcPr>
            <w:tcW w:w="817" w:type="dxa"/>
            <w:vAlign w:val="center"/>
          </w:tcPr>
          <w:p w14:paraId="75A0181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132</w:t>
            </w:r>
          </w:p>
        </w:tc>
        <w:tc>
          <w:tcPr>
            <w:tcW w:w="1446" w:type="dxa"/>
            <w:tcBorders>
              <w:top w:val="nil"/>
              <w:left w:val="single" w:sz="4" w:space="0" w:color="auto"/>
              <w:bottom w:val="single" w:sz="4" w:space="0" w:color="auto"/>
              <w:right w:val="single" w:sz="4" w:space="0" w:color="auto"/>
            </w:tcBorders>
            <w:shd w:val="clear" w:color="auto" w:fill="auto"/>
            <w:vAlign w:val="center"/>
          </w:tcPr>
          <w:p w14:paraId="19C9402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PC11</w:t>
            </w:r>
          </w:p>
        </w:tc>
        <w:tc>
          <w:tcPr>
            <w:tcW w:w="6776" w:type="dxa"/>
            <w:tcBorders>
              <w:top w:val="single" w:sz="4" w:space="0" w:color="auto"/>
              <w:left w:val="nil"/>
              <w:bottom w:val="single" w:sz="4" w:space="0" w:color="auto"/>
              <w:right w:val="single" w:sz="4" w:space="0" w:color="auto"/>
            </w:tcBorders>
            <w:shd w:val="clear" w:color="auto" w:fill="auto"/>
            <w:vAlign w:val="bottom"/>
          </w:tcPr>
          <w:p w14:paraId="58AE5C7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concreto de 11 m</w:t>
            </w:r>
          </w:p>
        </w:tc>
      </w:tr>
      <w:tr w:rsidR="007C4D35" w:rsidRPr="007C4D35" w14:paraId="7315CF99" w14:textId="77777777" w:rsidTr="00EF7347">
        <w:trPr>
          <w:jc w:val="center"/>
        </w:trPr>
        <w:tc>
          <w:tcPr>
            <w:tcW w:w="817" w:type="dxa"/>
            <w:vAlign w:val="center"/>
          </w:tcPr>
          <w:p w14:paraId="6C586CA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133</w:t>
            </w:r>
          </w:p>
        </w:tc>
        <w:tc>
          <w:tcPr>
            <w:tcW w:w="1446" w:type="dxa"/>
            <w:tcBorders>
              <w:top w:val="nil"/>
              <w:left w:val="single" w:sz="4" w:space="0" w:color="auto"/>
              <w:bottom w:val="single" w:sz="4" w:space="0" w:color="auto"/>
              <w:right w:val="single" w:sz="4" w:space="0" w:color="auto"/>
            </w:tcBorders>
            <w:shd w:val="clear" w:color="auto" w:fill="auto"/>
            <w:vAlign w:val="center"/>
          </w:tcPr>
          <w:p w14:paraId="174E30E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PC13</w:t>
            </w:r>
          </w:p>
        </w:tc>
        <w:tc>
          <w:tcPr>
            <w:tcW w:w="6776" w:type="dxa"/>
            <w:tcBorders>
              <w:top w:val="single" w:sz="4" w:space="0" w:color="auto"/>
              <w:left w:val="nil"/>
              <w:bottom w:val="single" w:sz="4" w:space="0" w:color="auto"/>
              <w:right w:val="single" w:sz="4" w:space="0" w:color="auto"/>
            </w:tcBorders>
            <w:shd w:val="clear" w:color="auto" w:fill="auto"/>
            <w:vAlign w:val="bottom"/>
          </w:tcPr>
          <w:p w14:paraId="2DB77BD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concreto de 13 m</w:t>
            </w:r>
          </w:p>
        </w:tc>
      </w:tr>
      <w:tr w:rsidR="007C4D35" w:rsidRPr="007C4D35" w14:paraId="0D59D4A1" w14:textId="77777777" w:rsidTr="00EF7347">
        <w:trPr>
          <w:jc w:val="center"/>
        </w:trPr>
        <w:tc>
          <w:tcPr>
            <w:tcW w:w="817" w:type="dxa"/>
            <w:tcBorders>
              <w:bottom w:val="single" w:sz="4" w:space="0" w:color="auto"/>
            </w:tcBorders>
            <w:vAlign w:val="center"/>
          </w:tcPr>
          <w:p w14:paraId="26CA162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134</w:t>
            </w:r>
          </w:p>
        </w:tc>
        <w:tc>
          <w:tcPr>
            <w:tcW w:w="1446" w:type="dxa"/>
            <w:tcBorders>
              <w:top w:val="nil"/>
              <w:left w:val="single" w:sz="4" w:space="0" w:color="auto"/>
              <w:bottom w:val="single" w:sz="4" w:space="0" w:color="auto"/>
              <w:right w:val="single" w:sz="4" w:space="0" w:color="auto"/>
            </w:tcBorders>
            <w:shd w:val="clear" w:color="auto" w:fill="auto"/>
            <w:vAlign w:val="center"/>
          </w:tcPr>
          <w:p w14:paraId="31C0632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PC15</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3CA7D31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concreto de 15 m</w:t>
            </w:r>
          </w:p>
        </w:tc>
      </w:tr>
      <w:tr w:rsidR="007C4D35" w:rsidRPr="007C4D35" w14:paraId="5685B9F8" w14:textId="77777777" w:rsidTr="00EF7347">
        <w:trPr>
          <w:jc w:val="center"/>
        </w:trPr>
        <w:tc>
          <w:tcPr>
            <w:tcW w:w="817" w:type="dxa"/>
            <w:tcBorders>
              <w:top w:val="single" w:sz="4" w:space="0" w:color="auto"/>
              <w:bottom w:val="single" w:sz="4" w:space="0" w:color="auto"/>
            </w:tcBorders>
            <w:vAlign w:val="center"/>
          </w:tcPr>
          <w:p w14:paraId="4A3ECB9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15A5B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PC17</w:t>
            </w:r>
          </w:p>
        </w:tc>
        <w:tc>
          <w:tcPr>
            <w:tcW w:w="6776" w:type="dxa"/>
            <w:tcBorders>
              <w:top w:val="single" w:sz="4" w:space="0" w:color="auto"/>
              <w:left w:val="nil"/>
              <w:bottom w:val="single" w:sz="4" w:space="0" w:color="auto"/>
              <w:right w:val="single" w:sz="4" w:space="0" w:color="auto"/>
            </w:tcBorders>
            <w:shd w:val="clear" w:color="auto" w:fill="auto"/>
            <w:vAlign w:val="bottom"/>
          </w:tcPr>
          <w:p w14:paraId="678438D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concreto de 17 m</w:t>
            </w:r>
          </w:p>
        </w:tc>
      </w:tr>
      <w:tr w:rsidR="007C4D35" w:rsidRPr="007C4D35" w14:paraId="7F22A95A" w14:textId="77777777" w:rsidTr="00EF7347">
        <w:trPr>
          <w:jc w:val="center"/>
        </w:trPr>
        <w:tc>
          <w:tcPr>
            <w:tcW w:w="817" w:type="dxa"/>
            <w:tcBorders>
              <w:top w:val="single" w:sz="4" w:space="0" w:color="auto"/>
              <w:bottom w:val="single" w:sz="4" w:space="0" w:color="auto"/>
            </w:tcBorders>
            <w:vAlign w:val="center"/>
          </w:tcPr>
          <w:p w14:paraId="633C307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1C291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PA9AP</w:t>
            </w:r>
          </w:p>
        </w:tc>
        <w:tc>
          <w:tcPr>
            <w:tcW w:w="6776" w:type="dxa"/>
            <w:tcBorders>
              <w:top w:val="single" w:sz="4" w:space="0" w:color="auto"/>
              <w:left w:val="nil"/>
              <w:bottom w:val="single" w:sz="4" w:space="0" w:color="auto"/>
              <w:right w:val="single" w:sz="4" w:space="0" w:color="auto"/>
            </w:tcBorders>
            <w:shd w:val="clear" w:color="auto" w:fill="auto"/>
            <w:vAlign w:val="bottom"/>
          </w:tcPr>
          <w:p w14:paraId="2E61F5E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acero de 9 m para alumbrado público</w:t>
            </w:r>
          </w:p>
        </w:tc>
      </w:tr>
      <w:tr w:rsidR="007C4D35" w:rsidRPr="007C4D35" w14:paraId="0C96F95B" w14:textId="77777777" w:rsidTr="00EF7347">
        <w:trPr>
          <w:jc w:val="center"/>
        </w:trPr>
        <w:tc>
          <w:tcPr>
            <w:tcW w:w="817" w:type="dxa"/>
            <w:tcBorders>
              <w:top w:val="single" w:sz="4" w:space="0" w:color="auto"/>
              <w:bottom w:val="single" w:sz="4" w:space="0" w:color="auto"/>
            </w:tcBorders>
            <w:vAlign w:val="center"/>
          </w:tcPr>
          <w:p w14:paraId="6FC7E21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23AA5F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PA11AP</w:t>
            </w:r>
          </w:p>
        </w:tc>
        <w:tc>
          <w:tcPr>
            <w:tcW w:w="6776" w:type="dxa"/>
            <w:tcBorders>
              <w:top w:val="single" w:sz="4" w:space="0" w:color="auto"/>
              <w:left w:val="nil"/>
              <w:bottom w:val="single" w:sz="4" w:space="0" w:color="auto"/>
              <w:right w:val="single" w:sz="4" w:space="0" w:color="auto"/>
            </w:tcBorders>
            <w:shd w:val="clear" w:color="auto" w:fill="auto"/>
            <w:vAlign w:val="bottom"/>
          </w:tcPr>
          <w:p w14:paraId="7EFEB5F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acero de 11 m para alumbrado público</w:t>
            </w:r>
          </w:p>
        </w:tc>
      </w:tr>
      <w:tr w:rsidR="007C4D35" w:rsidRPr="007C4D35" w14:paraId="236319BD" w14:textId="77777777" w:rsidTr="00EF7347">
        <w:trPr>
          <w:jc w:val="center"/>
        </w:trPr>
        <w:tc>
          <w:tcPr>
            <w:tcW w:w="817" w:type="dxa"/>
            <w:tcBorders>
              <w:top w:val="single" w:sz="4" w:space="0" w:color="auto"/>
              <w:bottom w:val="single" w:sz="4" w:space="0" w:color="auto"/>
            </w:tcBorders>
            <w:vAlign w:val="center"/>
          </w:tcPr>
          <w:p w14:paraId="16E8D60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138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67865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PA13AP</w:t>
            </w:r>
          </w:p>
        </w:tc>
        <w:tc>
          <w:tcPr>
            <w:tcW w:w="6776" w:type="dxa"/>
            <w:tcBorders>
              <w:top w:val="single" w:sz="4" w:space="0" w:color="auto"/>
              <w:left w:val="nil"/>
              <w:bottom w:val="single" w:sz="4" w:space="0" w:color="auto"/>
              <w:right w:val="single" w:sz="4" w:space="0" w:color="auto"/>
            </w:tcBorders>
            <w:shd w:val="clear" w:color="auto" w:fill="auto"/>
            <w:vAlign w:val="bottom"/>
          </w:tcPr>
          <w:p w14:paraId="0799692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acero de 13 m para alumbrado público</w:t>
            </w:r>
          </w:p>
        </w:tc>
      </w:tr>
      <w:tr w:rsidR="007C4D35" w:rsidRPr="007C4D35" w14:paraId="5A8B8F3F" w14:textId="77777777" w:rsidTr="00EF7347">
        <w:trPr>
          <w:jc w:val="center"/>
        </w:trPr>
        <w:tc>
          <w:tcPr>
            <w:tcW w:w="817" w:type="dxa"/>
            <w:tcBorders>
              <w:top w:val="single" w:sz="4" w:space="0" w:color="auto"/>
              <w:bottom w:val="single" w:sz="4" w:space="0" w:color="auto"/>
            </w:tcBorders>
            <w:vAlign w:val="center"/>
          </w:tcPr>
          <w:p w14:paraId="2BDF401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140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EA9FFA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PA11AUP</w:t>
            </w:r>
          </w:p>
        </w:tc>
        <w:tc>
          <w:tcPr>
            <w:tcW w:w="6776" w:type="dxa"/>
            <w:tcBorders>
              <w:top w:val="single" w:sz="4" w:space="0" w:color="auto"/>
              <w:left w:val="nil"/>
              <w:bottom w:val="single" w:sz="4" w:space="0" w:color="auto"/>
              <w:right w:val="single" w:sz="4" w:space="0" w:color="auto"/>
            </w:tcBorders>
            <w:shd w:val="clear" w:color="auto" w:fill="auto"/>
            <w:vAlign w:val="bottom"/>
          </w:tcPr>
          <w:p w14:paraId="4AC09E7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de acero de 11 m para autopistas</w:t>
            </w:r>
          </w:p>
        </w:tc>
      </w:tr>
      <w:tr w:rsidR="007C4D35" w:rsidRPr="007C4D35" w14:paraId="064D375F" w14:textId="77777777" w:rsidTr="00EF7347">
        <w:trPr>
          <w:jc w:val="center"/>
        </w:trPr>
        <w:tc>
          <w:tcPr>
            <w:tcW w:w="817" w:type="dxa"/>
            <w:tcBorders>
              <w:top w:val="single" w:sz="4" w:space="0" w:color="auto"/>
              <w:bottom w:val="single" w:sz="4" w:space="0" w:color="auto"/>
            </w:tcBorders>
            <w:vAlign w:val="center"/>
          </w:tcPr>
          <w:p w14:paraId="37034C3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141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8EA14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PAVT</w:t>
            </w:r>
          </w:p>
        </w:tc>
        <w:tc>
          <w:tcPr>
            <w:tcW w:w="6776" w:type="dxa"/>
            <w:tcBorders>
              <w:top w:val="single" w:sz="4" w:space="0" w:color="auto"/>
              <w:left w:val="nil"/>
              <w:bottom w:val="single" w:sz="4" w:space="0" w:color="auto"/>
              <w:right w:val="single" w:sz="4" w:space="0" w:color="auto"/>
            </w:tcBorders>
            <w:shd w:val="clear" w:color="auto" w:fill="auto"/>
            <w:vAlign w:val="bottom"/>
          </w:tcPr>
          <w:p w14:paraId="3ECE2AD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Poste autoportante varios tamaños</w:t>
            </w:r>
          </w:p>
        </w:tc>
      </w:tr>
    </w:tbl>
    <w:p w14:paraId="5B51E7C4"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70352324"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41920D38"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1B1201FA"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1CE28520" w14:textId="4537F525" w:rsidR="007C4D35" w:rsidRDefault="007C4D35" w:rsidP="007C4D35">
      <w:pPr>
        <w:tabs>
          <w:tab w:val="left" w:pos="709"/>
        </w:tabs>
        <w:spacing w:after="0" w:line="240" w:lineRule="auto"/>
        <w:jc w:val="both"/>
        <w:rPr>
          <w:rFonts w:ascii="Verdana" w:eastAsia="AvenirNext LT Pro Regular" w:hAnsi="Verdana" w:cs="Times New Roman"/>
          <w:b/>
          <w:i/>
          <w:sz w:val="20"/>
        </w:rPr>
      </w:pPr>
    </w:p>
    <w:p w14:paraId="0EC45B32" w14:textId="7181F3C2" w:rsidR="007C4D35" w:rsidRDefault="007C4D35" w:rsidP="007C4D35">
      <w:pPr>
        <w:tabs>
          <w:tab w:val="left" w:pos="709"/>
        </w:tabs>
        <w:spacing w:after="0" w:line="240" w:lineRule="auto"/>
        <w:jc w:val="both"/>
        <w:rPr>
          <w:rFonts w:ascii="Verdana" w:eastAsia="AvenirNext LT Pro Regular" w:hAnsi="Verdana" w:cs="Times New Roman"/>
          <w:b/>
          <w:i/>
          <w:sz w:val="20"/>
        </w:rPr>
      </w:pPr>
    </w:p>
    <w:p w14:paraId="217156E9" w14:textId="77777777" w:rsidR="00F161A0" w:rsidRPr="007C4D35" w:rsidRDefault="00F161A0" w:rsidP="007C4D35">
      <w:pPr>
        <w:tabs>
          <w:tab w:val="left" w:pos="709"/>
        </w:tabs>
        <w:spacing w:after="0" w:line="240" w:lineRule="auto"/>
        <w:jc w:val="both"/>
        <w:rPr>
          <w:rFonts w:ascii="Verdana" w:eastAsia="AvenirNext LT Pro Regular" w:hAnsi="Verdana" w:cs="Times New Roman"/>
          <w:b/>
          <w:i/>
          <w:sz w:val="20"/>
        </w:rPr>
      </w:pPr>
    </w:p>
    <w:p w14:paraId="3919E408"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314DE4B8"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144C2A35" w14:textId="41EB12CD"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37" w:name="_Toc45612424"/>
      <w:bookmarkStart w:id="38" w:name="_Toc80029133"/>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12</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Tiros flojos</w:t>
      </w:r>
      <w:bookmarkEnd w:id="37"/>
      <w:bookmarkEnd w:id="38"/>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717F23DE" w14:textId="77777777" w:rsidTr="00EF7347">
        <w:trPr>
          <w:jc w:val="center"/>
        </w:trPr>
        <w:tc>
          <w:tcPr>
            <w:tcW w:w="817" w:type="dxa"/>
            <w:tcBorders>
              <w:bottom w:val="single" w:sz="4" w:space="0" w:color="auto"/>
            </w:tcBorders>
          </w:tcPr>
          <w:p w14:paraId="48FBF20B"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Borders>
              <w:bottom w:val="single" w:sz="4" w:space="0" w:color="auto"/>
            </w:tcBorders>
          </w:tcPr>
          <w:p w14:paraId="04817215"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Borders>
              <w:bottom w:val="single" w:sz="4" w:space="0" w:color="auto"/>
            </w:tcBorders>
          </w:tcPr>
          <w:p w14:paraId="75023A2F"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1B1F8961" w14:textId="77777777" w:rsidTr="00EF7347">
        <w:trPr>
          <w:jc w:val="center"/>
        </w:trPr>
        <w:tc>
          <w:tcPr>
            <w:tcW w:w="817" w:type="dxa"/>
            <w:vAlign w:val="center"/>
          </w:tcPr>
          <w:p w14:paraId="358FF32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E703AF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TFNLP2</w:t>
            </w:r>
          </w:p>
        </w:tc>
        <w:tc>
          <w:tcPr>
            <w:tcW w:w="6776" w:type="dxa"/>
            <w:tcBorders>
              <w:top w:val="single" w:sz="4" w:space="0" w:color="auto"/>
              <w:left w:val="nil"/>
              <w:bottom w:val="single" w:sz="4" w:space="0" w:color="auto"/>
              <w:right w:val="single" w:sz="4" w:space="0" w:color="auto"/>
            </w:tcBorders>
            <w:shd w:val="clear" w:color="auto" w:fill="auto"/>
            <w:vAlign w:val="bottom"/>
          </w:tcPr>
          <w:p w14:paraId="6292219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Tiro flojo neutro línea poste con conductor #2 AWG</w:t>
            </w:r>
          </w:p>
        </w:tc>
      </w:tr>
      <w:tr w:rsidR="007C4D35" w:rsidRPr="007C4D35" w14:paraId="09B4301B" w14:textId="77777777" w:rsidTr="00EF7347">
        <w:trPr>
          <w:jc w:val="center"/>
        </w:trPr>
        <w:tc>
          <w:tcPr>
            <w:tcW w:w="817" w:type="dxa"/>
            <w:tcBorders>
              <w:top w:val="single" w:sz="4" w:space="0" w:color="auto"/>
            </w:tcBorders>
            <w:vAlign w:val="center"/>
          </w:tcPr>
          <w:p w14:paraId="23E61AD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D9F8FD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TFNLP3</w:t>
            </w:r>
          </w:p>
        </w:tc>
        <w:tc>
          <w:tcPr>
            <w:tcW w:w="6776" w:type="dxa"/>
            <w:tcBorders>
              <w:top w:val="single" w:sz="4" w:space="0" w:color="auto"/>
              <w:left w:val="nil"/>
              <w:bottom w:val="single" w:sz="4" w:space="0" w:color="auto"/>
              <w:right w:val="single" w:sz="4" w:space="0" w:color="auto"/>
            </w:tcBorders>
            <w:shd w:val="clear" w:color="auto" w:fill="auto"/>
            <w:vAlign w:val="bottom"/>
          </w:tcPr>
          <w:p w14:paraId="7D5D91E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Tiro flojo neutro línea poste con conductor 3/0 AWG</w:t>
            </w:r>
          </w:p>
        </w:tc>
      </w:tr>
      <w:tr w:rsidR="007C4D35" w:rsidRPr="007C4D35" w14:paraId="2DA563DD" w14:textId="77777777" w:rsidTr="00EF7347">
        <w:trPr>
          <w:jc w:val="center"/>
        </w:trPr>
        <w:tc>
          <w:tcPr>
            <w:tcW w:w="817" w:type="dxa"/>
            <w:tcBorders>
              <w:top w:val="single" w:sz="4" w:space="0" w:color="auto"/>
            </w:tcBorders>
            <w:vAlign w:val="center"/>
          </w:tcPr>
          <w:p w14:paraId="60A62AC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C45CF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TFT2</w:t>
            </w:r>
          </w:p>
        </w:tc>
        <w:tc>
          <w:tcPr>
            <w:tcW w:w="6776" w:type="dxa"/>
            <w:tcBorders>
              <w:top w:val="single" w:sz="4" w:space="0" w:color="auto"/>
              <w:left w:val="nil"/>
              <w:bottom w:val="single" w:sz="4" w:space="0" w:color="auto"/>
              <w:right w:val="single" w:sz="4" w:space="0" w:color="auto"/>
            </w:tcBorders>
            <w:shd w:val="clear" w:color="auto" w:fill="auto"/>
            <w:vAlign w:val="bottom"/>
          </w:tcPr>
          <w:p w14:paraId="452EC0C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Tiro flojo tríplex #2 línea poste</w:t>
            </w:r>
          </w:p>
        </w:tc>
      </w:tr>
      <w:tr w:rsidR="007C4D35" w:rsidRPr="007C4D35" w14:paraId="4DFD0E02" w14:textId="77777777" w:rsidTr="00EF7347">
        <w:trPr>
          <w:jc w:val="center"/>
        </w:trPr>
        <w:tc>
          <w:tcPr>
            <w:tcW w:w="817" w:type="dxa"/>
            <w:tcBorders>
              <w:top w:val="single" w:sz="4" w:space="0" w:color="auto"/>
            </w:tcBorders>
            <w:vAlign w:val="center"/>
          </w:tcPr>
          <w:p w14:paraId="3CF4CE2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695A93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TFT3</w:t>
            </w:r>
          </w:p>
        </w:tc>
        <w:tc>
          <w:tcPr>
            <w:tcW w:w="6776" w:type="dxa"/>
            <w:tcBorders>
              <w:top w:val="single" w:sz="4" w:space="0" w:color="auto"/>
              <w:left w:val="nil"/>
              <w:bottom w:val="single" w:sz="4" w:space="0" w:color="auto"/>
              <w:right w:val="single" w:sz="4" w:space="0" w:color="auto"/>
            </w:tcBorders>
            <w:shd w:val="clear" w:color="auto" w:fill="auto"/>
            <w:vAlign w:val="bottom"/>
          </w:tcPr>
          <w:p w14:paraId="0688ED1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Tiro flojo tríplex 3/0 línea poste</w:t>
            </w:r>
          </w:p>
        </w:tc>
      </w:tr>
      <w:tr w:rsidR="007C4D35" w:rsidRPr="007C4D35" w14:paraId="1CE18281" w14:textId="77777777" w:rsidTr="00EF7347">
        <w:trPr>
          <w:jc w:val="center"/>
        </w:trPr>
        <w:tc>
          <w:tcPr>
            <w:tcW w:w="817" w:type="dxa"/>
            <w:tcBorders>
              <w:top w:val="single" w:sz="4" w:space="0" w:color="auto"/>
            </w:tcBorders>
            <w:vAlign w:val="center"/>
          </w:tcPr>
          <w:p w14:paraId="000F3D7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B5D6C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TFMLATP2</w:t>
            </w:r>
          </w:p>
        </w:tc>
        <w:tc>
          <w:tcPr>
            <w:tcW w:w="6776" w:type="dxa"/>
            <w:tcBorders>
              <w:top w:val="single" w:sz="4" w:space="0" w:color="auto"/>
              <w:left w:val="nil"/>
              <w:bottom w:val="single" w:sz="4" w:space="0" w:color="auto"/>
              <w:right w:val="single" w:sz="4" w:space="0" w:color="auto"/>
            </w:tcBorders>
            <w:shd w:val="clear" w:color="auto" w:fill="auto"/>
            <w:vAlign w:val="center"/>
          </w:tcPr>
          <w:p w14:paraId="51FE1E6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Tiro flojo monofásico línea – aislador tipo poste con #2 AWG </w:t>
            </w:r>
          </w:p>
        </w:tc>
      </w:tr>
      <w:tr w:rsidR="007C4D35" w:rsidRPr="007C4D35" w14:paraId="4B761C89" w14:textId="77777777" w:rsidTr="00EF7347">
        <w:trPr>
          <w:jc w:val="center"/>
        </w:trPr>
        <w:tc>
          <w:tcPr>
            <w:tcW w:w="817" w:type="dxa"/>
            <w:tcBorders>
              <w:top w:val="single" w:sz="4" w:space="0" w:color="auto"/>
            </w:tcBorders>
            <w:vAlign w:val="center"/>
          </w:tcPr>
          <w:p w14:paraId="125858F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259EE3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TFMLATP3</w:t>
            </w:r>
          </w:p>
        </w:tc>
        <w:tc>
          <w:tcPr>
            <w:tcW w:w="6776" w:type="dxa"/>
            <w:tcBorders>
              <w:top w:val="single" w:sz="4" w:space="0" w:color="auto"/>
              <w:left w:val="nil"/>
              <w:bottom w:val="single" w:sz="4" w:space="0" w:color="auto"/>
              <w:right w:val="single" w:sz="4" w:space="0" w:color="auto"/>
            </w:tcBorders>
            <w:shd w:val="clear" w:color="auto" w:fill="auto"/>
            <w:vAlign w:val="center"/>
          </w:tcPr>
          <w:p w14:paraId="2F14C92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Tiro flojo monofásico línea – aislador tipo poste con 3/0 AWG </w:t>
            </w:r>
          </w:p>
        </w:tc>
      </w:tr>
      <w:tr w:rsidR="007C4D35" w:rsidRPr="007C4D35" w14:paraId="3EA47652" w14:textId="77777777" w:rsidTr="00EF7347">
        <w:trPr>
          <w:trHeight w:val="257"/>
          <w:jc w:val="center"/>
        </w:trPr>
        <w:tc>
          <w:tcPr>
            <w:tcW w:w="817" w:type="dxa"/>
            <w:tcBorders>
              <w:top w:val="single" w:sz="4" w:space="0" w:color="auto"/>
              <w:bottom w:val="single" w:sz="4" w:space="0" w:color="auto"/>
            </w:tcBorders>
            <w:vAlign w:val="center"/>
          </w:tcPr>
          <w:p w14:paraId="0D318A2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08E314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TFMLAS2</w:t>
            </w:r>
          </w:p>
        </w:tc>
        <w:tc>
          <w:tcPr>
            <w:tcW w:w="6776" w:type="dxa"/>
            <w:tcBorders>
              <w:top w:val="single" w:sz="4" w:space="0" w:color="auto"/>
              <w:left w:val="nil"/>
              <w:bottom w:val="single" w:sz="4" w:space="0" w:color="auto"/>
              <w:right w:val="single" w:sz="4" w:space="0" w:color="auto"/>
            </w:tcBorders>
            <w:shd w:val="clear" w:color="auto" w:fill="auto"/>
            <w:vAlign w:val="center"/>
          </w:tcPr>
          <w:p w14:paraId="2A05E164"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Tiro flojo monofásico línea – aislador de suspensión </w:t>
            </w:r>
            <w:r w:rsidRPr="007C4D35">
              <w:rPr>
                <w:rFonts w:ascii="Verdana" w:eastAsia="AvenirNext LT Pro Regular" w:hAnsi="Verdana" w:cs="Calibri"/>
                <w:color w:val="000000"/>
                <w:sz w:val="20"/>
                <w:szCs w:val="20"/>
              </w:rPr>
              <w:br/>
              <w:t>con # 2 AWG</w:t>
            </w:r>
          </w:p>
        </w:tc>
      </w:tr>
      <w:tr w:rsidR="007C4D35" w:rsidRPr="007C4D35" w14:paraId="06E2DCBE" w14:textId="77777777" w:rsidTr="00EF7347">
        <w:trPr>
          <w:trHeight w:val="257"/>
          <w:jc w:val="center"/>
        </w:trPr>
        <w:tc>
          <w:tcPr>
            <w:tcW w:w="817" w:type="dxa"/>
            <w:tcBorders>
              <w:top w:val="single" w:sz="4" w:space="0" w:color="auto"/>
              <w:bottom w:val="single" w:sz="4" w:space="0" w:color="auto"/>
            </w:tcBorders>
            <w:vAlign w:val="center"/>
          </w:tcPr>
          <w:p w14:paraId="465BFC1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149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1E298B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TFMLAS3</w:t>
            </w:r>
          </w:p>
        </w:tc>
        <w:tc>
          <w:tcPr>
            <w:tcW w:w="6776" w:type="dxa"/>
            <w:tcBorders>
              <w:top w:val="single" w:sz="4" w:space="0" w:color="auto"/>
              <w:left w:val="nil"/>
              <w:bottom w:val="single" w:sz="4" w:space="0" w:color="auto"/>
              <w:right w:val="single" w:sz="4" w:space="0" w:color="auto"/>
            </w:tcBorders>
            <w:shd w:val="clear" w:color="auto" w:fill="auto"/>
            <w:vAlign w:val="center"/>
          </w:tcPr>
          <w:p w14:paraId="7D0A155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Tiro flojo monofásico línea – aislador de suspensión con 3/0 AWG </w:t>
            </w:r>
          </w:p>
        </w:tc>
      </w:tr>
      <w:tr w:rsidR="007C4D35" w:rsidRPr="007C4D35" w14:paraId="718DA2B5" w14:textId="77777777" w:rsidTr="00EF7347">
        <w:trPr>
          <w:trHeight w:val="257"/>
          <w:jc w:val="center"/>
        </w:trPr>
        <w:tc>
          <w:tcPr>
            <w:tcW w:w="817" w:type="dxa"/>
            <w:tcBorders>
              <w:top w:val="single" w:sz="4" w:space="0" w:color="auto"/>
              <w:bottom w:val="single" w:sz="4" w:space="0" w:color="auto"/>
            </w:tcBorders>
            <w:vAlign w:val="center"/>
          </w:tcPr>
          <w:p w14:paraId="483B28F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150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0A01BB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TFTAA2</w:t>
            </w:r>
          </w:p>
        </w:tc>
        <w:tc>
          <w:tcPr>
            <w:tcW w:w="6776" w:type="dxa"/>
            <w:tcBorders>
              <w:top w:val="single" w:sz="4" w:space="0" w:color="auto"/>
              <w:left w:val="nil"/>
              <w:bottom w:val="single" w:sz="4" w:space="0" w:color="auto"/>
              <w:right w:val="single" w:sz="4" w:space="0" w:color="auto"/>
            </w:tcBorders>
            <w:shd w:val="clear" w:color="auto" w:fill="auto"/>
            <w:vAlign w:val="bottom"/>
          </w:tcPr>
          <w:p w14:paraId="3954495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Tiro flojo trifásico aislador-aislador con conductor #2 AWG</w:t>
            </w:r>
          </w:p>
        </w:tc>
      </w:tr>
      <w:tr w:rsidR="007C4D35" w:rsidRPr="007C4D35" w14:paraId="3317B4E2" w14:textId="77777777" w:rsidTr="00EF7347">
        <w:trPr>
          <w:trHeight w:val="257"/>
          <w:jc w:val="center"/>
        </w:trPr>
        <w:tc>
          <w:tcPr>
            <w:tcW w:w="817" w:type="dxa"/>
            <w:tcBorders>
              <w:top w:val="single" w:sz="4" w:space="0" w:color="auto"/>
            </w:tcBorders>
            <w:vAlign w:val="center"/>
          </w:tcPr>
          <w:p w14:paraId="61A7E46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0F1230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TFTAA3</w:t>
            </w:r>
          </w:p>
        </w:tc>
        <w:tc>
          <w:tcPr>
            <w:tcW w:w="6776" w:type="dxa"/>
            <w:tcBorders>
              <w:top w:val="single" w:sz="4" w:space="0" w:color="auto"/>
              <w:left w:val="nil"/>
              <w:bottom w:val="single" w:sz="4" w:space="0" w:color="auto"/>
              <w:right w:val="single" w:sz="4" w:space="0" w:color="auto"/>
            </w:tcBorders>
            <w:shd w:val="clear" w:color="auto" w:fill="auto"/>
            <w:vAlign w:val="bottom"/>
          </w:tcPr>
          <w:p w14:paraId="3DD86E9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Tiro flojo trifásico aislador-aislador con conductor 3/0 AWG</w:t>
            </w:r>
          </w:p>
        </w:tc>
      </w:tr>
    </w:tbl>
    <w:p w14:paraId="2F83041D"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25B3DE48" w14:textId="7A45472D" w:rsidR="00F161A0" w:rsidRDefault="007C4D35" w:rsidP="007C4D35">
      <w:pPr>
        <w:spacing w:after="0" w:line="240" w:lineRule="auto"/>
        <w:jc w:val="center"/>
        <w:rPr>
          <w:rFonts w:ascii="Verdana" w:eastAsia="AvenirNext LT Pro Regular" w:hAnsi="Verdana" w:cs="Times New Roman"/>
          <w:b/>
          <w:iCs/>
          <w:color w:val="000000"/>
          <w:sz w:val="20"/>
          <w:szCs w:val="18"/>
        </w:rPr>
      </w:pPr>
      <w:bookmarkStart w:id="39" w:name="_Toc45612425"/>
      <w:bookmarkStart w:id="40" w:name="_Toc80029134"/>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xml:space="preserve">. Redes de media tensión línea primaria trifásica </w:t>
      </w:r>
    </w:p>
    <w:p w14:paraId="5041A759" w14:textId="141FDED2"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para 477 MCM doble circuito</w:t>
      </w:r>
      <w:bookmarkEnd w:id="39"/>
      <w:bookmarkEnd w:id="40"/>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6208C9DF" w14:textId="77777777" w:rsidTr="00EF7347">
        <w:trPr>
          <w:jc w:val="center"/>
        </w:trPr>
        <w:tc>
          <w:tcPr>
            <w:tcW w:w="817" w:type="dxa"/>
          </w:tcPr>
          <w:p w14:paraId="01BDE0DF"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6C686ED3"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7D708E1C"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75FBA8A7" w14:textId="77777777" w:rsidTr="00EF7347">
        <w:trPr>
          <w:jc w:val="center"/>
        </w:trPr>
        <w:tc>
          <w:tcPr>
            <w:tcW w:w="817" w:type="dxa"/>
            <w:vAlign w:val="center"/>
          </w:tcPr>
          <w:p w14:paraId="06355A0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152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CBE5E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RPT00DDC</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7440D36B"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Remate primario trifásico</w:t>
            </w:r>
          </w:p>
        </w:tc>
      </w:tr>
      <w:tr w:rsidR="007C4D35" w:rsidRPr="007C4D35" w14:paraId="6899D391" w14:textId="77777777" w:rsidTr="00EF7347">
        <w:trPr>
          <w:jc w:val="center"/>
        </w:trPr>
        <w:tc>
          <w:tcPr>
            <w:tcW w:w="817" w:type="dxa"/>
            <w:vAlign w:val="center"/>
          </w:tcPr>
          <w:p w14:paraId="5282076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153</w:t>
            </w:r>
          </w:p>
        </w:tc>
        <w:tc>
          <w:tcPr>
            <w:tcW w:w="1446" w:type="dxa"/>
            <w:tcBorders>
              <w:top w:val="nil"/>
              <w:left w:val="single" w:sz="4" w:space="0" w:color="auto"/>
              <w:bottom w:val="single" w:sz="4" w:space="0" w:color="auto"/>
              <w:right w:val="single" w:sz="4" w:space="0" w:color="auto"/>
            </w:tcBorders>
            <w:shd w:val="clear" w:color="auto" w:fill="auto"/>
            <w:vAlign w:val="center"/>
          </w:tcPr>
          <w:p w14:paraId="6161DFB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PPTB03DDC</w:t>
            </w:r>
          </w:p>
        </w:tc>
        <w:tc>
          <w:tcPr>
            <w:tcW w:w="6776" w:type="dxa"/>
            <w:tcBorders>
              <w:top w:val="single" w:sz="4" w:space="0" w:color="auto"/>
              <w:left w:val="nil"/>
              <w:bottom w:val="single" w:sz="4" w:space="0" w:color="auto"/>
              <w:right w:val="single" w:sz="4" w:space="0" w:color="000000"/>
            </w:tcBorders>
            <w:shd w:val="clear" w:color="auto" w:fill="auto"/>
            <w:vAlign w:val="bottom"/>
          </w:tcPr>
          <w:p w14:paraId="02CF5FC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en bandera ángulos de 0° a 30°</w:t>
            </w:r>
          </w:p>
        </w:tc>
      </w:tr>
      <w:tr w:rsidR="007C4D35" w:rsidRPr="007C4D35" w14:paraId="4F1E26B8" w14:textId="77777777" w:rsidTr="00EF7347">
        <w:trPr>
          <w:jc w:val="center"/>
        </w:trPr>
        <w:tc>
          <w:tcPr>
            <w:tcW w:w="817" w:type="dxa"/>
            <w:vAlign w:val="center"/>
          </w:tcPr>
          <w:p w14:paraId="70565B0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154</w:t>
            </w:r>
          </w:p>
        </w:tc>
        <w:tc>
          <w:tcPr>
            <w:tcW w:w="1446" w:type="dxa"/>
            <w:tcBorders>
              <w:top w:val="nil"/>
              <w:left w:val="single" w:sz="4" w:space="0" w:color="auto"/>
              <w:bottom w:val="single" w:sz="4" w:space="0" w:color="auto"/>
              <w:right w:val="single" w:sz="4" w:space="0" w:color="auto"/>
            </w:tcBorders>
            <w:shd w:val="clear" w:color="auto" w:fill="auto"/>
            <w:vAlign w:val="center"/>
          </w:tcPr>
          <w:p w14:paraId="3BF0492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PPT03DDC</w:t>
            </w:r>
          </w:p>
        </w:tc>
        <w:tc>
          <w:tcPr>
            <w:tcW w:w="6776" w:type="dxa"/>
            <w:tcBorders>
              <w:top w:val="single" w:sz="4" w:space="0" w:color="auto"/>
              <w:left w:val="nil"/>
              <w:bottom w:val="single" w:sz="4" w:space="0" w:color="auto"/>
              <w:right w:val="single" w:sz="4" w:space="0" w:color="auto"/>
            </w:tcBorders>
            <w:shd w:val="clear" w:color="auto" w:fill="auto"/>
            <w:vAlign w:val="bottom"/>
          </w:tcPr>
          <w:p w14:paraId="0C3457E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Paso primario trifásico ángulos de 0° a 30°</w:t>
            </w:r>
          </w:p>
        </w:tc>
      </w:tr>
      <w:tr w:rsidR="007C4D35" w:rsidRPr="007C4D35" w14:paraId="2ED72118" w14:textId="77777777" w:rsidTr="00EF7347">
        <w:trPr>
          <w:jc w:val="center"/>
        </w:trPr>
        <w:tc>
          <w:tcPr>
            <w:tcW w:w="817" w:type="dxa"/>
            <w:vAlign w:val="center"/>
          </w:tcPr>
          <w:p w14:paraId="52C031D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155</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44EC8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APT06DDC</w:t>
            </w:r>
          </w:p>
        </w:tc>
        <w:tc>
          <w:tcPr>
            <w:tcW w:w="6776" w:type="dxa"/>
            <w:tcBorders>
              <w:top w:val="single" w:sz="4" w:space="0" w:color="auto"/>
              <w:left w:val="nil"/>
              <w:bottom w:val="single" w:sz="4" w:space="0" w:color="auto"/>
              <w:right w:val="single" w:sz="4" w:space="0" w:color="auto"/>
            </w:tcBorders>
            <w:shd w:val="clear" w:color="auto" w:fill="auto"/>
            <w:vAlign w:val="bottom"/>
          </w:tcPr>
          <w:p w14:paraId="1932042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0° a 60°</w:t>
            </w:r>
          </w:p>
        </w:tc>
      </w:tr>
      <w:tr w:rsidR="007C4D35" w:rsidRPr="007C4D35" w14:paraId="3B1749D6" w14:textId="77777777" w:rsidTr="00EF7347">
        <w:trPr>
          <w:jc w:val="center"/>
        </w:trPr>
        <w:tc>
          <w:tcPr>
            <w:tcW w:w="817" w:type="dxa"/>
            <w:vAlign w:val="bottom"/>
          </w:tcPr>
          <w:p w14:paraId="0E1D5B0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156</w:t>
            </w:r>
          </w:p>
        </w:tc>
        <w:tc>
          <w:tcPr>
            <w:tcW w:w="1446" w:type="dxa"/>
            <w:tcBorders>
              <w:top w:val="nil"/>
              <w:left w:val="single" w:sz="4" w:space="0" w:color="auto"/>
              <w:bottom w:val="single" w:sz="4" w:space="0" w:color="auto"/>
              <w:right w:val="single" w:sz="4" w:space="0" w:color="auto"/>
            </w:tcBorders>
            <w:shd w:val="clear" w:color="auto" w:fill="auto"/>
            <w:vAlign w:val="center"/>
          </w:tcPr>
          <w:p w14:paraId="1739F60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APT69DDC</w:t>
            </w:r>
          </w:p>
        </w:tc>
        <w:tc>
          <w:tcPr>
            <w:tcW w:w="6776" w:type="dxa"/>
            <w:tcBorders>
              <w:top w:val="single" w:sz="4" w:space="0" w:color="auto"/>
              <w:left w:val="nil"/>
              <w:bottom w:val="single" w:sz="4" w:space="0" w:color="auto"/>
              <w:right w:val="single" w:sz="4" w:space="0" w:color="auto"/>
            </w:tcBorders>
            <w:shd w:val="clear" w:color="auto" w:fill="auto"/>
            <w:vAlign w:val="bottom"/>
          </w:tcPr>
          <w:p w14:paraId="25A1611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Abertura primaria trifásica ángulos de 60° a 90°</w:t>
            </w:r>
          </w:p>
        </w:tc>
      </w:tr>
      <w:tr w:rsidR="007C4D35" w:rsidRPr="007C4D35" w14:paraId="6F806034" w14:textId="77777777" w:rsidTr="00EF7347">
        <w:trPr>
          <w:jc w:val="center"/>
        </w:trPr>
        <w:tc>
          <w:tcPr>
            <w:tcW w:w="817" w:type="dxa"/>
            <w:vAlign w:val="bottom"/>
          </w:tcPr>
          <w:p w14:paraId="0778685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157</w:t>
            </w:r>
          </w:p>
        </w:tc>
        <w:tc>
          <w:tcPr>
            <w:tcW w:w="1446" w:type="dxa"/>
            <w:tcBorders>
              <w:top w:val="nil"/>
              <w:left w:val="single" w:sz="4" w:space="0" w:color="auto"/>
              <w:bottom w:val="single" w:sz="4" w:space="0" w:color="auto"/>
              <w:right w:val="single" w:sz="4" w:space="0" w:color="auto"/>
            </w:tcBorders>
            <w:shd w:val="clear" w:color="auto" w:fill="auto"/>
            <w:vAlign w:val="center"/>
          </w:tcPr>
          <w:p w14:paraId="3147A40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APTS06DDC</w:t>
            </w:r>
          </w:p>
        </w:tc>
        <w:tc>
          <w:tcPr>
            <w:tcW w:w="6776" w:type="dxa"/>
            <w:tcBorders>
              <w:top w:val="single" w:sz="4" w:space="0" w:color="auto"/>
              <w:left w:val="nil"/>
              <w:bottom w:val="single" w:sz="4" w:space="0" w:color="auto"/>
              <w:right w:val="single" w:sz="4" w:space="0" w:color="auto"/>
            </w:tcBorders>
            <w:shd w:val="clear" w:color="auto" w:fill="auto"/>
            <w:vAlign w:val="bottom"/>
          </w:tcPr>
          <w:p w14:paraId="246C72E4"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 xml:space="preserve">Abertura primaria trifásica semibandera ángulos de 0° a 60° </w:t>
            </w:r>
          </w:p>
        </w:tc>
      </w:tr>
    </w:tbl>
    <w:p w14:paraId="2AF7A0C1" w14:textId="77777777" w:rsidR="007C4D35" w:rsidRPr="007C4D35" w:rsidRDefault="007C4D35" w:rsidP="007C4D35">
      <w:pPr>
        <w:tabs>
          <w:tab w:val="left" w:pos="709"/>
        </w:tabs>
        <w:spacing w:after="0" w:line="240" w:lineRule="auto"/>
        <w:jc w:val="both"/>
        <w:rPr>
          <w:rFonts w:ascii="Verdana" w:eastAsia="AvenirNext LT Pro Regular" w:hAnsi="Verdana" w:cs="Times New Roman"/>
          <w:b/>
          <w:i/>
          <w:sz w:val="20"/>
        </w:rPr>
      </w:pPr>
    </w:p>
    <w:p w14:paraId="78DEDB4F" w14:textId="017FB084"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41" w:name="_Toc45612426"/>
      <w:bookmarkStart w:id="42" w:name="_Toc80029135"/>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Jumpers</w:t>
      </w:r>
      <w:bookmarkEnd w:id="41"/>
      <w:bookmarkEnd w:id="42"/>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681BC0A7" w14:textId="77777777" w:rsidTr="00EF7347">
        <w:trPr>
          <w:jc w:val="center"/>
        </w:trPr>
        <w:tc>
          <w:tcPr>
            <w:tcW w:w="817" w:type="dxa"/>
          </w:tcPr>
          <w:p w14:paraId="189065AE"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769980FA"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79F5DC92"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0F19CA88" w14:textId="77777777" w:rsidTr="00EF7347">
        <w:trPr>
          <w:jc w:val="center"/>
        </w:trPr>
        <w:tc>
          <w:tcPr>
            <w:tcW w:w="817" w:type="dxa"/>
            <w:vAlign w:val="bottom"/>
          </w:tcPr>
          <w:p w14:paraId="0BBAAB0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158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133EDAC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JMCC</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6D5C75A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Jumper monofásico conector-conector </w:t>
            </w:r>
          </w:p>
        </w:tc>
      </w:tr>
      <w:tr w:rsidR="007C4D35" w:rsidRPr="007C4D35" w14:paraId="075FC720" w14:textId="77777777" w:rsidTr="00EF7347">
        <w:trPr>
          <w:jc w:val="center"/>
        </w:trPr>
        <w:tc>
          <w:tcPr>
            <w:tcW w:w="817" w:type="dxa"/>
            <w:vAlign w:val="bottom"/>
          </w:tcPr>
          <w:p w14:paraId="6B7B6E7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159</w:t>
            </w:r>
          </w:p>
        </w:tc>
        <w:tc>
          <w:tcPr>
            <w:tcW w:w="1446" w:type="dxa"/>
            <w:tcBorders>
              <w:top w:val="nil"/>
              <w:left w:val="single" w:sz="4" w:space="0" w:color="auto"/>
              <w:bottom w:val="single" w:sz="4" w:space="0" w:color="auto"/>
              <w:right w:val="single" w:sz="4" w:space="0" w:color="auto"/>
            </w:tcBorders>
            <w:shd w:val="clear" w:color="auto" w:fill="auto"/>
            <w:vAlign w:val="bottom"/>
          </w:tcPr>
          <w:p w14:paraId="794A9C4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JBCC</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3E596AB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Jumper bifásico conector-conector </w:t>
            </w:r>
          </w:p>
        </w:tc>
      </w:tr>
      <w:tr w:rsidR="007C4D35" w:rsidRPr="007C4D35" w14:paraId="2852701E" w14:textId="77777777" w:rsidTr="00EF7347">
        <w:trPr>
          <w:jc w:val="center"/>
        </w:trPr>
        <w:tc>
          <w:tcPr>
            <w:tcW w:w="817" w:type="dxa"/>
            <w:vAlign w:val="bottom"/>
          </w:tcPr>
          <w:p w14:paraId="0066C58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160</w:t>
            </w:r>
          </w:p>
        </w:tc>
        <w:tc>
          <w:tcPr>
            <w:tcW w:w="1446" w:type="dxa"/>
            <w:tcBorders>
              <w:top w:val="nil"/>
              <w:left w:val="single" w:sz="4" w:space="0" w:color="auto"/>
              <w:bottom w:val="single" w:sz="4" w:space="0" w:color="auto"/>
              <w:right w:val="single" w:sz="4" w:space="0" w:color="auto"/>
            </w:tcBorders>
            <w:shd w:val="clear" w:color="auto" w:fill="auto"/>
            <w:vAlign w:val="bottom"/>
          </w:tcPr>
          <w:p w14:paraId="01B4C10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JTCC</w:t>
            </w:r>
          </w:p>
        </w:tc>
        <w:tc>
          <w:tcPr>
            <w:tcW w:w="6776" w:type="dxa"/>
            <w:tcBorders>
              <w:top w:val="single" w:sz="4" w:space="0" w:color="auto"/>
              <w:left w:val="nil"/>
              <w:bottom w:val="single" w:sz="4" w:space="0" w:color="auto"/>
              <w:right w:val="single" w:sz="4" w:space="0" w:color="auto"/>
            </w:tcBorders>
            <w:shd w:val="clear" w:color="auto" w:fill="auto"/>
            <w:vAlign w:val="center"/>
          </w:tcPr>
          <w:p w14:paraId="0E5D31F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Jumper monofásico conector-conector </w:t>
            </w:r>
          </w:p>
        </w:tc>
      </w:tr>
      <w:tr w:rsidR="007C4D35" w:rsidRPr="007C4D35" w14:paraId="62B7AABC" w14:textId="77777777" w:rsidTr="00EF7347">
        <w:trPr>
          <w:jc w:val="center"/>
        </w:trPr>
        <w:tc>
          <w:tcPr>
            <w:tcW w:w="817" w:type="dxa"/>
            <w:vAlign w:val="bottom"/>
          </w:tcPr>
          <w:p w14:paraId="7DA3E69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161</w:t>
            </w:r>
          </w:p>
        </w:tc>
        <w:tc>
          <w:tcPr>
            <w:tcW w:w="1446" w:type="dxa"/>
            <w:tcBorders>
              <w:top w:val="nil"/>
              <w:left w:val="single" w:sz="4" w:space="0" w:color="auto"/>
              <w:bottom w:val="single" w:sz="4" w:space="0" w:color="auto"/>
              <w:right w:val="single" w:sz="4" w:space="0" w:color="auto"/>
            </w:tcBorders>
            <w:shd w:val="clear" w:color="auto" w:fill="auto"/>
            <w:vAlign w:val="bottom"/>
          </w:tcPr>
          <w:p w14:paraId="13D2B73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JMCE</w:t>
            </w:r>
          </w:p>
        </w:tc>
        <w:tc>
          <w:tcPr>
            <w:tcW w:w="6776" w:type="dxa"/>
            <w:tcBorders>
              <w:top w:val="single" w:sz="4" w:space="0" w:color="auto"/>
              <w:left w:val="nil"/>
              <w:bottom w:val="single" w:sz="4" w:space="0" w:color="auto"/>
              <w:right w:val="single" w:sz="4" w:space="0" w:color="auto"/>
            </w:tcBorders>
            <w:shd w:val="clear" w:color="auto" w:fill="auto"/>
            <w:vAlign w:val="center"/>
          </w:tcPr>
          <w:p w14:paraId="15CC8930"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Jumper monofásico conector-estribo</w:t>
            </w:r>
          </w:p>
        </w:tc>
      </w:tr>
      <w:tr w:rsidR="007C4D35" w:rsidRPr="007C4D35" w14:paraId="08CC6DCD" w14:textId="77777777" w:rsidTr="00EF7347">
        <w:trPr>
          <w:jc w:val="center"/>
        </w:trPr>
        <w:tc>
          <w:tcPr>
            <w:tcW w:w="817" w:type="dxa"/>
            <w:tcBorders>
              <w:bottom w:val="single" w:sz="4" w:space="0" w:color="auto"/>
            </w:tcBorders>
            <w:vAlign w:val="bottom"/>
          </w:tcPr>
          <w:p w14:paraId="3B1DE64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162</w:t>
            </w:r>
          </w:p>
        </w:tc>
        <w:tc>
          <w:tcPr>
            <w:tcW w:w="1446" w:type="dxa"/>
            <w:tcBorders>
              <w:top w:val="nil"/>
              <w:left w:val="single" w:sz="4" w:space="0" w:color="auto"/>
              <w:bottom w:val="single" w:sz="4" w:space="0" w:color="auto"/>
              <w:right w:val="single" w:sz="4" w:space="0" w:color="auto"/>
            </w:tcBorders>
            <w:shd w:val="clear" w:color="auto" w:fill="auto"/>
            <w:vAlign w:val="bottom"/>
          </w:tcPr>
          <w:p w14:paraId="0517446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JBCE</w:t>
            </w:r>
          </w:p>
        </w:tc>
        <w:tc>
          <w:tcPr>
            <w:tcW w:w="6776" w:type="dxa"/>
            <w:tcBorders>
              <w:top w:val="single" w:sz="4" w:space="0" w:color="auto"/>
              <w:left w:val="nil"/>
              <w:bottom w:val="single" w:sz="4" w:space="0" w:color="auto"/>
              <w:right w:val="single" w:sz="4" w:space="0" w:color="auto"/>
            </w:tcBorders>
            <w:shd w:val="clear" w:color="auto" w:fill="auto"/>
            <w:vAlign w:val="center"/>
          </w:tcPr>
          <w:p w14:paraId="68A7CF6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Jumper bifásico conector-estribo</w:t>
            </w:r>
          </w:p>
        </w:tc>
      </w:tr>
      <w:tr w:rsidR="007C4D35" w:rsidRPr="007C4D35" w14:paraId="6F41F05D" w14:textId="77777777" w:rsidTr="00EF7347">
        <w:trPr>
          <w:jc w:val="center"/>
        </w:trPr>
        <w:tc>
          <w:tcPr>
            <w:tcW w:w="817" w:type="dxa"/>
            <w:tcBorders>
              <w:top w:val="single" w:sz="4" w:space="0" w:color="auto"/>
            </w:tcBorders>
            <w:vAlign w:val="bottom"/>
          </w:tcPr>
          <w:p w14:paraId="259CFA9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163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124701C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JTCE</w:t>
            </w:r>
          </w:p>
        </w:tc>
        <w:tc>
          <w:tcPr>
            <w:tcW w:w="6776" w:type="dxa"/>
            <w:tcBorders>
              <w:top w:val="single" w:sz="4" w:space="0" w:color="auto"/>
              <w:left w:val="nil"/>
              <w:bottom w:val="single" w:sz="4" w:space="0" w:color="auto"/>
              <w:right w:val="single" w:sz="4" w:space="0" w:color="auto"/>
            </w:tcBorders>
            <w:shd w:val="clear" w:color="auto" w:fill="auto"/>
            <w:vAlign w:val="center"/>
          </w:tcPr>
          <w:p w14:paraId="491CC1C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Jumper trifásico conector-estribo</w:t>
            </w:r>
          </w:p>
        </w:tc>
      </w:tr>
      <w:tr w:rsidR="007C4D35" w:rsidRPr="007C4D35" w14:paraId="40ABC4D8" w14:textId="77777777" w:rsidTr="00EF7347">
        <w:trPr>
          <w:jc w:val="center"/>
        </w:trPr>
        <w:tc>
          <w:tcPr>
            <w:tcW w:w="817" w:type="dxa"/>
            <w:tcBorders>
              <w:top w:val="single" w:sz="4" w:space="0" w:color="auto"/>
              <w:bottom w:val="single" w:sz="4" w:space="0" w:color="auto"/>
            </w:tcBorders>
            <w:vAlign w:val="bottom"/>
          </w:tcPr>
          <w:p w14:paraId="4FAF052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164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0865ECF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JTGG</w:t>
            </w:r>
          </w:p>
        </w:tc>
        <w:tc>
          <w:tcPr>
            <w:tcW w:w="6776" w:type="dxa"/>
            <w:tcBorders>
              <w:top w:val="single" w:sz="4" w:space="0" w:color="auto"/>
              <w:left w:val="nil"/>
              <w:bottom w:val="single" w:sz="4" w:space="0" w:color="auto"/>
              <w:right w:val="single" w:sz="4" w:space="0" w:color="auto"/>
            </w:tcBorders>
            <w:shd w:val="clear" w:color="auto" w:fill="auto"/>
            <w:vAlign w:val="center"/>
          </w:tcPr>
          <w:p w14:paraId="49403E8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Jumper trifásico gaza-gaza</w:t>
            </w:r>
          </w:p>
        </w:tc>
      </w:tr>
    </w:tbl>
    <w:p w14:paraId="18AB595B" w14:textId="77777777"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p>
    <w:p w14:paraId="008FA518" w14:textId="4963CCDB"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43" w:name="_Toc80029136"/>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Tabla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15</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Montajes verticales</w:t>
      </w:r>
      <w:bookmarkEnd w:id="43"/>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38F45B00" w14:textId="77777777" w:rsidTr="00EF7347">
        <w:trPr>
          <w:jc w:val="center"/>
        </w:trPr>
        <w:tc>
          <w:tcPr>
            <w:tcW w:w="817" w:type="dxa"/>
          </w:tcPr>
          <w:p w14:paraId="21BD4391"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74D5CDD7"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4946B757"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782E94CB" w14:textId="77777777" w:rsidTr="00EF7347">
        <w:trPr>
          <w:jc w:val="center"/>
        </w:trPr>
        <w:tc>
          <w:tcPr>
            <w:tcW w:w="817" w:type="dxa"/>
            <w:vAlign w:val="center"/>
          </w:tcPr>
          <w:p w14:paraId="1153D30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165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7D3D76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THV00D</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74FBBA7F"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Transición horizontal vertical para conductor 477 MCM</w:t>
            </w:r>
          </w:p>
        </w:tc>
      </w:tr>
      <w:tr w:rsidR="007C4D35" w:rsidRPr="007C4D35" w14:paraId="23EDC984" w14:textId="77777777" w:rsidTr="00EF7347">
        <w:trPr>
          <w:jc w:val="center"/>
        </w:trPr>
        <w:tc>
          <w:tcPr>
            <w:tcW w:w="817" w:type="dxa"/>
            <w:vAlign w:val="center"/>
          </w:tcPr>
          <w:p w14:paraId="2E0F16E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166</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EF3A3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RTV00D</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5B99520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Remate vertical para conductor 477 MCM </w:t>
            </w:r>
          </w:p>
        </w:tc>
      </w:tr>
      <w:tr w:rsidR="007C4D35" w:rsidRPr="007C4D35" w14:paraId="421F1D0C" w14:textId="77777777" w:rsidTr="00EF7347">
        <w:trPr>
          <w:jc w:val="center"/>
        </w:trPr>
        <w:tc>
          <w:tcPr>
            <w:tcW w:w="817" w:type="dxa"/>
            <w:vAlign w:val="center"/>
          </w:tcPr>
          <w:p w14:paraId="74588C0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167</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01599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ATV06D</w:t>
            </w:r>
          </w:p>
        </w:tc>
        <w:tc>
          <w:tcPr>
            <w:tcW w:w="6776" w:type="dxa"/>
            <w:tcBorders>
              <w:top w:val="single" w:sz="4" w:space="0" w:color="auto"/>
              <w:left w:val="nil"/>
              <w:bottom w:val="single" w:sz="4" w:space="0" w:color="auto"/>
              <w:right w:val="single" w:sz="4" w:space="0" w:color="auto"/>
            </w:tcBorders>
            <w:shd w:val="clear" w:color="auto" w:fill="auto"/>
            <w:vAlign w:val="center"/>
          </w:tcPr>
          <w:p w14:paraId="42D6B65E"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Abertura trifásica vertical de 0° a 60° para conductor 477 MCM </w:t>
            </w:r>
          </w:p>
        </w:tc>
      </w:tr>
      <w:tr w:rsidR="007C4D35" w:rsidRPr="007C4D35" w14:paraId="44B89E6B" w14:textId="77777777" w:rsidTr="00EF7347">
        <w:trPr>
          <w:jc w:val="center"/>
        </w:trPr>
        <w:tc>
          <w:tcPr>
            <w:tcW w:w="817" w:type="dxa"/>
            <w:vAlign w:val="center"/>
          </w:tcPr>
          <w:p w14:paraId="3EAA3A9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168</w:t>
            </w:r>
          </w:p>
        </w:tc>
        <w:tc>
          <w:tcPr>
            <w:tcW w:w="1446" w:type="dxa"/>
            <w:tcBorders>
              <w:top w:val="nil"/>
              <w:left w:val="single" w:sz="4" w:space="0" w:color="auto"/>
              <w:bottom w:val="single" w:sz="4" w:space="0" w:color="auto"/>
              <w:right w:val="single" w:sz="4" w:space="0" w:color="auto"/>
            </w:tcBorders>
            <w:shd w:val="clear" w:color="auto" w:fill="auto"/>
            <w:vAlign w:val="center"/>
          </w:tcPr>
          <w:p w14:paraId="2396758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ATV069</w:t>
            </w:r>
          </w:p>
        </w:tc>
        <w:tc>
          <w:tcPr>
            <w:tcW w:w="6776" w:type="dxa"/>
            <w:tcBorders>
              <w:top w:val="single" w:sz="4" w:space="0" w:color="auto"/>
              <w:left w:val="nil"/>
              <w:bottom w:val="single" w:sz="4" w:space="0" w:color="auto"/>
              <w:right w:val="single" w:sz="4" w:space="0" w:color="auto"/>
            </w:tcBorders>
            <w:shd w:val="clear" w:color="auto" w:fill="auto"/>
            <w:vAlign w:val="center"/>
          </w:tcPr>
          <w:p w14:paraId="5E28224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Abertura trifásica vertical de 60° a 90° para conductor 477 MCM </w:t>
            </w:r>
          </w:p>
        </w:tc>
      </w:tr>
      <w:tr w:rsidR="007C4D35" w:rsidRPr="007C4D35" w14:paraId="584B35A4" w14:textId="77777777" w:rsidTr="00EF7347">
        <w:trPr>
          <w:jc w:val="center"/>
        </w:trPr>
        <w:tc>
          <w:tcPr>
            <w:tcW w:w="817" w:type="dxa"/>
            <w:vAlign w:val="center"/>
          </w:tcPr>
          <w:p w14:paraId="79A23C6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169</w:t>
            </w:r>
          </w:p>
        </w:tc>
        <w:tc>
          <w:tcPr>
            <w:tcW w:w="1446" w:type="dxa"/>
            <w:tcBorders>
              <w:top w:val="nil"/>
              <w:left w:val="single" w:sz="4" w:space="0" w:color="auto"/>
              <w:bottom w:val="single" w:sz="4" w:space="0" w:color="auto"/>
              <w:right w:val="single" w:sz="4" w:space="0" w:color="auto"/>
            </w:tcBorders>
            <w:shd w:val="clear" w:color="auto" w:fill="auto"/>
            <w:vAlign w:val="center"/>
          </w:tcPr>
          <w:p w14:paraId="5FF4D4F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PTV03D</w:t>
            </w:r>
          </w:p>
        </w:tc>
        <w:tc>
          <w:tcPr>
            <w:tcW w:w="6776" w:type="dxa"/>
            <w:tcBorders>
              <w:top w:val="single" w:sz="4" w:space="0" w:color="auto"/>
              <w:left w:val="nil"/>
              <w:bottom w:val="single" w:sz="4" w:space="0" w:color="auto"/>
              <w:right w:val="single" w:sz="4" w:space="0" w:color="auto"/>
            </w:tcBorders>
            <w:shd w:val="clear" w:color="auto" w:fill="auto"/>
            <w:vAlign w:val="center"/>
          </w:tcPr>
          <w:p w14:paraId="4E9C2BDA"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Paso trifásico vertical de 0° a 30 para conductor 477 MCM </w:t>
            </w:r>
          </w:p>
        </w:tc>
      </w:tr>
      <w:tr w:rsidR="007C4D35" w:rsidRPr="007C4D35" w14:paraId="64720CD5" w14:textId="77777777" w:rsidTr="00EF7347">
        <w:trPr>
          <w:jc w:val="center"/>
        </w:trPr>
        <w:tc>
          <w:tcPr>
            <w:tcW w:w="817" w:type="dxa"/>
            <w:vAlign w:val="center"/>
          </w:tcPr>
          <w:p w14:paraId="5855C08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170</w:t>
            </w:r>
          </w:p>
        </w:tc>
        <w:tc>
          <w:tcPr>
            <w:tcW w:w="1446" w:type="dxa"/>
            <w:tcBorders>
              <w:top w:val="nil"/>
              <w:left w:val="single" w:sz="4" w:space="0" w:color="auto"/>
              <w:bottom w:val="single" w:sz="4" w:space="0" w:color="auto"/>
              <w:right w:val="single" w:sz="4" w:space="0" w:color="auto"/>
            </w:tcBorders>
            <w:shd w:val="clear" w:color="auto" w:fill="auto"/>
            <w:vAlign w:val="center"/>
          </w:tcPr>
          <w:p w14:paraId="6CC8B13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ATV06DCD</w:t>
            </w:r>
          </w:p>
        </w:tc>
        <w:tc>
          <w:tcPr>
            <w:tcW w:w="6776" w:type="dxa"/>
            <w:tcBorders>
              <w:top w:val="single" w:sz="4" w:space="0" w:color="auto"/>
              <w:left w:val="nil"/>
              <w:bottom w:val="single" w:sz="4" w:space="0" w:color="auto"/>
              <w:right w:val="single" w:sz="4" w:space="0" w:color="auto"/>
            </w:tcBorders>
            <w:shd w:val="clear" w:color="auto" w:fill="auto"/>
            <w:vAlign w:val="center"/>
          </w:tcPr>
          <w:p w14:paraId="6A44976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Abertura trifásica vertical de 0° a 60° doble circuito para conductor 477 MCM </w:t>
            </w:r>
          </w:p>
        </w:tc>
      </w:tr>
      <w:tr w:rsidR="007C4D35" w:rsidRPr="007C4D35" w14:paraId="5DBCCFF1" w14:textId="77777777" w:rsidTr="00EF7347">
        <w:trPr>
          <w:jc w:val="center"/>
        </w:trPr>
        <w:tc>
          <w:tcPr>
            <w:tcW w:w="817" w:type="dxa"/>
            <w:tcBorders>
              <w:bottom w:val="single" w:sz="4" w:space="0" w:color="auto"/>
            </w:tcBorders>
            <w:vAlign w:val="center"/>
          </w:tcPr>
          <w:p w14:paraId="0663383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171</w:t>
            </w:r>
          </w:p>
        </w:tc>
        <w:tc>
          <w:tcPr>
            <w:tcW w:w="1446" w:type="dxa"/>
            <w:tcBorders>
              <w:top w:val="nil"/>
              <w:left w:val="single" w:sz="4" w:space="0" w:color="auto"/>
              <w:bottom w:val="single" w:sz="4" w:space="0" w:color="auto"/>
              <w:right w:val="single" w:sz="4" w:space="0" w:color="auto"/>
            </w:tcBorders>
            <w:shd w:val="clear" w:color="auto" w:fill="auto"/>
            <w:vAlign w:val="center"/>
          </w:tcPr>
          <w:p w14:paraId="2770AB5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ATV69DCD</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2868F647"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Abertura trifásica vertical de 60° a 90° doble circuito para conductor 477 MCM </w:t>
            </w:r>
          </w:p>
        </w:tc>
      </w:tr>
      <w:tr w:rsidR="007C4D35" w:rsidRPr="007C4D35" w14:paraId="0F1E8E65" w14:textId="77777777" w:rsidTr="00EF7347">
        <w:trPr>
          <w:jc w:val="center"/>
        </w:trPr>
        <w:tc>
          <w:tcPr>
            <w:tcW w:w="817" w:type="dxa"/>
            <w:tcBorders>
              <w:top w:val="single" w:sz="4" w:space="0" w:color="auto"/>
              <w:bottom w:val="single" w:sz="4" w:space="0" w:color="auto"/>
            </w:tcBorders>
            <w:vAlign w:val="center"/>
          </w:tcPr>
          <w:p w14:paraId="2F823BB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39122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RTVDCD</w:t>
            </w:r>
          </w:p>
        </w:tc>
        <w:tc>
          <w:tcPr>
            <w:tcW w:w="6776" w:type="dxa"/>
            <w:tcBorders>
              <w:top w:val="single" w:sz="4" w:space="0" w:color="auto"/>
              <w:left w:val="nil"/>
              <w:bottom w:val="single" w:sz="4" w:space="0" w:color="auto"/>
              <w:right w:val="single" w:sz="4" w:space="0" w:color="auto"/>
            </w:tcBorders>
            <w:shd w:val="clear" w:color="auto" w:fill="auto"/>
            <w:vAlign w:val="center"/>
          </w:tcPr>
          <w:p w14:paraId="5279362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Remate trifásico vertical doble circuito para conductor 477 MCM</w:t>
            </w:r>
          </w:p>
        </w:tc>
      </w:tr>
      <w:tr w:rsidR="007C4D35" w:rsidRPr="007C4D35" w14:paraId="5BD78CD8" w14:textId="77777777" w:rsidTr="00EF7347">
        <w:trPr>
          <w:jc w:val="center"/>
        </w:trPr>
        <w:tc>
          <w:tcPr>
            <w:tcW w:w="817" w:type="dxa"/>
            <w:tcBorders>
              <w:top w:val="single" w:sz="4" w:space="0" w:color="auto"/>
              <w:bottom w:val="single" w:sz="4" w:space="0" w:color="auto"/>
            </w:tcBorders>
            <w:vAlign w:val="center"/>
          </w:tcPr>
          <w:p w14:paraId="22497C9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173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3D02F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PTV13DCD</w:t>
            </w:r>
          </w:p>
        </w:tc>
        <w:tc>
          <w:tcPr>
            <w:tcW w:w="6776" w:type="dxa"/>
            <w:tcBorders>
              <w:top w:val="single" w:sz="4" w:space="0" w:color="auto"/>
              <w:left w:val="nil"/>
              <w:bottom w:val="single" w:sz="4" w:space="0" w:color="auto"/>
              <w:right w:val="single" w:sz="4" w:space="0" w:color="auto"/>
            </w:tcBorders>
            <w:shd w:val="clear" w:color="auto" w:fill="auto"/>
            <w:vAlign w:val="center"/>
          </w:tcPr>
          <w:p w14:paraId="57A7CFB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Paso trifásico vertical de 10° a 30 doble circuito para conductor 477 MCM</w:t>
            </w:r>
          </w:p>
        </w:tc>
      </w:tr>
      <w:tr w:rsidR="007C4D35" w:rsidRPr="007C4D35" w14:paraId="01431FF8" w14:textId="77777777" w:rsidTr="00EF7347">
        <w:trPr>
          <w:jc w:val="center"/>
        </w:trPr>
        <w:tc>
          <w:tcPr>
            <w:tcW w:w="817" w:type="dxa"/>
            <w:tcBorders>
              <w:top w:val="single" w:sz="4" w:space="0" w:color="auto"/>
            </w:tcBorders>
            <w:vAlign w:val="center"/>
          </w:tcPr>
          <w:p w14:paraId="7743289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79E952"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PTV01DCD</w:t>
            </w:r>
          </w:p>
        </w:tc>
        <w:tc>
          <w:tcPr>
            <w:tcW w:w="6776" w:type="dxa"/>
            <w:tcBorders>
              <w:top w:val="single" w:sz="4" w:space="0" w:color="auto"/>
              <w:left w:val="nil"/>
              <w:bottom w:val="single" w:sz="4" w:space="0" w:color="auto"/>
              <w:right w:val="single" w:sz="4" w:space="0" w:color="auto"/>
            </w:tcBorders>
            <w:shd w:val="clear" w:color="auto" w:fill="auto"/>
            <w:vAlign w:val="center"/>
          </w:tcPr>
          <w:p w14:paraId="6DF8EA58"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 xml:space="preserve">Paso trifásico vertical de 0° a 10 doble circuito para conductor 477 MCM </w:t>
            </w:r>
          </w:p>
        </w:tc>
      </w:tr>
    </w:tbl>
    <w:p w14:paraId="072E1316" w14:textId="00632848" w:rsidR="007C4D35" w:rsidRDefault="007C4D35" w:rsidP="007C4D35">
      <w:pPr>
        <w:spacing w:after="0" w:line="240" w:lineRule="auto"/>
        <w:jc w:val="center"/>
        <w:rPr>
          <w:rFonts w:ascii="Verdana" w:eastAsia="AvenirNext LT Pro Regular" w:hAnsi="Verdana" w:cs="Times New Roman"/>
          <w:b/>
          <w:iCs/>
          <w:color w:val="000000"/>
          <w:sz w:val="20"/>
          <w:szCs w:val="18"/>
        </w:rPr>
      </w:pPr>
    </w:p>
    <w:p w14:paraId="770D0781" w14:textId="77777777" w:rsidR="00F161A0" w:rsidRPr="007C4D35" w:rsidRDefault="00F161A0" w:rsidP="007C4D35">
      <w:pPr>
        <w:spacing w:after="0" w:line="240" w:lineRule="auto"/>
        <w:jc w:val="center"/>
        <w:rPr>
          <w:rFonts w:ascii="Verdana" w:eastAsia="AvenirNext LT Pro Regular" w:hAnsi="Verdana" w:cs="Times New Roman"/>
          <w:b/>
          <w:iCs/>
          <w:color w:val="000000"/>
          <w:sz w:val="20"/>
          <w:szCs w:val="18"/>
        </w:rPr>
      </w:pPr>
    </w:p>
    <w:p w14:paraId="648ECB96" w14:textId="77777777" w:rsid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44" w:name="_Toc80029137"/>
    </w:p>
    <w:p w14:paraId="0D9EE9FE" w14:textId="0F8F25BB"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16</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Materiales varios</w:t>
      </w:r>
      <w:bookmarkEnd w:id="44"/>
    </w:p>
    <w:p w14:paraId="248380B1" w14:textId="77777777" w:rsidR="007C4D35" w:rsidRPr="007C4D35" w:rsidRDefault="007C4D35" w:rsidP="007C4D35">
      <w:pPr>
        <w:tabs>
          <w:tab w:val="left" w:pos="709"/>
        </w:tabs>
        <w:spacing w:after="0" w:line="240" w:lineRule="auto"/>
        <w:jc w:val="both"/>
        <w:rPr>
          <w:rFonts w:ascii="Verdana" w:eastAsia="AvenirNext LT Pro Regular" w:hAnsi="Verdana" w:cs="Times New Roman"/>
          <w:b/>
          <w:sz w:val="20"/>
        </w:rPr>
      </w:pPr>
    </w:p>
    <w:tbl>
      <w:tblPr>
        <w:tblStyle w:val="Tablaconcuadrcula1"/>
        <w:tblW w:w="0" w:type="auto"/>
        <w:jc w:val="center"/>
        <w:tblLook w:val="04A0" w:firstRow="1" w:lastRow="0" w:firstColumn="1" w:lastColumn="0" w:noHBand="0" w:noVBand="1"/>
      </w:tblPr>
      <w:tblGrid>
        <w:gridCol w:w="817"/>
        <w:gridCol w:w="1446"/>
        <w:gridCol w:w="6776"/>
      </w:tblGrid>
      <w:tr w:rsidR="007C4D35" w:rsidRPr="007C4D35" w14:paraId="0C804DC8" w14:textId="77777777" w:rsidTr="00EF7347">
        <w:trPr>
          <w:jc w:val="center"/>
        </w:trPr>
        <w:tc>
          <w:tcPr>
            <w:tcW w:w="817" w:type="dxa"/>
          </w:tcPr>
          <w:p w14:paraId="63ECC61A"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Ítem</w:t>
            </w:r>
          </w:p>
        </w:tc>
        <w:tc>
          <w:tcPr>
            <w:tcW w:w="1446" w:type="dxa"/>
          </w:tcPr>
          <w:p w14:paraId="0D78B3B2"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6776" w:type="dxa"/>
          </w:tcPr>
          <w:p w14:paraId="6A92602B"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Descripción</w:t>
            </w:r>
          </w:p>
        </w:tc>
      </w:tr>
      <w:tr w:rsidR="007C4D35" w:rsidRPr="007C4D35" w14:paraId="7BF59308" w14:textId="77777777" w:rsidTr="00EF7347">
        <w:trPr>
          <w:jc w:val="center"/>
        </w:trPr>
        <w:tc>
          <w:tcPr>
            <w:tcW w:w="817" w:type="dxa"/>
            <w:vAlign w:val="center"/>
          </w:tcPr>
          <w:p w14:paraId="3134A44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903C7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MAATV1</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776BC1C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Módulo para anclaje de aislador tipo varilla con una roldana</w:t>
            </w:r>
          </w:p>
        </w:tc>
      </w:tr>
      <w:tr w:rsidR="007C4D35" w:rsidRPr="007C4D35" w14:paraId="5D1D8322" w14:textId="77777777" w:rsidTr="00EF7347">
        <w:trPr>
          <w:jc w:val="center"/>
        </w:trPr>
        <w:tc>
          <w:tcPr>
            <w:tcW w:w="817" w:type="dxa"/>
            <w:vAlign w:val="center"/>
          </w:tcPr>
          <w:p w14:paraId="17168C7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176</w:t>
            </w:r>
          </w:p>
        </w:tc>
        <w:tc>
          <w:tcPr>
            <w:tcW w:w="1446" w:type="dxa"/>
            <w:tcBorders>
              <w:top w:val="nil"/>
              <w:left w:val="single" w:sz="4" w:space="0" w:color="auto"/>
              <w:bottom w:val="single" w:sz="4" w:space="0" w:color="auto"/>
              <w:right w:val="single" w:sz="4" w:space="0" w:color="auto"/>
            </w:tcBorders>
            <w:shd w:val="clear" w:color="auto" w:fill="auto"/>
            <w:vAlign w:val="center"/>
          </w:tcPr>
          <w:p w14:paraId="5717CD7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MAATV2</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4731D0A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Módulo para anclaje de aislador tipo varilla con dos roldanas</w:t>
            </w:r>
          </w:p>
        </w:tc>
      </w:tr>
      <w:tr w:rsidR="007C4D35" w:rsidRPr="007C4D35" w14:paraId="604945DA" w14:textId="77777777" w:rsidTr="00EF7347">
        <w:trPr>
          <w:jc w:val="center"/>
        </w:trPr>
        <w:tc>
          <w:tcPr>
            <w:tcW w:w="817" w:type="dxa"/>
            <w:vAlign w:val="center"/>
          </w:tcPr>
          <w:p w14:paraId="503C969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177</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6A775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CRAP1</w:t>
            </w:r>
          </w:p>
        </w:tc>
        <w:tc>
          <w:tcPr>
            <w:tcW w:w="6776" w:type="dxa"/>
            <w:tcBorders>
              <w:top w:val="single" w:sz="4" w:space="0" w:color="auto"/>
              <w:left w:val="nil"/>
              <w:bottom w:val="single" w:sz="4" w:space="0" w:color="auto"/>
              <w:right w:val="single" w:sz="4" w:space="0" w:color="auto"/>
            </w:tcBorders>
            <w:shd w:val="clear" w:color="auto" w:fill="auto"/>
            <w:vAlign w:val="center"/>
          </w:tcPr>
          <w:p w14:paraId="72707BC6"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Reconectador para acometida privada NOJA</w:t>
            </w:r>
          </w:p>
        </w:tc>
      </w:tr>
      <w:tr w:rsidR="007C4D35" w:rsidRPr="007C4D35" w14:paraId="0E05869C" w14:textId="77777777" w:rsidTr="00EF7347">
        <w:trPr>
          <w:jc w:val="center"/>
        </w:trPr>
        <w:tc>
          <w:tcPr>
            <w:tcW w:w="817" w:type="dxa"/>
            <w:vAlign w:val="center"/>
          </w:tcPr>
          <w:p w14:paraId="76099DD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178</w:t>
            </w:r>
          </w:p>
        </w:tc>
        <w:tc>
          <w:tcPr>
            <w:tcW w:w="1446" w:type="dxa"/>
            <w:tcBorders>
              <w:top w:val="nil"/>
              <w:left w:val="single" w:sz="4" w:space="0" w:color="auto"/>
              <w:bottom w:val="single" w:sz="4" w:space="0" w:color="auto"/>
              <w:right w:val="single" w:sz="4" w:space="0" w:color="auto"/>
            </w:tcBorders>
            <w:shd w:val="clear" w:color="auto" w:fill="auto"/>
            <w:vAlign w:val="center"/>
          </w:tcPr>
          <w:p w14:paraId="69F89B7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CRAP2</w:t>
            </w:r>
          </w:p>
        </w:tc>
        <w:tc>
          <w:tcPr>
            <w:tcW w:w="6776" w:type="dxa"/>
            <w:tcBorders>
              <w:top w:val="single" w:sz="4" w:space="0" w:color="auto"/>
              <w:left w:val="nil"/>
              <w:bottom w:val="single" w:sz="4" w:space="0" w:color="auto"/>
              <w:right w:val="single" w:sz="4" w:space="0" w:color="auto"/>
            </w:tcBorders>
            <w:shd w:val="clear" w:color="auto" w:fill="auto"/>
            <w:vAlign w:val="center"/>
          </w:tcPr>
          <w:p w14:paraId="017203B9"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Reconectador para acometida privada ABB</w:t>
            </w:r>
          </w:p>
        </w:tc>
      </w:tr>
      <w:tr w:rsidR="007C4D35" w:rsidRPr="007C4D35" w14:paraId="21E98737" w14:textId="77777777" w:rsidTr="00EF7347">
        <w:trPr>
          <w:jc w:val="center"/>
        </w:trPr>
        <w:tc>
          <w:tcPr>
            <w:tcW w:w="817" w:type="dxa"/>
            <w:vAlign w:val="center"/>
          </w:tcPr>
          <w:p w14:paraId="0509BD3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179</w:t>
            </w:r>
          </w:p>
        </w:tc>
        <w:tc>
          <w:tcPr>
            <w:tcW w:w="1446" w:type="dxa"/>
            <w:tcBorders>
              <w:top w:val="nil"/>
              <w:left w:val="single" w:sz="4" w:space="0" w:color="auto"/>
              <w:bottom w:val="single" w:sz="4" w:space="0" w:color="auto"/>
              <w:right w:val="single" w:sz="4" w:space="0" w:color="auto"/>
            </w:tcBorders>
            <w:shd w:val="clear" w:color="auto" w:fill="auto"/>
            <w:vAlign w:val="center"/>
          </w:tcPr>
          <w:p w14:paraId="61AC518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CAPBT</w:t>
            </w:r>
          </w:p>
        </w:tc>
        <w:tc>
          <w:tcPr>
            <w:tcW w:w="6776" w:type="dxa"/>
            <w:tcBorders>
              <w:top w:val="single" w:sz="4" w:space="0" w:color="auto"/>
              <w:left w:val="nil"/>
              <w:bottom w:val="single" w:sz="4" w:space="0" w:color="auto"/>
              <w:right w:val="single" w:sz="4" w:space="0" w:color="auto"/>
            </w:tcBorders>
            <w:shd w:val="clear" w:color="auto" w:fill="auto"/>
            <w:vAlign w:val="center"/>
          </w:tcPr>
          <w:p w14:paraId="2ABFFA1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Cobertor aislante para bajante de transformador</w:t>
            </w:r>
          </w:p>
        </w:tc>
      </w:tr>
      <w:tr w:rsidR="007C4D35" w:rsidRPr="007C4D35" w14:paraId="65DDE2FD" w14:textId="77777777" w:rsidTr="00EF7347">
        <w:trPr>
          <w:jc w:val="center"/>
        </w:trPr>
        <w:tc>
          <w:tcPr>
            <w:tcW w:w="817" w:type="dxa"/>
            <w:vAlign w:val="center"/>
          </w:tcPr>
          <w:p w14:paraId="16F51A6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180</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03B27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CALMT</w:t>
            </w:r>
          </w:p>
        </w:tc>
        <w:tc>
          <w:tcPr>
            <w:tcW w:w="6776" w:type="dxa"/>
            <w:tcBorders>
              <w:top w:val="single" w:sz="4" w:space="0" w:color="auto"/>
              <w:left w:val="nil"/>
              <w:bottom w:val="single" w:sz="4" w:space="0" w:color="auto"/>
              <w:right w:val="single" w:sz="4" w:space="0" w:color="auto"/>
            </w:tcBorders>
            <w:shd w:val="clear" w:color="auto" w:fill="auto"/>
            <w:vAlign w:val="center"/>
          </w:tcPr>
          <w:p w14:paraId="2CE19A01"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Cobertor aislante para líneas de media tensión</w:t>
            </w:r>
          </w:p>
        </w:tc>
      </w:tr>
      <w:tr w:rsidR="007C4D35" w:rsidRPr="007C4D35" w14:paraId="15EF2F53" w14:textId="77777777" w:rsidTr="00EF7347">
        <w:trPr>
          <w:jc w:val="center"/>
        </w:trPr>
        <w:tc>
          <w:tcPr>
            <w:tcW w:w="817" w:type="dxa"/>
            <w:tcBorders>
              <w:bottom w:val="single" w:sz="4" w:space="0" w:color="auto"/>
            </w:tcBorders>
            <w:vAlign w:val="center"/>
          </w:tcPr>
          <w:p w14:paraId="0C5A00D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181</w:t>
            </w:r>
          </w:p>
        </w:tc>
        <w:tc>
          <w:tcPr>
            <w:tcW w:w="1446" w:type="dxa"/>
            <w:tcBorders>
              <w:top w:val="nil"/>
              <w:left w:val="single" w:sz="4" w:space="0" w:color="auto"/>
              <w:bottom w:val="single" w:sz="4" w:space="0" w:color="auto"/>
              <w:right w:val="single" w:sz="4" w:space="0" w:color="auto"/>
            </w:tcBorders>
            <w:shd w:val="clear" w:color="auto" w:fill="auto"/>
            <w:vAlign w:val="center"/>
          </w:tcPr>
          <w:p w14:paraId="73DE23E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PAPBT</w:t>
            </w:r>
          </w:p>
        </w:tc>
        <w:tc>
          <w:tcPr>
            <w:tcW w:w="6776" w:type="dxa"/>
            <w:tcBorders>
              <w:top w:val="single" w:sz="4" w:space="0" w:color="auto"/>
              <w:left w:val="nil"/>
              <w:bottom w:val="single" w:sz="4" w:space="0" w:color="auto"/>
              <w:right w:val="single" w:sz="4" w:space="0" w:color="000000"/>
            </w:tcBorders>
            <w:shd w:val="clear" w:color="auto" w:fill="auto"/>
            <w:vAlign w:val="center"/>
          </w:tcPr>
          <w:p w14:paraId="2C13FD75"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Protector aislante para buje de transformador</w:t>
            </w:r>
          </w:p>
        </w:tc>
      </w:tr>
      <w:tr w:rsidR="007C4D35" w:rsidRPr="007C4D35" w14:paraId="78069589" w14:textId="77777777" w:rsidTr="00EF7347">
        <w:trPr>
          <w:jc w:val="center"/>
        </w:trPr>
        <w:tc>
          <w:tcPr>
            <w:tcW w:w="817" w:type="dxa"/>
            <w:tcBorders>
              <w:top w:val="single" w:sz="4" w:space="0" w:color="auto"/>
              <w:bottom w:val="single" w:sz="4" w:space="0" w:color="auto"/>
            </w:tcBorders>
            <w:vAlign w:val="center"/>
          </w:tcPr>
          <w:p w14:paraId="13F7310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D1FF9D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sz w:val="20"/>
                <w:szCs w:val="20"/>
              </w:rPr>
              <w:t>PEPPF</w:t>
            </w:r>
          </w:p>
        </w:tc>
        <w:tc>
          <w:tcPr>
            <w:tcW w:w="6776" w:type="dxa"/>
            <w:tcBorders>
              <w:top w:val="single" w:sz="4" w:space="0" w:color="auto"/>
              <w:left w:val="nil"/>
              <w:bottom w:val="single" w:sz="4" w:space="0" w:color="auto"/>
              <w:right w:val="single" w:sz="4" w:space="0" w:color="auto"/>
            </w:tcBorders>
            <w:shd w:val="clear" w:color="auto" w:fill="auto"/>
            <w:vAlign w:val="center"/>
          </w:tcPr>
          <w:p w14:paraId="1EC1487D"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Protector electrostático para protección de la fauna</w:t>
            </w:r>
          </w:p>
        </w:tc>
      </w:tr>
      <w:tr w:rsidR="007C4D35" w:rsidRPr="007C4D35" w14:paraId="62FBAE61" w14:textId="77777777" w:rsidTr="00EF7347">
        <w:trPr>
          <w:jc w:val="center"/>
        </w:trPr>
        <w:tc>
          <w:tcPr>
            <w:tcW w:w="817" w:type="dxa"/>
            <w:tcBorders>
              <w:top w:val="single" w:sz="4" w:space="0" w:color="auto"/>
              <w:bottom w:val="single" w:sz="4" w:space="0" w:color="auto"/>
            </w:tcBorders>
            <w:vAlign w:val="center"/>
          </w:tcPr>
          <w:p w14:paraId="2FA3967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D02A1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DAETP</w:t>
            </w:r>
          </w:p>
        </w:tc>
        <w:tc>
          <w:tcPr>
            <w:tcW w:w="6776" w:type="dxa"/>
            <w:tcBorders>
              <w:top w:val="single" w:sz="4" w:space="0" w:color="auto"/>
              <w:left w:val="nil"/>
              <w:bottom w:val="single" w:sz="4" w:space="0" w:color="auto"/>
              <w:right w:val="single" w:sz="4" w:space="0" w:color="auto"/>
            </w:tcBorders>
            <w:shd w:val="clear" w:color="auto" w:fill="auto"/>
            <w:vAlign w:val="center"/>
          </w:tcPr>
          <w:p w14:paraId="19EAE263"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Dispositivo anti-escalamiento tipo paleta de aluminio</w:t>
            </w:r>
          </w:p>
        </w:tc>
      </w:tr>
      <w:tr w:rsidR="007C4D35" w:rsidRPr="007C4D35" w14:paraId="34E4E8B2" w14:textId="77777777" w:rsidTr="00EF7347">
        <w:trPr>
          <w:jc w:val="center"/>
        </w:trPr>
        <w:tc>
          <w:tcPr>
            <w:tcW w:w="817" w:type="dxa"/>
            <w:tcBorders>
              <w:top w:val="single" w:sz="4" w:space="0" w:color="auto"/>
            </w:tcBorders>
            <w:vAlign w:val="center"/>
          </w:tcPr>
          <w:p w14:paraId="6C5DA4D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184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89B1A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Calibri"/>
                <w:color w:val="000000"/>
                <w:sz w:val="20"/>
                <w:szCs w:val="20"/>
              </w:rPr>
              <w:t>RPPTD</w:t>
            </w:r>
          </w:p>
        </w:tc>
        <w:tc>
          <w:tcPr>
            <w:tcW w:w="6776" w:type="dxa"/>
            <w:tcBorders>
              <w:top w:val="single" w:sz="4" w:space="0" w:color="auto"/>
              <w:left w:val="nil"/>
              <w:bottom w:val="single" w:sz="4" w:space="0" w:color="auto"/>
              <w:right w:val="single" w:sz="4" w:space="0" w:color="auto"/>
            </w:tcBorders>
            <w:shd w:val="clear" w:color="auto" w:fill="auto"/>
            <w:vAlign w:val="center"/>
          </w:tcPr>
          <w:p w14:paraId="4070727C" w14:textId="77777777" w:rsidR="007C4D35" w:rsidRPr="007C4D35" w:rsidRDefault="007C4D35" w:rsidP="007C4D35">
            <w:pPr>
              <w:jc w:val="both"/>
              <w:rPr>
                <w:rFonts w:ascii="Verdana" w:eastAsia="AvenirNext LT Pro Regular" w:hAnsi="Verdana" w:cs="Times New Roman"/>
                <w:sz w:val="20"/>
                <w:szCs w:val="20"/>
              </w:rPr>
            </w:pPr>
            <w:r w:rsidRPr="007C4D35">
              <w:rPr>
                <w:rFonts w:ascii="Verdana" w:eastAsia="AvenirNext LT Pro Regular" w:hAnsi="Verdana" w:cs="Calibri"/>
                <w:sz w:val="20"/>
                <w:szCs w:val="20"/>
              </w:rPr>
              <w:t>Resistencia para puesta a tierra (disipador)</w:t>
            </w:r>
          </w:p>
        </w:tc>
      </w:tr>
    </w:tbl>
    <w:p w14:paraId="4CBFD2D9"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7608B508"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45" w:name="_Toc80029184"/>
      <w:bookmarkStart w:id="46" w:name="_Toc99946932"/>
      <w:r w:rsidRPr="007C4D35">
        <w:rPr>
          <w:rFonts w:ascii="Verdana" w:eastAsia="Times New Roman" w:hAnsi="Verdana" w:cs="Times New Roman"/>
          <w:b/>
          <w:sz w:val="20"/>
          <w:szCs w:val="32"/>
        </w:rPr>
        <w:t>Materiales estandarizados</w:t>
      </w:r>
      <w:bookmarkEnd w:id="45"/>
      <w:bookmarkEnd w:id="46"/>
    </w:p>
    <w:p w14:paraId="4715EAD1"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2EDE37F5" w14:textId="6C43534E" w:rsidR="007C4D35" w:rsidRPr="007C4D35" w:rsidRDefault="007C4D35" w:rsidP="007C4D35">
      <w:pPr>
        <w:spacing w:after="0" w:line="240" w:lineRule="auto"/>
        <w:jc w:val="both"/>
        <w:rPr>
          <w:rFonts w:ascii="Verdana" w:eastAsia="AvenirNext LT Pro Regular" w:hAnsi="Verdana" w:cs="Times New Roman"/>
          <w:iCs/>
          <w:sz w:val="20"/>
          <w:szCs w:val="20"/>
        </w:rPr>
      </w:pPr>
      <w:r w:rsidRPr="007C4D35">
        <w:rPr>
          <w:rFonts w:ascii="Verdana" w:eastAsia="AvenirNext LT Pro Regular" w:hAnsi="Verdana" w:cs="Times New Roman"/>
          <w:iCs/>
          <w:sz w:val="20"/>
          <w:szCs w:val="20"/>
        </w:rPr>
        <w:t>Los materiales normalizados para la red aérea con conductores desnudos en la CNFL</w:t>
      </w:r>
      <w:r w:rsidR="00167F81">
        <w:rPr>
          <w:rFonts w:ascii="Verdana" w:eastAsia="AvenirNext LT Pro Regular" w:hAnsi="Verdana" w:cs="Times New Roman"/>
          <w:iCs/>
          <w:sz w:val="20"/>
          <w:szCs w:val="20"/>
        </w:rPr>
        <w:t>,</w:t>
      </w:r>
      <w:r w:rsidRPr="007C4D35">
        <w:rPr>
          <w:rFonts w:ascii="Verdana" w:eastAsia="AvenirNext LT Pro Regular" w:hAnsi="Verdana" w:cs="Times New Roman"/>
          <w:iCs/>
          <w:sz w:val="20"/>
          <w:szCs w:val="20"/>
        </w:rPr>
        <w:t xml:space="preserve"> corresponden a accesorios seleccionados a partir de una amplia investigación donde se tomaron escenarios y condiciones críticas de instalación. Para mayor detalle de cada material, puede solicitar a la CNFL la especificación técnica correspondiente.</w:t>
      </w:r>
    </w:p>
    <w:p w14:paraId="1E15784A"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38B470E5"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47" w:name="_Toc80029185"/>
      <w:bookmarkStart w:id="48" w:name="_Toc99946933"/>
      <w:r w:rsidRPr="007C4D35">
        <w:rPr>
          <w:rFonts w:ascii="Verdana" w:eastAsia="Times New Roman" w:hAnsi="Verdana" w:cs="Times New Roman"/>
          <w:b/>
          <w:sz w:val="20"/>
          <w:szCs w:val="26"/>
        </w:rPr>
        <w:t>Conductores</w:t>
      </w:r>
      <w:bookmarkEnd w:id="47"/>
      <w:bookmarkEnd w:id="48"/>
    </w:p>
    <w:p w14:paraId="7D5BDC00"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813F1E6" w14:textId="1BC77C53"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En este apartado se muestran los conductores </w:t>
      </w:r>
      <w:r w:rsidR="00753AA1" w:rsidRPr="00C87346">
        <w:rPr>
          <w:rFonts w:ascii="Verdana" w:eastAsia="AvenirNext LT Pro Regular" w:hAnsi="Verdana" w:cs="Times New Roman"/>
          <w:sz w:val="20"/>
          <w:szCs w:val="20"/>
        </w:rPr>
        <w:t>estandarizados</w:t>
      </w:r>
      <w:r w:rsidRPr="007C4D35">
        <w:rPr>
          <w:rFonts w:ascii="Verdana" w:eastAsia="AvenirNext LT Pro Regular" w:hAnsi="Verdana" w:cs="Times New Roman"/>
          <w:sz w:val="20"/>
          <w:szCs w:val="20"/>
        </w:rPr>
        <w:t xml:space="preserve"> en las redes de distribución aéreas</w:t>
      </w:r>
      <w:r w:rsidR="00753AA1">
        <w:rPr>
          <w:rFonts w:ascii="Verdana" w:eastAsia="AvenirNext LT Pro Regular" w:hAnsi="Verdana" w:cs="Times New Roman"/>
          <w:sz w:val="20"/>
          <w:szCs w:val="20"/>
        </w:rPr>
        <w:t xml:space="preserve"> </w:t>
      </w:r>
      <w:r w:rsidR="00753AA1" w:rsidRPr="00C87346">
        <w:rPr>
          <w:rFonts w:ascii="Verdana" w:eastAsia="AvenirNext LT Pro Regular" w:hAnsi="Verdana" w:cs="Times New Roman"/>
          <w:sz w:val="20"/>
          <w:szCs w:val="20"/>
        </w:rPr>
        <w:t>de la CNFL</w:t>
      </w:r>
      <w:r w:rsidRPr="00C87346">
        <w:rPr>
          <w:rFonts w:ascii="Verdana" w:eastAsia="AvenirNext LT Pro Regular" w:hAnsi="Verdana" w:cs="Times New Roman"/>
          <w:sz w:val="20"/>
          <w:szCs w:val="20"/>
        </w:rPr>
        <w:t xml:space="preserve">, en </w:t>
      </w:r>
      <w:r w:rsidR="00167F81" w:rsidRPr="00C87346">
        <w:rPr>
          <w:rFonts w:ascii="Verdana" w:eastAsia="AvenirNext LT Pro Regular" w:hAnsi="Verdana" w:cs="Times New Roman"/>
          <w:sz w:val="20"/>
          <w:szCs w:val="20"/>
        </w:rPr>
        <w:t xml:space="preserve">los que </w:t>
      </w:r>
      <w:r w:rsidRPr="00C87346">
        <w:rPr>
          <w:rFonts w:ascii="Verdana" w:eastAsia="AvenirNext LT Pro Regular" w:hAnsi="Verdana" w:cs="Times New Roman"/>
          <w:sz w:val="20"/>
          <w:szCs w:val="20"/>
        </w:rPr>
        <w:t>se mencionan tanto</w:t>
      </w:r>
      <w:r w:rsidR="00167F81" w:rsidRPr="00C87346">
        <w:rPr>
          <w:rFonts w:ascii="Verdana" w:eastAsia="AvenirNext LT Pro Regular" w:hAnsi="Verdana" w:cs="Times New Roman"/>
          <w:sz w:val="20"/>
          <w:szCs w:val="20"/>
        </w:rPr>
        <w:t>,</w:t>
      </w:r>
      <w:r w:rsidRPr="00C87346">
        <w:rPr>
          <w:rFonts w:ascii="Verdana" w:eastAsia="AvenirNext LT Pro Regular" w:hAnsi="Verdana" w:cs="Times New Roman"/>
          <w:sz w:val="20"/>
          <w:szCs w:val="20"/>
        </w:rPr>
        <w:t xml:space="preserve"> conductores utilizados, en media tensión</w:t>
      </w:r>
      <w:r w:rsidR="00167F81" w:rsidRPr="00C87346">
        <w:rPr>
          <w:rFonts w:ascii="Verdana" w:eastAsia="AvenirNext LT Pro Regular" w:hAnsi="Verdana" w:cs="Times New Roman"/>
          <w:sz w:val="20"/>
          <w:szCs w:val="20"/>
        </w:rPr>
        <w:t xml:space="preserve"> como</w:t>
      </w:r>
      <w:r w:rsidR="00167F81" w:rsidRPr="00C87346">
        <w:rPr>
          <w:rFonts w:ascii="Verdana" w:eastAsia="AvenirNext LT Pro Regular" w:hAnsi="Verdana" w:cs="Times New Roman"/>
          <w:color w:val="0070C0"/>
          <w:sz w:val="20"/>
          <w:szCs w:val="20"/>
        </w:rPr>
        <w:t xml:space="preserve"> </w:t>
      </w:r>
      <w:r w:rsidR="00583606" w:rsidRPr="00C87346">
        <w:rPr>
          <w:rFonts w:ascii="Verdana" w:eastAsia="AvenirNext LT Pro Regular" w:hAnsi="Verdana" w:cs="Times New Roman"/>
          <w:sz w:val="20"/>
          <w:szCs w:val="20"/>
        </w:rPr>
        <w:t>en baja tensión</w:t>
      </w:r>
      <w:r w:rsidRPr="007C4D35">
        <w:rPr>
          <w:rFonts w:ascii="Verdana" w:eastAsia="AvenirNext LT Pro Regular" w:hAnsi="Verdana" w:cs="Times New Roman"/>
          <w:sz w:val="20"/>
          <w:szCs w:val="20"/>
        </w:rPr>
        <w:t xml:space="preserve">. En las tablas 17 y 18, </w:t>
      </w:r>
      <w:r w:rsidRPr="00583606">
        <w:rPr>
          <w:rFonts w:ascii="Verdana" w:eastAsia="AvenirNext LT Pro Regular" w:hAnsi="Verdana" w:cs="Times New Roman"/>
          <w:sz w:val="20"/>
          <w:szCs w:val="20"/>
        </w:rPr>
        <w:t>se</w:t>
      </w:r>
      <w:r w:rsidR="00583606" w:rsidRPr="00583606">
        <w:rPr>
          <w:rFonts w:ascii="Verdana" w:eastAsia="AvenirNext LT Pro Regular" w:hAnsi="Verdana" w:cs="Times New Roman"/>
          <w:sz w:val="20"/>
          <w:szCs w:val="20"/>
        </w:rPr>
        <w:t xml:space="preserve"> </w:t>
      </w:r>
      <w:r w:rsidR="00167F81" w:rsidRPr="00583606">
        <w:rPr>
          <w:rFonts w:ascii="Verdana" w:eastAsia="AvenirNext LT Pro Regular" w:hAnsi="Verdana" w:cs="Times New Roman"/>
          <w:sz w:val="20"/>
          <w:szCs w:val="20"/>
        </w:rPr>
        <w:t xml:space="preserve">detallan </w:t>
      </w:r>
      <w:r w:rsidRPr="00583606">
        <w:rPr>
          <w:rFonts w:ascii="Verdana" w:eastAsia="AvenirNext LT Pro Regular" w:hAnsi="Verdana" w:cs="Times New Roman"/>
          <w:sz w:val="20"/>
          <w:szCs w:val="20"/>
        </w:rPr>
        <w:t>las principales características tanto de conductores de aluminio como de cobre, que sirv</w:t>
      </w:r>
      <w:r w:rsidR="00167F81" w:rsidRPr="00583606">
        <w:rPr>
          <w:rFonts w:ascii="Verdana" w:eastAsia="AvenirNext LT Pro Regular" w:hAnsi="Verdana" w:cs="Times New Roman"/>
          <w:sz w:val="20"/>
          <w:szCs w:val="20"/>
        </w:rPr>
        <w:t>e</w:t>
      </w:r>
      <w:r w:rsidRPr="00583606">
        <w:rPr>
          <w:rFonts w:ascii="Verdana" w:eastAsia="AvenirNext LT Pro Regular" w:hAnsi="Verdana" w:cs="Times New Roman"/>
          <w:sz w:val="20"/>
          <w:szCs w:val="20"/>
        </w:rPr>
        <w:t>n de referencia para los involucrados en diseño, construcción, mantenimiento e inspección de este tipo de redes.</w:t>
      </w:r>
    </w:p>
    <w:p w14:paraId="4033CECF"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E91B544" w14:textId="42DDF79B"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49" w:name="_Ref21412984"/>
      <w:bookmarkStart w:id="50" w:name="_Ref21412970"/>
      <w:bookmarkStart w:id="51" w:name="_Toc27487101"/>
      <w:bookmarkStart w:id="52" w:name="_Toc45612428"/>
      <w:bookmarkStart w:id="53" w:name="_Toc80029138"/>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17</w:t>
      </w:r>
      <w:r w:rsidRPr="007C4D35">
        <w:rPr>
          <w:rFonts w:ascii="Verdana" w:eastAsia="AvenirNext LT Pro Regular" w:hAnsi="Verdana" w:cs="Times New Roman"/>
          <w:b/>
          <w:iCs/>
          <w:noProof/>
          <w:color w:val="000000"/>
          <w:sz w:val="20"/>
          <w:szCs w:val="18"/>
        </w:rPr>
        <w:fldChar w:fldCharType="end"/>
      </w:r>
      <w:bookmarkEnd w:id="49"/>
      <w:r w:rsidRPr="007C4D35">
        <w:rPr>
          <w:rFonts w:ascii="Verdana" w:eastAsia="AvenirNext LT Pro Regular" w:hAnsi="Verdana" w:cs="Times New Roman"/>
          <w:b/>
          <w:iCs/>
          <w:color w:val="000000"/>
          <w:sz w:val="20"/>
          <w:szCs w:val="18"/>
        </w:rPr>
        <w:t xml:space="preserve">. Conductores de media tensión normalizados para red </w:t>
      </w:r>
      <w:bookmarkEnd w:id="50"/>
      <w:r w:rsidRPr="007C4D35">
        <w:rPr>
          <w:rFonts w:ascii="Verdana" w:eastAsia="AvenirNext LT Pro Regular" w:hAnsi="Verdana" w:cs="Times New Roman"/>
          <w:b/>
          <w:iCs/>
          <w:color w:val="000000"/>
          <w:sz w:val="20"/>
          <w:szCs w:val="18"/>
        </w:rPr>
        <w:t>aérea en CNFL</w:t>
      </w:r>
      <w:bookmarkEnd w:id="51"/>
      <w:bookmarkEnd w:id="52"/>
      <w:bookmarkEnd w:id="53"/>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1985"/>
        <w:gridCol w:w="1701"/>
        <w:gridCol w:w="1440"/>
      </w:tblGrid>
      <w:tr w:rsidR="007C4D35" w:rsidRPr="007C4D35" w14:paraId="70DF6072" w14:textId="77777777" w:rsidTr="00EF7347">
        <w:trPr>
          <w:trHeight w:val="693"/>
          <w:jc w:val="center"/>
        </w:trPr>
        <w:tc>
          <w:tcPr>
            <w:tcW w:w="3964" w:type="dxa"/>
            <w:shd w:val="clear" w:color="auto" w:fill="auto"/>
            <w:vAlign w:val="center"/>
            <w:hideMark/>
          </w:tcPr>
          <w:p w14:paraId="56E3B1EA"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eastAsia="es-CR"/>
              </w:rPr>
            </w:pPr>
            <w:r w:rsidRPr="007C4D35">
              <w:rPr>
                <w:rFonts w:ascii="Verdana" w:eastAsia="Times New Roman" w:hAnsi="Verdana" w:cs="Calibri"/>
                <w:b/>
                <w:bCs/>
                <w:color w:val="000000"/>
                <w:sz w:val="18"/>
                <w:szCs w:val="18"/>
                <w:lang w:val="es-ES" w:eastAsia="es-CR"/>
              </w:rPr>
              <w:t>Tipo de conductor</w:t>
            </w:r>
          </w:p>
        </w:tc>
        <w:tc>
          <w:tcPr>
            <w:tcW w:w="1985" w:type="dxa"/>
            <w:vAlign w:val="center"/>
          </w:tcPr>
          <w:p w14:paraId="782D5165"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val="es-ES" w:eastAsia="es-CR"/>
              </w:rPr>
            </w:pPr>
            <w:r w:rsidRPr="007C4D35">
              <w:rPr>
                <w:rFonts w:ascii="Verdana" w:eastAsia="Times New Roman" w:hAnsi="Verdana" w:cs="Calibri"/>
                <w:b/>
                <w:bCs/>
                <w:color w:val="000000"/>
                <w:sz w:val="18"/>
                <w:szCs w:val="18"/>
                <w:lang w:val="es-ES" w:eastAsia="es-CR"/>
              </w:rPr>
              <w:t>Ampacidad (A)</w:t>
            </w:r>
          </w:p>
          <w:p w14:paraId="7D988566"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val="es-ES" w:eastAsia="es-CR"/>
              </w:rPr>
            </w:pPr>
            <w:r w:rsidRPr="007C4D35">
              <w:rPr>
                <w:rFonts w:ascii="Verdana" w:eastAsia="Times New Roman" w:hAnsi="Verdana" w:cs="Calibri"/>
                <w:b/>
                <w:bCs/>
                <w:color w:val="000000"/>
                <w:sz w:val="18"/>
                <w:szCs w:val="18"/>
                <w:lang w:val="es-ES" w:eastAsia="es-CR"/>
              </w:rPr>
              <w:t>(75°C Tc @ 25°C Ta)</w:t>
            </w:r>
          </w:p>
        </w:tc>
        <w:tc>
          <w:tcPr>
            <w:tcW w:w="1701" w:type="dxa"/>
            <w:vAlign w:val="center"/>
          </w:tcPr>
          <w:p w14:paraId="5F42A80B"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val="es-ES" w:eastAsia="es-CR"/>
              </w:rPr>
            </w:pPr>
            <w:r w:rsidRPr="007C4D35">
              <w:rPr>
                <w:rFonts w:ascii="Verdana" w:eastAsia="Times New Roman" w:hAnsi="Verdana" w:cs="Calibri"/>
                <w:b/>
                <w:bCs/>
                <w:color w:val="000000"/>
                <w:sz w:val="18"/>
                <w:szCs w:val="18"/>
                <w:lang w:val="es-ES" w:eastAsia="es-CR"/>
              </w:rPr>
              <w:t>Diámetro (mm) (Tolerancia ±1%)</w:t>
            </w:r>
          </w:p>
        </w:tc>
        <w:tc>
          <w:tcPr>
            <w:tcW w:w="1440" w:type="dxa"/>
            <w:vAlign w:val="center"/>
          </w:tcPr>
          <w:p w14:paraId="1B358FEE"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val="es-ES" w:eastAsia="es-CR"/>
              </w:rPr>
            </w:pPr>
            <w:r w:rsidRPr="007C4D35">
              <w:rPr>
                <w:rFonts w:ascii="Verdana" w:eastAsia="Times New Roman" w:hAnsi="Verdana" w:cs="Calibri"/>
                <w:b/>
                <w:bCs/>
                <w:color w:val="000000"/>
                <w:sz w:val="18"/>
                <w:szCs w:val="18"/>
                <w:lang w:val="es-ES" w:eastAsia="es-CR"/>
              </w:rPr>
              <w:t>Área (mm</w:t>
            </w:r>
            <w:r w:rsidRPr="007C4D35">
              <w:rPr>
                <w:rFonts w:ascii="Verdana" w:eastAsia="Times New Roman" w:hAnsi="Verdana" w:cs="Calibri"/>
                <w:b/>
                <w:bCs/>
                <w:color w:val="000000"/>
                <w:sz w:val="18"/>
                <w:szCs w:val="18"/>
                <w:vertAlign w:val="superscript"/>
                <w:lang w:val="es-ES" w:eastAsia="es-CR"/>
              </w:rPr>
              <w:t>2</w:t>
            </w:r>
            <w:r w:rsidRPr="007C4D35">
              <w:rPr>
                <w:rFonts w:ascii="Verdana" w:eastAsia="Times New Roman" w:hAnsi="Verdana" w:cs="Calibri"/>
                <w:b/>
                <w:bCs/>
                <w:color w:val="000000"/>
                <w:sz w:val="18"/>
                <w:szCs w:val="18"/>
                <w:lang w:val="es-ES" w:eastAsia="es-CR"/>
              </w:rPr>
              <w:t>)</w:t>
            </w:r>
          </w:p>
        </w:tc>
      </w:tr>
      <w:tr w:rsidR="007C4D35" w:rsidRPr="007C4D35" w14:paraId="5CA68D07" w14:textId="77777777" w:rsidTr="00EF7347">
        <w:trPr>
          <w:trHeight w:val="41"/>
          <w:jc w:val="center"/>
        </w:trPr>
        <w:tc>
          <w:tcPr>
            <w:tcW w:w="3964" w:type="dxa"/>
            <w:shd w:val="clear" w:color="auto" w:fill="auto"/>
            <w:noWrap/>
            <w:vAlign w:val="center"/>
          </w:tcPr>
          <w:p w14:paraId="4483DE17" w14:textId="77777777" w:rsidR="007C4D35" w:rsidRPr="007C4D35" w:rsidRDefault="007C4D35" w:rsidP="007C4D35">
            <w:pPr>
              <w:spacing w:after="0" w:line="240" w:lineRule="auto"/>
              <w:jc w:val="both"/>
              <w:rPr>
                <w:rFonts w:ascii="Verdana" w:eastAsia="Times New Roman" w:hAnsi="Verdana" w:cs="Calibri"/>
                <w:color w:val="000000"/>
                <w:sz w:val="18"/>
                <w:szCs w:val="18"/>
                <w:lang w:eastAsia="es-CR"/>
              </w:rPr>
            </w:pPr>
            <w:r w:rsidRPr="007C4D35">
              <w:rPr>
                <w:rFonts w:ascii="Verdana" w:eastAsia="AvenirNext LT Pro Regular" w:hAnsi="Verdana" w:cs="Calibri"/>
                <w:color w:val="000000"/>
                <w:sz w:val="18"/>
                <w:szCs w:val="18"/>
              </w:rPr>
              <w:t>Cable de aluminio #2 AWG</w:t>
            </w:r>
          </w:p>
        </w:tc>
        <w:tc>
          <w:tcPr>
            <w:tcW w:w="1985" w:type="dxa"/>
            <w:shd w:val="clear" w:color="auto" w:fill="auto"/>
            <w:vAlign w:val="center"/>
          </w:tcPr>
          <w:p w14:paraId="11EBE8C2"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185</w:t>
            </w:r>
          </w:p>
        </w:tc>
        <w:tc>
          <w:tcPr>
            <w:tcW w:w="1701" w:type="dxa"/>
            <w:shd w:val="clear" w:color="auto" w:fill="auto"/>
            <w:vAlign w:val="center"/>
          </w:tcPr>
          <w:p w14:paraId="224D0A22"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7,42</w:t>
            </w:r>
          </w:p>
        </w:tc>
        <w:tc>
          <w:tcPr>
            <w:tcW w:w="1440" w:type="dxa"/>
            <w:shd w:val="clear" w:color="auto" w:fill="auto"/>
            <w:vAlign w:val="center"/>
          </w:tcPr>
          <w:p w14:paraId="008A81EA"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33,68</w:t>
            </w:r>
          </w:p>
        </w:tc>
      </w:tr>
      <w:tr w:rsidR="007C4D35" w:rsidRPr="007C4D35" w14:paraId="72538441" w14:textId="77777777" w:rsidTr="00EF7347">
        <w:trPr>
          <w:trHeight w:val="117"/>
          <w:jc w:val="center"/>
        </w:trPr>
        <w:tc>
          <w:tcPr>
            <w:tcW w:w="3964" w:type="dxa"/>
            <w:shd w:val="clear" w:color="auto" w:fill="auto"/>
            <w:noWrap/>
            <w:vAlign w:val="center"/>
            <w:hideMark/>
          </w:tcPr>
          <w:p w14:paraId="7C7D2706" w14:textId="77777777" w:rsidR="007C4D35" w:rsidRPr="007C4D35" w:rsidRDefault="007C4D35" w:rsidP="007C4D35">
            <w:pPr>
              <w:spacing w:after="0" w:line="240" w:lineRule="auto"/>
              <w:jc w:val="both"/>
              <w:rPr>
                <w:rFonts w:ascii="Verdana" w:eastAsia="Times New Roman" w:hAnsi="Verdana" w:cs="Calibri"/>
                <w:color w:val="000000"/>
                <w:sz w:val="18"/>
                <w:szCs w:val="18"/>
                <w:lang w:eastAsia="es-CR"/>
              </w:rPr>
            </w:pPr>
            <w:r w:rsidRPr="007C4D35">
              <w:rPr>
                <w:rFonts w:ascii="Verdana" w:eastAsia="AvenirNext LT Pro Regular" w:hAnsi="Verdana" w:cs="Calibri"/>
                <w:color w:val="000000"/>
                <w:sz w:val="18"/>
                <w:szCs w:val="18"/>
              </w:rPr>
              <w:t>Cable de aluminio 3/0 AWG</w:t>
            </w:r>
          </w:p>
        </w:tc>
        <w:tc>
          <w:tcPr>
            <w:tcW w:w="1985" w:type="dxa"/>
            <w:shd w:val="clear" w:color="auto" w:fill="auto"/>
            <w:vAlign w:val="center"/>
          </w:tcPr>
          <w:p w14:paraId="684F028B"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330</w:t>
            </w:r>
          </w:p>
        </w:tc>
        <w:tc>
          <w:tcPr>
            <w:tcW w:w="1701" w:type="dxa"/>
            <w:shd w:val="clear" w:color="auto" w:fill="auto"/>
            <w:vAlign w:val="center"/>
          </w:tcPr>
          <w:p w14:paraId="3A2187F5"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11,8</w:t>
            </w:r>
          </w:p>
        </w:tc>
        <w:tc>
          <w:tcPr>
            <w:tcW w:w="1440" w:type="dxa"/>
            <w:shd w:val="clear" w:color="auto" w:fill="auto"/>
            <w:vAlign w:val="center"/>
          </w:tcPr>
          <w:p w14:paraId="33698657"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84,96</w:t>
            </w:r>
          </w:p>
        </w:tc>
      </w:tr>
      <w:tr w:rsidR="007C4D35" w:rsidRPr="007C4D35" w14:paraId="214FF46B" w14:textId="77777777" w:rsidTr="00EF7347">
        <w:trPr>
          <w:trHeight w:val="41"/>
          <w:jc w:val="center"/>
        </w:trPr>
        <w:tc>
          <w:tcPr>
            <w:tcW w:w="3964" w:type="dxa"/>
            <w:shd w:val="clear" w:color="auto" w:fill="auto"/>
            <w:noWrap/>
            <w:vAlign w:val="center"/>
            <w:hideMark/>
          </w:tcPr>
          <w:p w14:paraId="0905AADA" w14:textId="77777777" w:rsidR="007C4D35" w:rsidRPr="007C4D35" w:rsidRDefault="007C4D35" w:rsidP="007C4D35">
            <w:pPr>
              <w:spacing w:after="0" w:line="240" w:lineRule="auto"/>
              <w:jc w:val="both"/>
              <w:rPr>
                <w:rFonts w:ascii="Verdana" w:eastAsia="Times New Roman" w:hAnsi="Verdana" w:cs="Calibri"/>
                <w:color w:val="000000"/>
                <w:sz w:val="18"/>
                <w:szCs w:val="18"/>
                <w:lang w:eastAsia="es-CR"/>
              </w:rPr>
            </w:pPr>
            <w:r w:rsidRPr="007C4D35">
              <w:rPr>
                <w:rFonts w:ascii="Verdana" w:eastAsia="AvenirNext LT Pro Regular" w:hAnsi="Verdana" w:cs="Calibri"/>
                <w:color w:val="000000"/>
                <w:sz w:val="18"/>
                <w:szCs w:val="18"/>
              </w:rPr>
              <w:t>Cable de aluminio 266 MCM</w:t>
            </w:r>
          </w:p>
        </w:tc>
        <w:tc>
          <w:tcPr>
            <w:tcW w:w="1985" w:type="dxa"/>
            <w:shd w:val="clear" w:color="auto" w:fill="auto"/>
            <w:vAlign w:val="center"/>
          </w:tcPr>
          <w:p w14:paraId="39781CC7"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440</w:t>
            </w:r>
          </w:p>
        </w:tc>
        <w:tc>
          <w:tcPr>
            <w:tcW w:w="1701" w:type="dxa"/>
            <w:shd w:val="clear" w:color="auto" w:fill="auto"/>
            <w:vAlign w:val="center"/>
          </w:tcPr>
          <w:p w14:paraId="4FF4BEE1"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14,88</w:t>
            </w:r>
          </w:p>
        </w:tc>
        <w:tc>
          <w:tcPr>
            <w:tcW w:w="1440" w:type="dxa"/>
            <w:shd w:val="clear" w:color="auto" w:fill="auto"/>
            <w:vAlign w:val="center"/>
          </w:tcPr>
          <w:p w14:paraId="7B4BAD9A"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135,16</w:t>
            </w:r>
          </w:p>
        </w:tc>
      </w:tr>
      <w:tr w:rsidR="007C4D35" w:rsidRPr="007C4D35" w14:paraId="2B18A30E" w14:textId="77777777" w:rsidTr="00EF7347">
        <w:trPr>
          <w:trHeight w:val="41"/>
          <w:jc w:val="center"/>
        </w:trPr>
        <w:tc>
          <w:tcPr>
            <w:tcW w:w="3964" w:type="dxa"/>
            <w:shd w:val="clear" w:color="auto" w:fill="auto"/>
            <w:noWrap/>
            <w:vAlign w:val="center"/>
            <w:hideMark/>
          </w:tcPr>
          <w:p w14:paraId="13606FEF" w14:textId="77777777" w:rsidR="007C4D35" w:rsidRPr="007C4D35" w:rsidRDefault="007C4D35" w:rsidP="007C4D35">
            <w:pPr>
              <w:spacing w:after="0" w:line="240" w:lineRule="auto"/>
              <w:jc w:val="both"/>
              <w:rPr>
                <w:rFonts w:ascii="Verdana" w:eastAsia="Times New Roman" w:hAnsi="Verdana" w:cs="Calibri"/>
                <w:color w:val="000000"/>
                <w:sz w:val="18"/>
                <w:szCs w:val="18"/>
                <w:lang w:eastAsia="es-CR"/>
              </w:rPr>
            </w:pPr>
            <w:r w:rsidRPr="007C4D35">
              <w:rPr>
                <w:rFonts w:ascii="Verdana" w:eastAsia="AvenirNext LT Pro Regular" w:hAnsi="Verdana" w:cs="Calibri"/>
                <w:color w:val="000000"/>
                <w:sz w:val="18"/>
                <w:szCs w:val="18"/>
              </w:rPr>
              <w:t>Cable de aluminio 477 MCM</w:t>
            </w:r>
          </w:p>
        </w:tc>
        <w:tc>
          <w:tcPr>
            <w:tcW w:w="1985" w:type="dxa"/>
            <w:shd w:val="clear" w:color="auto" w:fill="auto"/>
            <w:vAlign w:val="center"/>
          </w:tcPr>
          <w:p w14:paraId="75B2ED1A"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639</w:t>
            </w:r>
          </w:p>
        </w:tc>
        <w:tc>
          <w:tcPr>
            <w:tcW w:w="1701" w:type="dxa"/>
            <w:shd w:val="clear" w:color="auto" w:fill="auto"/>
            <w:vAlign w:val="center"/>
          </w:tcPr>
          <w:p w14:paraId="6C3EF102"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20,12</w:t>
            </w:r>
          </w:p>
        </w:tc>
        <w:tc>
          <w:tcPr>
            <w:tcW w:w="1440" w:type="dxa"/>
            <w:shd w:val="clear" w:color="auto" w:fill="auto"/>
            <w:vAlign w:val="center"/>
          </w:tcPr>
          <w:p w14:paraId="45B0CF97"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241,54</w:t>
            </w:r>
          </w:p>
        </w:tc>
      </w:tr>
      <w:tr w:rsidR="007C4D35" w:rsidRPr="007C4D35" w14:paraId="694CC7F8" w14:textId="77777777" w:rsidTr="00EF7347">
        <w:trPr>
          <w:trHeight w:val="41"/>
          <w:jc w:val="center"/>
        </w:trPr>
        <w:tc>
          <w:tcPr>
            <w:tcW w:w="3964" w:type="dxa"/>
            <w:shd w:val="clear" w:color="auto" w:fill="auto"/>
            <w:noWrap/>
            <w:vAlign w:val="center"/>
          </w:tcPr>
          <w:p w14:paraId="6B3429B3" w14:textId="77777777" w:rsidR="007C4D35" w:rsidRPr="007C4D35" w:rsidRDefault="007C4D35" w:rsidP="007C4D35">
            <w:pPr>
              <w:spacing w:after="0" w:line="240" w:lineRule="auto"/>
              <w:jc w:val="both"/>
              <w:rPr>
                <w:rFonts w:ascii="Verdana" w:eastAsia="AvenirNext LT Pro Regular" w:hAnsi="Verdana" w:cs="Calibri"/>
                <w:color w:val="000000"/>
                <w:sz w:val="18"/>
                <w:szCs w:val="18"/>
              </w:rPr>
            </w:pPr>
            <w:r w:rsidRPr="007C4D35">
              <w:rPr>
                <w:rFonts w:ascii="Verdana" w:eastAsia="AvenirNext LT Pro Regular" w:hAnsi="Verdana" w:cs="Calibri"/>
                <w:color w:val="000000"/>
                <w:sz w:val="18"/>
                <w:szCs w:val="18"/>
              </w:rPr>
              <w:t>Alambre de cobre desnudo #4 AWG</w:t>
            </w:r>
          </w:p>
        </w:tc>
        <w:tc>
          <w:tcPr>
            <w:tcW w:w="1985" w:type="dxa"/>
            <w:shd w:val="clear" w:color="auto" w:fill="auto"/>
            <w:vAlign w:val="center"/>
          </w:tcPr>
          <w:p w14:paraId="4B309B28" w14:textId="77777777" w:rsidR="007C4D35" w:rsidRPr="007C4D35" w:rsidRDefault="007C4D35" w:rsidP="007C4D35">
            <w:pPr>
              <w:spacing w:after="0" w:line="240" w:lineRule="auto"/>
              <w:jc w:val="center"/>
              <w:rPr>
                <w:rFonts w:ascii="Verdana" w:eastAsia="AvenirNext LT Pro Regular" w:hAnsi="Verdana" w:cs="Calibri"/>
                <w:color w:val="000000"/>
                <w:sz w:val="18"/>
                <w:szCs w:val="18"/>
              </w:rPr>
            </w:pPr>
            <w:r w:rsidRPr="007C4D35">
              <w:rPr>
                <w:rFonts w:ascii="Verdana" w:eastAsia="AvenirNext LT Pro Regular" w:hAnsi="Verdana" w:cs="Calibri"/>
                <w:color w:val="000000"/>
                <w:sz w:val="18"/>
                <w:szCs w:val="18"/>
              </w:rPr>
              <w:t>131</w:t>
            </w:r>
          </w:p>
        </w:tc>
        <w:tc>
          <w:tcPr>
            <w:tcW w:w="1701" w:type="dxa"/>
            <w:shd w:val="clear" w:color="auto" w:fill="auto"/>
            <w:vAlign w:val="center"/>
          </w:tcPr>
          <w:p w14:paraId="22BD335C" w14:textId="77777777" w:rsidR="007C4D35" w:rsidRPr="007C4D35" w:rsidRDefault="007C4D35" w:rsidP="007C4D35">
            <w:pPr>
              <w:spacing w:after="0" w:line="240" w:lineRule="auto"/>
              <w:jc w:val="center"/>
              <w:rPr>
                <w:rFonts w:ascii="Verdana" w:eastAsia="AvenirNext LT Pro Regular" w:hAnsi="Verdana" w:cs="Calibri"/>
                <w:color w:val="000000"/>
                <w:sz w:val="18"/>
                <w:szCs w:val="18"/>
              </w:rPr>
            </w:pPr>
            <w:r w:rsidRPr="007C4D35">
              <w:rPr>
                <w:rFonts w:ascii="Verdana" w:eastAsia="AvenirNext LT Pro Regular" w:hAnsi="Verdana" w:cs="Calibri"/>
                <w:color w:val="000000"/>
                <w:sz w:val="18"/>
                <w:szCs w:val="18"/>
              </w:rPr>
              <w:t>5,19</w:t>
            </w:r>
          </w:p>
        </w:tc>
        <w:tc>
          <w:tcPr>
            <w:tcW w:w="1440" w:type="dxa"/>
            <w:shd w:val="clear" w:color="auto" w:fill="auto"/>
            <w:vAlign w:val="center"/>
          </w:tcPr>
          <w:p w14:paraId="4F68247E" w14:textId="77777777" w:rsidR="007C4D35" w:rsidRPr="007C4D35" w:rsidRDefault="007C4D35" w:rsidP="007C4D35">
            <w:pPr>
              <w:spacing w:after="0" w:line="240" w:lineRule="auto"/>
              <w:jc w:val="center"/>
              <w:rPr>
                <w:rFonts w:ascii="Verdana" w:eastAsia="AvenirNext LT Pro Regular" w:hAnsi="Verdana" w:cs="Calibri"/>
                <w:color w:val="000000"/>
                <w:sz w:val="18"/>
                <w:szCs w:val="18"/>
              </w:rPr>
            </w:pPr>
            <w:r w:rsidRPr="007C4D35">
              <w:rPr>
                <w:rFonts w:ascii="Verdana" w:eastAsia="AvenirNext LT Pro Regular" w:hAnsi="Verdana" w:cs="Calibri"/>
                <w:color w:val="000000"/>
                <w:sz w:val="18"/>
                <w:szCs w:val="18"/>
              </w:rPr>
              <w:t>21,15</w:t>
            </w:r>
          </w:p>
        </w:tc>
      </w:tr>
      <w:tr w:rsidR="007C4D35" w:rsidRPr="007C4D35" w14:paraId="62E6CCE5" w14:textId="77777777" w:rsidTr="00EF7347">
        <w:trPr>
          <w:trHeight w:val="41"/>
          <w:jc w:val="center"/>
        </w:trPr>
        <w:tc>
          <w:tcPr>
            <w:tcW w:w="3964" w:type="dxa"/>
            <w:shd w:val="clear" w:color="auto" w:fill="auto"/>
            <w:noWrap/>
            <w:vAlign w:val="center"/>
          </w:tcPr>
          <w:p w14:paraId="41A058E6" w14:textId="77777777" w:rsidR="007C4D35" w:rsidRPr="007C4D35" w:rsidRDefault="007C4D35" w:rsidP="007C4D35">
            <w:pPr>
              <w:spacing w:after="0" w:line="240" w:lineRule="auto"/>
              <w:jc w:val="both"/>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Cable de cobre 1/0 AWG desnudo</w:t>
            </w:r>
          </w:p>
        </w:tc>
        <w:tc>
          <w:tcPr>
            <w:tcW w:w="1985" w:type="dxa"/>
            <w:shd w:val="clear" w:color="auto" w:fill="auto"/>
            <w:vAlign w:val="center"/>
          </w:tcPr>
          <w:p w14:paraId="3F7F474C"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305</w:t>
            </w:r>
          </w:p>
        </w:tc>
        <w:tc>
          <w:tcPr>
            <w:tcW w:w="1701" w:type="dxa"/>
            <w:shd w:val="clear" w:color="auto" w:fill="auto"/>
            <w:vAlign w:val="center"/>
          </w:tcPr>
          <w:p w14:paraId="10DEFCFD"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9,47</w:t>
            </w:r>
          </w:p>
        </w:tc>
        <w:tc>
          <w:tcPr>
            <w:tcW w:w="1440" w:type="dxa"/>
            <w:shd w:val="clear" w:color="auto" w:fill="auto"/>
            <w:vAlign w:val="center"/>
          </w:tcPr>
          <w:p w14:paraId="559C293C"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53,5</w:t>
            </w:r>
          </w:p>
        </w:tc>
      </w:tr>
      <w:tr w:rsidR="007C4D35" w:rsidRPr="007C4D35" w14:paraId="57F9029A" w14:textId="77777777" w:rsidTr="00EF7347">
        <w:trPr>
          <w:trHeight w:val="274"/>
          <w:jc w:val="center"/>
        </w:trPr>
        <w:tc>
          <w:tcPr>
            <w:tcW w:w="3964" w:type="dxa"/>
            <w:shd w:val="clear" w:color="auto" w:fill="auto"/>
            <w:noWrap/>
            <w:vAlign w:val="center"/>
          </w:tcPr>
          <w:p w14:paraId="4B4F4ED3" w14:textId="77777777" w:rsidR="007C4D35" w:rsidRPr="007C4D35" w:rsidRDefault="007C4D35" w:rsidP="007C4D35">
            <w:pPr>
              <w:spacing w:after="0" w:line="240" w:lineRule="auto"/>
              <w:jc w:val="both"/>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Cable de cobre 3/0 AWG, XLPE</w:t>
            </w:r>
          </w:p>
        </w:tc>
        <w:tc>
          <w:tcPr>
            <w:tcW w:w="1985" w:type="dxa"/>
            <w:shd w:val="clear" w:color="auto" w:fill="auto"/>
            <w:vAlign w:val="center"/>
          </w:tcPr>
          <w:p w14:paraId="3C8FC221"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225</w:t>
            </w:r>
          </w:p>
        </w:tc>
        <w:tc>
          <w:tcPr>
            <w:tcW w:w="1701" w:type="dxa"/>
            <w:shd w:val="clear" w:color="auto" w:fill="auto"/>
            <w:vAlign w:val="center"/>
          </w:tcPr>
          <w:p w14:paraId="72173EC8"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15,1</w:t>
            </w:r>
          </w:p>
        </w:tc>
        <w:tc>
          <w:tcPr>
            <w:tcW w:w="1440" w:type="dxa"/>
            <w:shd w:val="clear" w:color="auto" w:fill="auto"/>
            <w:vAlign w:val="center"/>
          </w:tcPr>
          <w:p w14:paraId="00D073D9"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85</w:t>
            </w:r>
          </w:p>
        </w:tc>
      </w:tr>
    </w:tbl>
    <w:p w14:paraId="06E5C5B0" w14:textId="79BEED49" w:rsid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2CA2018E" w14:textId="77777777" w:rsidR="00167F81" w:rsidRPr="007C4D35" w:rsidRDefault="00167F81" w:rsidP="007C4D35">
      <w:pPr>
        <w:tabs>
          <w:tab w:val="left" w:pos="709"/>
        </w:tabs>
        <w:spacing w:after="0" w:line="240" w:lineRule="auto"/>
        <w:jc w:val="both"/>
        <w:rPr>
          <w:rFonts w:ascii="Verdana" w:eastAsia="AvenirNext LT Pro Regular" w:hAnsi="Verdana" w:cs="Times New Roman"/>
          <w:sz w:val="20"/>
          <w:lang w:val="es-ES"/>
        </w:rPr>
      </w:pPr>
    </w:p>
    <w:p w14:paraId="37DD938E"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4A728547"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266FD4B4"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2B3FC40D"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4850E536"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62763530"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6BE353D8"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0B146468" w14:textId="55251CFF" w:rsid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0BD644DF"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285CA2A7"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04D8B557"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08B187D3"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1DB46C7E" w14:textId="7999FF59"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54" w:name="_Toc45612429"/>
      <w:bookmarkStart w:id="55" w:name="_Toc80029139"/>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18</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Conductores de multiplex normalizados para red aérea en CNFL</w:t>
      </w:r>
      <w:bookmarkEnd w:id="54"/>
      <w:bookmarkEnd w:id="55"/>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1985"/>
        <w:gridCol w:w="1701"/>
        <w:gridCol w:w="1440"/>
      </w:tblGrid>
      <w:tr w:rsidR="007C4D35" w:rsidRPr="007C4D35" w14:paraId="790BFC5F" w14:textId="77777777" w:rsidTr="00EF7347">
        <w:trPr>
          <w:trHeight w:val="693"/>
          <w:jc w:val="center"/>
        </w:trPr>
        <w:tc>
          <w:tcPr>
            <w:tcW w:w="3964" w:type="dxa"/>
            <w:shd w:val="clear" w:color="auto" w:fill="auto"/>
            <w:vAlign w:val="center"/>
            <w:hideMark/>
          </w:tcPr>
          <w:p w14:paraId="2DB2D226"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eastAsia="es-CR"/>
              </w:rPr>
            </w:pPr>
            <w:r w:rsidRPr="007C4D35">
              <w:rPr>
                <w:rFonts w:ascii="Verdana" w:eastAsia="Times New Roman" w:hAnsi="Verdana" w:cs="Calibri"/>
                <w:b/>
                <w:bCs/>
                <w:color w:val="000000"/>
                <w:sz w:val="18"/>
                <w:szCs w:val="18"/>
                <w:lang w:val="es-ES" w:eastAsia="es-CR"/>
              </w:rPr>
              <w:t>Tipo de conductor</w:t>
            </w:r>
          </w:p>
        </w:tc>
        <w:tc>
          <w:tcPr>
            <w:tcW w:w="1985" w:type="dxa"/>
            <w:vAlign w:val="center"/>
          </w:tcPr>
          <w:p w14:paraId="4034D45F"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val="es-ES" w:eastAsia="es-CR"/>
              </w:rPr>
            </w:pPr>
            <w:r w:rsidRPr="007C4D35">
              <w:rPr>
                <w:rFonts w:ascii="Verdana" w:eastAsia="Times New Roman" w:hAnsi="Verdana" w:cs="Calibri"/>
                <w:b/>
                <w:bCs/>
                <w:color w:val="000000"/>
                <w:sz w:val="18"/>
                <w:szCs w:val="18"/>
                <w:lang w:val="es-ES" w:eastAsia="es-CR"/>
              </w:rPr>
              <w:t>Diámetro de cada conductor con aislamiento (mm)</w:t>
            </w:r>
          </w:p>
        </w:tc>
        <w:tc>
          <w:tcPr>
            <w:tcW w:w="1701" w:type="dxa"/>
            <w:vAlign w:val="center"/>
          </w:tcPr>
          <w:p w14:paraId="45C40ED0"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val="es-ES" w:eastAsia="es-CR"/>
              </w:rPr>
            </w:pPr>
            <w:r w:rsidRPr="007C4D35">
              <w:rPr>
                <w:rFonts w:ascii="Verdana" w:eastAsia="Times New Roman" w:hAnsi="Verdana" w:cs="Calibri"/>
                <w:b/>
                <w:bCs/>
                <w:color w:val="000000"/>
                <w:sz w:val="18"/>
                <w:szCs w:val="18"/>
                <w:lang w:val="es-ES" w:eastAsia="es-CR"/>
              </w:rPr>
              <w:t>Diámetro de neutro o mensajero (mm)</w:t>
            </w:r>
          </w:p>
        </w:tc>
        <w:tc>
          <w:tcPr>
            <w:tcW w:w="1440" w:type="dxa"/>
            <w:vAlign w:val="center"/>
          </w:tcPr>
          <w:p w14:paraId="0D791449" w14:textId="77777777" w:rsidR="007C4D35" w:rsidRPr="007C4D35" w:rsidRDefault="007C4D35" w:rsidP="007C4D35">
            <w:pPr>
              <w:spacing w:after="0" w:line="240" w:lineRule="auto"/>
              <w:jc w:val="center"/>
              <w:rPr>
                <w:rFonts w:ascii="Verdana" w:eastAsia="Times New Roman" w:hAnsi="Verdana" w:cs="Calibri"/>
                <w:b/>
                <w:bCs/>
                <w:color w:val="000000"/>
                <w:sz w:val="18"/>
                <w:szCs w:val="18"/>
                <w:lang w:val="es-ES" w:eastAsia="es-CR"/>
              </w:rPr>
            </w:pPr>
            <w:r w:rsidRPr="007C4D35">
              <w:rPr>
                <w:rFonts w:ascii="Verdana" w:eastAsia="Times New Roman" w:hAnsi="Verdana" w:cs="Calibri"/>
                <w:b/>
                <w:bCs/>
                <w:color w:val="000000"/>
                <w:sz w:val="18"/>
                <w:szCs w:val="18"/>
                <w:lang w:val="es-ES" w:eastAsia="es-CR"/>
              </w:rPr>
              <w:t>Ampacidad (A)</w:t>
            </w:r>
          </w:p>
        </w:tc>
      </w:tr>
      <w:tr w:rsidR="007C4D35" w:rsidRPr="007C4D35" w14:paraId="0D52B70A" w14:textId="77777777" w:rsidTr="00EF7347">
        <w:trPr>
          <w:trHeight w:val="41"/>
          <w:jc w:val="center"/>
        </w:trPr>
        <w:tc>
          <w:tcPr>
            <w:tcW w:w="3964" w:type="dxa"/>
            <w:shd w:val="clear" w:color="auto" w:fill="auto"/>
            <w:noWrap/>
            <w:vAlign w:val="center"/>
          </w:tcPr>
          <w:p w14:paraId="5BDDD021" w14:textId="77777777" w:rsidR="007C4D35" w:rsidRPr="007C4D35" w:rsidRDefault="007C4D35" w:rsidP="007C4D35">
            <w:pPr>
              <w:spacing w:after="0" w:line="240" w:lineRule="auto"/>
              <w:jc w:val="both"/>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Cable de aluminio tríplex 85,0 mm</w:t>
            </w:r>
            <w:r w:rsidRPr="007C4D35">
              <w:rPr>
                <w:rFonts w:ascii="Verdana" w:eastAsia="AvenirNext LT Pro Regular" w:hAnsi="Verdana" w:cs="Calibri"/>
                <w:color w:val="000000"/>
                <w:sz w:val="18"/>
                <w:szCs w:val="18"/>
                <w:vertAlign w:val="superscript"/>
              </w:rPr>
              <w:t>2</w:t>
            </w:r>
            <w:r w:rsidRPr="007C4D35">
              <w:rPr>
                <w:rFonts w:ascii="Verdana" w:eastAsia="AvenirNext LT Pro Regular" w:hAnsi="Verdana" w:cs="Calibri"/>
                <w:color w:val="000000"/>
                <w:sz w:val="18"/>
                <w:szCs w:val="18"/>
              </w:rPr>
              <w:t xml:space="preserve"> (3/0 AWG)</w:t>
            </w:r>
          </w:p>
        </w:tc>
        <w:tc>
          <w:tcPr>
            <w:tcW w:w="1985" w:type="dxa"/>
            <w:shd w:val="clear" w:color="auto" w:fill="auto"/>
            <w:vAlign w:val="center"/>
          </w:tcPr>
          <w:p w14:paraId="6786797F"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14,79/15,74</w:t>
            </w:r>
          </w:p>
        </w:tc>
        <w:tc>
          <w:tcPr>
            <w:tcW w:w="1701" w:type="dxa"/>
            <w:shd w:val="clear" w:color="auto" w:fill="auto"/>
            <w:vAlign w:val="center"/>
          </w:tcPr>
          <w:p w14:paraId="2CEFF27A"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11,79</w:t>
            </w:r>
          </w:p>
        </w:tc>
        <w:tc>
          <w:tcPr>
            <w:tcW w:w="1440" w:type="dxa"/>
            <w:shd w:val="clear" w:color="auto" w:fill="auto"/>
            <w:vAlign w:val="center"/>
          </w:tcPr>
          <w:p w14:paraId="0C35F708"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242</w:t>
            </w:r>
          </w:p>
        </w:tc>
      </w:tr>
      <w:tr w:rsidR="007C4D35" w:rsidRPr="007C4D35" w14:paraId="2F6CDCB2" w14:textId="77777777" w:rsidTr="00EF7347">
        <w:trPr>
          <w:trHeight w:val="41"/>
          <w:jc w:val="center"/>
        </w:trPr>
        <w:tc>
          <w:tcPr>
            <w:tcW w:w="3964" w:type="dxa"/>
            <w:shd w:val="clear" w:color="auto" w:fill="auto"/>
            <w:noWrap/>
            <w:vAlign w:val="center"/>
          </w:tcPr>
          <w:p w14:paraId="3944B8E6" w14:textId="77777777" w:rsidR="007C4D35" w:rsidRPr="007C4D35" w:rsidRDefault="007C4D35" w:rsidP="007C4D35">
            <w:pPr>
              <w:spacing w:after="0" w:line="240" w:lineRule="auto"/>
              <w:jc w:val="both"/>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Cable de aluminio tríplex 33,62 mm</w:t>
            </w:r>
            <w:r w:rsidRPr="007C4D35">
              <w:rPr>
                <w:rFonts w:ascii="Verdana" w:eastAsia="AvenirNext LT Pro Regular" w:hAnsi="Verdana" w:cs="Calibri"/>
                <w:color w:val="000000"/>
                <w:sz w:val="18"/>
                <w:szCs w:val="18"/>
                <w:vertAlign w:val="superscript"/>
              </w:rPr>
              <w:t>2</w:t>
            </w:r>
            <w:r w:rsidRPr="007C4D35">
              <w:rPr>
                <w:rFonts w:ascii="Verdana" w:eastAsia="AvenirNext LT Pro Regular" w:hAnsi="Verdana" w:cs="Calibri"/>
                <w:color w:val="000000"/>
                <w:sz w:val="18"/>
                <w:szCs w:val="18"/>
              </w:rPr>
              <w:t xml:space="preserve"> (2 AWG)</w:t>
            </w:r>
          </w:p>
        </w:tc>
        <w:tc>
          <w:tcPr>
            <w:tcW w:w="1985" w:type="dxa"/>
            <w:shd w:val="clear" w:color="auto" w:fill="auto"/>
            <w:vAlign w:val="center"/>
          </w:tcPr>
          <w:p w14:paraId="1C762739"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9,62</w:t>
            </w:r>
          </w:p>
        </w:tc>
        <w:tc>
          <w:tcPr>
            <w:tcW w:w="1701" w:type="dxa"/>
            <w:shd w:val="clear" w:color="auto" w:fill="auto"/>
            <w:vAlign w:val="center"/>
          </w:tcPr>
          <w:p w14:paraId="7BCB7D1C"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7,42</w:t>
            </w:r>
          </w:p>
        </w:tc>
        <w:tc>
          <w:tcPr>
            <w:tcW w:w="1440" w:type="dxa"/>
            <w:shd w:val="clear" w:color="auto" w:fill="auto"/>
            <w:vAlign w:val="center"/>
          </w:tcPr>
          <w:p w14:paraId="488B9F58"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106</w:t>
            </w:r>
          </w:p>
        </w:tc>
      </w:tr>
      <w:tr w:rsidR="007C4D35" w:rsidRPr="007C4D35" w14:paraId="522566B3" w14:textId="77777777" w:rsidTr="00EF7347">
        <w:trPr>
          <w:trHeight w:val="41"/>
          <w:jc w:val="center"/>
        </w:trPr>
        <w:tc>
          <w:tcPr>
            <w:tcW w:w="3964" w:type="dxa"/>
            <w:shd w:val="clear" w:color="auto" w:fill="auto"/>
            <w:noWrap/>
            <w:vAlign w:val="center"/>
          </w:tcPr>
          <w:p w14:paraId="7E5B5773" w14:textId="77777777" w:rsidR="007C4D35" w:rsidRPr="007C4D35" w:rsidRDefault="007C4D35" w:rsidP="007C4D35">
            <w:pPr>
              <w:spacing w:after="0" w:line="240" w:lineRule="auto"/>
              <w:jc w:val="both"/>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Cable de aluminio tríplex 21,1 mm</w:t>
            </w:r>
            <w:r w:rsidRPr="007C4D35">
              <w:rPr>
                <w:rFonts w:ascii="Verdana" w:eastAsia="AvenirNext LT Pro Regular" w:hAnsi="Verdana" w:cs="Calibri"/>
                <w:color w:val="000000"/>
                <w:sz w:val="18"/>
                <w:szCs w:val="18"/>
                <w:vertAlign w:val="superscript"/>
              </w:rPr>
              <w:t>2</w:t>
            </w:r>
            <w:r w:rsidRPr="007C4D35">
              <w:rPr>
                <w:rFonts w:ascii="Verdana" w:eastAsia="AvenirNext LT Pro Regular" w:hAnsi="Verdana" w:cs="Calibri"/>
                <w:color w:val="000000"/>
                <w:sz w:val="18"/>
                <w:szCs w:val="18"/>
              </w:rPr>
              <w:t xml:space="preserve"> (4 AWG)</w:t>
            </w:r>
          </w:p>
        </w:tc>
        <w:tc>
          <w:tcPr>
            <w:tcW w:w="1985" w:type="dxa"/>
            <w:shd w:val="clear" w:color="auto" w:fill="auto"/>
            <w:vAlign w:val="center"/>
          </w:tcPr>
          <w:p w14:paraId="1136DF3A"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8,09</w:t>
            </w:r>
          </w:p>
        </w:tc>
        <w:tc>
          <w:tcPr>
            <w:tcW w:w="1701" w:type="dxa"/>
            <w:shd w:val="clear" w:color="auto" w:fill="auto"/>
            <w:vAlign w:val="center"/>
          </w:tcPr>
          <w:p w14:paraId="011E5EB5"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5,89</w:t>
            </w:r>
          </w:p>
        </w:tc>
        <w:tc>
          <w:tcPr>
            <w:tcW w:w="1440" w:type="dxa"/>
            <w:shd w:val="clear" w:color="auto" w:fill="auto"/>
            <w:vAlign w:val="center"/>
          </w:tcPr>
          <w:p w14:paraId="052406CC"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78</w:t>
            </w:r>
          </w:p>
        </w:tc>
      </w:tr>
      <w:tr w:rsidR="007C4D35" w:rsidRPr="007C4D35" w14:paraId="2C7E839A" w14:textId="77777777" w:rsidTr="00EF7347">
        <w:trPr>
          <w:trHeight w:val="41"/>
          <w:jc w:val="center"/>
        </w:trPr>
        <w:tc>
          <w:tcPr>
            <w:tcW w:w="3964" w:type="dxa"/>
            <w:shd w:val="clear" w:color="auto" w:fill="auto"/>
            <w:noWrap/>
            <w:vAlign w:val="center"/>
          </w:tcPr>
          <w:p w14:paraId="7FE1B4E7" w14:textId="77777777" w:rsidR="007C4D35" w:rsidRPr="007C4D35" w:rsidRDefault="007C4D35" w:rsidP="007C4D35">
            <w:pPr>
              <w:spacing w:after="0" w:line="240" w:lineRule="auto"/>
              <w:jc w:val="both"/>
              <w:rPr>
                <w:rFonts w:ascii="Verdana" w:eastAsia="Times New Roman" w:hAnsi="Verdana" w:cs="Calibri"/>
                <w:color w:val="000000"/>
                <w:sz w:val="18"/>
                <w:szCs w:val="18"/>
                <w:lang w:val="es-ES" w:eastAsia="es-CR"/>
              </w:rPr>
            </w:pPr>
            <w:r w:rsidRPr="007C4D35">
              <w:rPr>
                <w:rFonts w:ascii="Verdana" w:eastAsia="AvenirNext LT Pro Regular" w:hAnsi="Verdana" w:cs="Calibri"/>
                <w:color w:val="000000"/>
                <w:sz w:val="18"/>
                <w:szCs w:val="18"/>
              </w:rPr>
              <w:t>Cable de aluminio tríplex 13,3 mm</w:t>
            </w:r>
            <w:r w:rsidRPr="007C4D35">
              <w:rPr>
                <w:rFonts w:ascii="Verdana" w:eastAsia="AvenirNext LT Pro Regular" w:hAnsi="Verdana" w:cs="Calibri"/>
                <w:color w:val="000000"/>
                <w:sz w:val="18"/>
                <w:szCs w:val="18"/>
                <w:vertAlign w:val="superscript"/>
              </w:rPr>
              <w:t>2</w:t>
            </w:r>
            <w:r w:rsidRPr="007C4D35">
              <w:rPr>
                <w:rFonts w:ascii="Verdana" w:eastAsia="AvenirNext LT Pro Regular" w:hAnsi="Verdana" w:cs="Calibri"/>
                <w:color w:val="000000"/>
                <w:sz w:val="18"/>
                <w:szCs w:val="18"/>
              </w:rPr>
              <w:t xml:space="preserve"> (6 AWG)</w:t>
            </w:r>
          </w:p>
        </w:tc>
        <w:tc>
          <w:tcPr>
            <w:tcW w:w="1985" w:type="dxa"/>
            <w:shd w:val="clear" w:color="auto" w:fill="auto"/>
            <w:vAlign w:val="center"/>
          </w:tcPr>
          <w:p w14:paraId="10E5F4A3"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6,87</w:t>
            </w:r>
          </w:p>
        </w:tc>
        <w:tc>
          <w:tcPr>
            <w:tcW w:w="1701" w:type="dxa"/>
            <w:shd w:val="clear" w:color="auto" w:fill="auto"/>
            <w:vAlign w:val="center"/>
          </w:tcPr>
          <w:p w14:paraId="60E6C849"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4,67</w:t>
            </w:r>
          </w:p>
        </w:tc>
        <w:tc>
          <w:tcPr>
            <w:tcW w:w="1440" w:type="dxa"/>
            <w:shd w:val="clear" w:color="auto" w:fill="auto"/>
            <w:vAlign w:val="center"/>
          </w:tcPr>
          <w:p w14:paraId="109E85C5"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59</w:t>
            </w:r>
          </w:p>
        </w:tc>
      </w:tr>
      <w:tr w:rsidR="007C4D35" w:rsidRPr="007C4D35" w14:paraId="48015B3C" w14:textId="77777777" w:rsidTr="00EF7347">
        <w:trPr>
          <w:trHeight w:val="41"/>
          <w:jc w:val="center"/>
        </w:trPr>
        <w:tc>
          <w:tcPr>
            <w:tcW w:w="3964" w:type="dxa"/>
            <w:shd w:val="clear" w:color="auto" w:fill="auto"/>
            <w:noWrap/>
            <w:vAlign w:val="center"/>
          </w:tcPr>
          <w:p w14:paraId="0C8B64CB" w14:textId="77777777" w:rsidR="007C4D35" w:rsidRPr="007C4D35" w:rsidRDefault="007C4D35" w:rsidP="007C4D35">
            <w:pPr>
              <w:spacing w:after="0" w:line="240" w:lineRule="auto"/>
              <w:jc w:val="both"/>
              <w:rPr>
                <w:rFonts w:ascii="Verdana" w:eastAsia="AvenirNext LT Pro Regular" w:hAnsi="Verdana" w:cs="Calibri"/>
                <w:color w:val="000000"/>
                <w:sz w:val="18"/>
                <w:szCs w:val="18"/>
              </w:rPr>
            </w:pPr>
            <w:r w:rsidRPr="007C4D35">
              <w:rPr>
                <w:rFonts w:ascii="Verdana" w:eastAsia="AvenirNext LT Pro Regular" w:hAnsi="Verdana" w:cs="Calibri"/>
                <w:color w:val="000000"/>
                <w:sz w:val="18"/>
                <w:szCs w:val="18"/>
              </w:rPr>
              <w:t>Cable de aluminio cuádruplex 33,62 mm</w:t>
            </w:r>
            <w:r w:rsidRPr="007C4D35">
              <w:rPr>
                <w:rFonts w:ascii="Verdana" w:eastAsia="AvenirNext LT Pro Regular" w:hAnsi="Verdana" w:cs="Calibri"/>
                <w:color w:val="000000"/>
                <w:sz w:val="18"/>
                <w:szCs w:val="18"/>
                <w:vertAlign w:val="superscript"/>
              </w:rPr>
              <w:t>2</w:t>
            </w:r>
            <w:r w:rsidRPr="007C4D35">
              <w:rPr>
                <w:rFonts w:ascii="Verdana" w:eastAsia="AvenirNext LT Pro Regular" w:hAnsi="Verdana" w:cs="Calibri"/>
                <w:color w:val="000000"/>
                <w:sz w:val="18"/>
                <w:szCs w:val="18"/>
              </w:rPr>
              <w:t xml:space="preserve"> (2 AWG)</w:t>
            </w:r>
          </w:p>
        </w:tc>
        <w:tc>
          <w:tcPr>
            <w:tcW w:w="1985" w:type="dxa"/>
            <w:shd w:val="clear" w:color="auto" w:fill="auto"/>
            <w:vAlign w:val="center"/>
          </w:tcPr>
          <w:p w14:paraId="5AA67BEA"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9,62</w:t>
            </w:r>
          </w:p>
        </w:tc>
        <w:tc>
          <w:tcPr>
            <w:tcW w:w="1701" w:type="dxa"/>
            <w:shd w:val="clear" w:color="auto" w:fill="auto"/>
            <w:vAlign w:val="center"/>
          </w:tcPr>
          <w:p w14:paraId="3FEC9461"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7,42</w:t>
            </w:r>
          </w:p>
        </w:tc>
        <w:tc>
          <w:tcPr>
            <w:tcW w:w="1440" w:type="dxa"/>
            <w:shd w:val="clear" w:color="auto" w:fill="auto"/>
            <w:vAlign w:val="center"/>
          </w:tcPr>
          <w:p w14:paraId="720514F1" w14:textId="77777777" w:rsidR="007C4D35" w:rsidRPr="007C4D35" w:rsidRDefault="007C4D35" w:rsidP="007C4D35">
            <w:pPr>
              <w:spacing w:after="0" w:line="240" w:lineRule="auto"/>
              <w:jc w:val="center"/>
              <w:rPr>
                <w:rFonts w:ascii="Verdana" w:eastAsia="Times New Roman" w:hAnsi="Verdana" w:cs="Calibri"/>
                <w:color w:val="000000"/>
                <w:sz w:val="18"/>
                <w:szCs w:val="18"/>
                <w:lang w:val="es-ES" w:eastAsia="es-CR"/>
              </w:rPr>
            </w:pPr>
            <w:r w:rsidRPr="007C4D35">
              <w:rPr>
                <w:rFonts w:ascii="Verdana" w:eastAsia="Times New Roman" w:hAnsi="Verdana" w:cs="Calibri"/>
                <w:color w:val="000000"/>
                <w:sz w:val="18"/>
                <w:szCs w:val="18"/>
                <w:lang w:val="es-ES" w:eastAsia="es-CR"/>
              </w:rPr>
              <w:t>106</w:t>
            </w:r>
          </w:p>
        </w:tc>
      </w:tr>
    </w:tbl>
    <w:p w14:paraId="7715E609"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lang w:val="es-ES"/>
        </w:rPr>
      </w:pPr>
    </w:p>
    <w:p w14:paraId="67C652E7"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56" w:name="_Toc80029186"/>
      <w:bookmarkStart w:id="57" w:name="_Toc99946934"/>
      <w:r w:rsidRPr="007C4D35">
        <w:rPr>
          <w:rFonts w:ascii="Verdana" w:eastAsia="Times New Roman" w:hAnsi="Verdana" w:cs="Times New Roman"/>
          <w:b/>
          <w:sz w:val="20"/>
          <w:szCs w:val="26"/>
        </w:rPr>
        <w:t>Cable de acero galvanizado</w:t>
      </w:r>
      <w:bookmarkEnd w:id="56"/>
      <w:bookmarkEnd w:id="57"/>
    </w:p>
    <w:p w14:paraId="3E67479A"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1B32B710" w14:textId="2681717F"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El cable de acero galvanizado desnudo de 9,53 mm de diámetro, utilizado en la red de distribución de la CNFL con sus respectivos accesorios, tales como remates rectos y curvos, dicho </w:t>
      </w:r>
      <w:r w:rsidRPr="000464E4">
        <w:rPr>
          <w:rFonts w:ascii="Verdana" w:eastAsia="AvenirNext LT Pro Regular" w:hAnsi="Verdana" w:cs="Times New Roman"/>
          <w:sz w:val="20"/>
          <w:szCs w:val="20"/>
        </w:rPr>
        <w:t xml:space="preserve">cable </w:t>
      </w:r>
      <w:r w:rsidR="00167F81" w:rsidRPr="000464E4">
        <w:rPr>
          <w:rFonts w:ascii="Verdana" w:eastAsia="AvenirNext LT Pro Regular" w:hAnsi="Verdana" w:cs="Times New Roman"/>
          <w:sz w:val="20"/>
          <w:szCs w:val="20"/>
        </w:rPr>
        <w:t xml:space="preserve">es </w:t>
      </w:r>
      <w:r w:rsidRPr="000464E4">
        <w:rPr>
          <w:rFonts w:ascii="Verdana" w:eastAsia="AvenirNext LT Pro Regular" w:hAnsi="Verdana" w:cs="Times New Roman"/>
          <w:sz w:val="20"/>
          <w:szCs w:val="20"/>
        </w:rPr>
        <w:t xml:space="preserve">utilizado en montajes </w:t>
      </w:r>
      <w:r w:rsidRPr="007C4D35">
        <w:rPr>
          <w:rFonts w:ascii="Verdana" w:eastAsia="AvenirNext LT Pro Regular" w:hAnsi="Verdana" w:cs="Times New Roman"/>
          <w:sz w:val="20"/>
          <w:szCs w:val="20"/>
        </w:rPr>
        <w:t xml:space="preserve">de retenidas en media y baja tensión (tanto sencilla como doble, además en retenidas con </w:t>
      </w:r>
      <w:r w:rsidRPr="007C4D35">
        <w:rPr>
          <w:rFonts w:ascii="Verdana" w:eastAsia="AvenirNext LT Pro Regular" w:hAnsi="Verdana" w:cs="Times New Roman"/>
          <w:i/>
          <w:iCs/>
          <w:sz w:val="20"/>
          <w:szCs w:val="20"/>
        </w:rPr>
        <w:t>stub</w:t>
      </w:r>
      <w:r w:rsidRPr="007C4D35">
        <w:rPr>
          <w:rFonts w:ascii="Verdana" w:eastAsia="AvenirNext LT Pro Regular" w:hAnsi="Verdana" w:cs="Times New Roman"/>
          <w:sz w:val="20"/>
          <w:szCs w:val="20"/>
        </w:rPr>
        <w:t xml:space="preserve"> sencilla y doble y retenidas con brazo de acera. En la figura 1 se puede observar la forma y constitución del cable. </w:t>
      </w:r>
    </w:p>
    <w:p w14:paraId="03A5ABAB"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05B78435" w14:textId="288D74A5" w:rsidR="007C4D35" w:rsidRPr="007C4D35" w:rsidRDefault="007C4D35" w:rsidP="007C4D35">
      <w:pPr>
        <w:keepNext/>
        <w:spacing w:after="0" w:line="240" w:lineRule="auto"/>
        <w:jc w:val="center"/>
        <w:rPr>
          <w:rFonts w:ascii="Verdana" w:eastAsia="AvenirNext LT Pro Regular" w:hAnsi="Verdana" w:cs="Times New Roman"/>
          <w:bCs/>
          <w:sz w:val="20"/>
          <w:szCs w:val="20"/>
        </w:rPr>
      </w:pPr>
      <w:bookmarkStart w:id="58" w:name="_Toc505686058"/>
      <w:bookmarkStart w:id="59" w:name="_Toc80029102"/>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Figura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w:t>
      </w:r>
      <w:bookmarkEnd w:id="58"/>
      <w:r w:rsidRPr="007C4D35">
        <w:rPr>
          <w:rFonts w:ascii="Verdana" w:eastAsia="AvenirNext LT Pro Regular" w:hAnsi="Verdana" w:cs="Times New Roman"/>
          <w:b/>
          <w:bCs/>
          <w:sz w:val="20"/>
          <w:szCs w:val="20"/>
        </w:rPr>
        <w:t>Cable de acero galvanizado desnudo</w:t>
      </w:r>
      <w:bookmarkEnd w:id="59"/>
    </w:p>
    <w:p w14:paraId="6C57AADC" w14:textId="77777777" w:rsidR="007C4D35" w:rsidRPr="007C4D35" w:rsidRDefault="007C4D35" w:rsidP="007C4D35">
      <w:pPr>
        <w:tabs>
          <w:tab w:val="left" w:pos="709"/>
        </w:tabs>
        <w:spacing w:after="0" w:line="240" w:lineRule="auto"/>
        <w:jc w:val="center"/>
        <w:rPr>
          <w:rFonts w:ascii="Verdana" w:eastAsia="AvenirNext LT Pro Regular" w:hAnsi="Verdana" w:cs="Times New Roman"/>
          <w:sz w:val="20"/>
        </w:rPr>
      </w:pPr>
      <w:r w:rsidRPr="007C4D35">
        <w:rPr>
          <w:rFonts w:ascii="Verdana" w:eastAsia="AvenirNext LT Pro Regular" w:hAnsi="Verdana" w:cs="Times New Roman"/>
          <w:noProof/>
          <w:sz w:val="20"/>
          <w:lang w:eastAsia="es-CR"/>
        </w:rPr>
        <w:drawing>
          <wp:inline distT="0" distB="0" distL="0" distR="0" wp14:anchorId="1BFF9017" wp14:editId="7E8C2CE4">
            <wp:extent cx="3833165" cy="3345464"/>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630" cy="3352852"/>
                    </a:xfrm>
                    <a:prstGeom prst="rect">
                      <a:avLst/>
                    </a:prstGeom>
                    <a:noFill/>
                    <a:ln>
                      <a:noFill/>
                    </a:ln>
                  </pic:spPr>
                </pic:pic>
              </a:graphicData>
            </a:graphic>
          </wp:inline>
        </w:drawing>
      </w:r>
    </w:p>
    <w:p w14:paraId="7A42B04E"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del cable de acero galvanizado</w:t>
      </w:r>
    </w:p>
    <w:p w14:paraId="007F2F26" w14:textId="77777777" w:rsidR="005F36B1" w:rsidRPr="007C4D35" w:rsidRDefault="005F36B1" w:rsidP="007C4D35">
      <w:pPr>
        <w:spacing w:after="0" w:line="240" w:lineRule="auto"/>
        <w:jc w:val="both"/>
        <w:rPr>
          <w:rFonts w:ascii="Verdana" w:eastAsia="Times New Roman" w:hAnsi="Verdana" w:cs="Times New Roman"/>
          <w:bCs/>
          <w:spacing w:val="-5"/>
          <w:sz w:val="20"/>
          <w:szCs w:val="20"/>
          <w:lang w:eastAsia="es-ES"/>
        </w:rPr>
      </w:pPr>
    </w:p>
    <w:p w14:paraId="277A2066" w14:textId="2A4087F1" w:rsidR="007C4D35" w:rsidRPr="007C4D35" w:rsidRDefault="007C4D35" w:rsidP="007C4D35">
      <w:pPr>
        <w:spacing w:after="0" w:line="240" w:lineRule="auto"/>
        <w:jc w:val="both"/>
        <w:rPr>
          <w:rFonts w:ascii="Verdana" w:eastAsia="Times New Roman" w:hAnsi="Verdana" w:cs="Times New Roman"/>
          <w:bCs/>
          <w:color w:val="FF0000"/>
          <w:spacing w:val="-5"/>
          <w:sz w:val="20"/>
          <w:szCs w:val="20"/>
          <w:lang w:eastAsia="es-ES"/>
        </w:rPr>
      </w:pPr>
      <w:r w:rsidRPr="007C4D35">
        <w:rPr>
          <w:rFonts w:ascii="Verdana" w:eastAsia="Times New Roman" w:hAnsi="Verdana" w:cs="Times New Roman"/>
          <w:bCs/>
          <w:spacing w:val="-5"/>
          <w:sz w:val="20"/>
          <w:szCs w:val="20"/>
          <w:lang w:eastAsia="es-ES"/>
        </w:rPr>
        <w:t xml:space="preserve">Las propiedades físicas del cable son las que se muestran en la tabla </w:t>
      </w:r>
      <w:r w:rsidRPr="00681EF8">
        <w:rPr>
          <w:rFonts w:ascii="Verdana" w:eastAsia="Times New Roman" w:hAnsi="Verdana" w:cs="Times New Roman"/>
          <w:bCs/>
          <w:spacing w:val="-5"/>
          <w:sz w:val="20"/>
          <w:szCs w:val="20"/>
          <w:lang w:eastAsia="es-ES"/>
        </w:rPr>
        <w:t>19</w:t>
      </w:r>
      <w:r w:rsidR="005F36B1" w:rsidRPr="00681EF8">
        <w:rPr>
          <w:rFonts w:ascii="Verdana" w:eastAsia="Times New Roman" w:hAnsi="Verdana" w:cs="Times New Roman"/>
          <w:bCs/>
          <w:spacing w:val="-5"/>
          <w:sz w:val="20"/>
          <w:szCs w:val="20"/>
          <w:lang w:eastAsia="es-ES"/>
        </w:rPr>
        <w:t>, indicadas a continuación:</w:t>
      </w:r>
    </w:p>
    <w:p w14:paraId="1339B39D"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7AC373F" w14:textId="1FFBD367" w:rsidR="007C4D35" w:rsidRPr="007C4D35" w:rsidRDefault="007C4D35" w:rsidP="007C4D35">
      <w:pPr>
        <w:keepNext/>
        <w:spacing w:after="0" w:line="240" w:lineRule="auto"/>
        <w:jc w:val="center"/>
        <w:rPr>
          <w:rFonts w:ascii="Verdana" w:eastAsia="AvenirNext LT Pro Regular" w:hAnsi="Verdana" w:cs="Times New Roman"/>
          <w:bCs/>
          <w:sz w:val="20"/>
          <w:szCs w:val="20"/>
        </w:rPr>
      </w:pPr>
      <w:bookmarkStart w:id="60" w:name="_Toc45612430"/>
      <w:bookmarkStart w:id="61" w:name="_Toc80029140"/>
      <w:r w:rsidRPr="007C4D35">
        <w:rPr>
          <w:rFonts w:ascii="Verdana" w:eastAsia="AvenirNext LT Pro Regular" w:hAnsi="Verdana" w:cs="Times New Roman"/>
          <w:b/>
          <w:bCs/>
          <w:sz w:val="20"/>
          <w:szCs w:val="20"/>
        </w:rPr>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19</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Propiedades físicas del cable acero galvanizado</w:t>
      </w:r>
      <w:bookmarkEnd w:id="60"/>
      <w:bookmarkEnd w:id="61"/>
      <w:r w:rsidRPr="007C4D35">
        <w:rPr>
          <w:rFonts w:ascii="Verdana" w:eastAsia="AvenirNext LT Pro Regular" w:hAnsi="Verdana" w:cs="Times New Roman"/>
          <w:b/>
          <w:bCs/>
          <w:sz w:val="20"/>
          <w:szCs w:val="20"/>
        </w:rPr>
        <w:t xml:space="preserve"> </w:t>
      </w:r>
    </w:p>
    <w:tbl>
      <w:tblPr>
        <w:tblStyle w:val="Tablaconcuadrcula1"/>
        <w:tblW w:w="0" w:type="auto"/>
        <w:jc w:val="center"/>
        <w:tblLook w:val="04A0" w:firstRow="1" w:lastRow="0" w:firstColumn="1" w:lastColumn="0" w:noHBand="0" w:noVBand="1"/>
      </w:tblPr>
      <w:tblGrid>
        <w:gridCol w:w="2207"/>
        <w:gridCol w:w="2207"/>
        <w:gridCol w:w="2207"/>
        <w:gridCol w:w="2207"/>
      </w:tblGrid>
      <w:tr w:rsidR="007C4D35" w:rsidRPr="007C4D35" w14:paraId="2341011A" w14:textId="77777777" w:rsidTr="00EF7347">
        <w:trPr>
          <w:jc w:val="center"/>
        </w:trPr>
        <w:tc>
          <w:tcPr>
            <w:tcW w:w="2207" w:type="dxa"/>
            <w:vAlign w:val="center"/>
          </w:tcPr>
          <w:p w14:paraId="14D041F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b/>
                <w:bCs/>
                <w:color w:val="000000"/>
                <w:sz w:val="18"/>
                <w:szCs w:val="20"/>
                <w:lang w:eastAsia="es-CR"/>
              </w:rPr>
              <w:t>Diámetro nominal del cable mm (pulgadas)</w:t>
            </w:r>
          </w:p>
        </w:tc>
        <w:tc>
          <w:tcPr>
            <w:tcW w:w="2207" w:type="dxa"/>
            <w:vAlign w:val="center"/>
          </w:tcPr>
          <w:p w14:paraId="148008B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b/>
                <w:bCs/>
                <w:color w:val="000000"/>
                <w:sz w:val="18"/>
                <w:szCs w:val="20"/>
                <w:lang w:eastAsia="es-CR"/>
              </w:rPr>
              <w:t>Diámetro nominal de los alambres mm (pulgadas)</w:t>
            </w:r>
          </w:p>
        </w:tc>
        <w:tc>
          <w:tcPr>
            <w:tcW w:w="2207" w:type="dxa"/>
            <w:vAlign w:val="center"/>
          </w:tcPr>
          <w:p w14:paraId="0EDAEF6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b/>
                <w:bCs/>
                <w:color w:val="000000"/>
                <w:sz w:val="18"/>
                <w:szCs w:val="20"/>
                <w:lang w:eastAsia="es-CR"/>
              </w:rPr>
              <w:t>Tolerancia del hilo ±mm (pulgadas)</w:t>
            </w:r>
          </w:p>
        </w:tc>
        <w:tc>
          <w:tcPr>
            <w:tcW w:w="2207" w:type="dxa"/>
            <w:vAlign w:val="center"/>
          </w:tcPr>
          <w:p w14:paraId="001E3E1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b/>
                <w:bCs/>
                <w:color w:val="000000"/>
                <w:sz w:val="18"/>
                <w:szCs w:val="20"/>
                <w:lang w:eastAsia="es-CR"/>
              </w:rPr>
              <w:t>Tolerancia del diámetro del cable ±mm (pulgadas)</w:t>
            </w:r>
          </w:p>
        </w:tc>
      </w:tr>
      <w:tr w:rsidR="007C4D35" w:rsidRPr="007C4D35" w14:paraId="2E0307A8" w14:textId="77777777" w:rsidTr="00EF7347">
        <w:trPr>
          <w:jc w:val="center"/>
        </w:trPr>
        <w:tc>
          <w:tcPr>
            <w:tcW w:w="2207" w:type="dxa"/>
            <w:vAlign w:val="center"/>
          </w:tcPr>
          <w:p w14:paraId="0FD408E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9,53 (3/8)</w:t>
            </w:r>
          </w:p>
        </w:tc>
        <w:tc>
          <w:tcPr>
            <w:tcW w:w="2207" w:type="dxa"/>
            <w:vAlign w:val="center"/>
          </w:tcPr>
          <w:p w14:paraId="54657E1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3,175 (1/8)</w:t>
            </w:r>
          </w:p>
        </w:tc>
        <w:tc>
          <w:tcPr>
            <w:tcW w:w="2207" w:type="dxa"/>
            <w:vAlign w:val="center"/>
          </w:tcPr>
          <w:p w14:paraId="54A26CA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color w:val="000000"/>
                <w:sz w:val="18"/>
                <w:szCs w:val="20"/>
                <w:lang w:eastAsia="es-CR"/>
              </w:rPr>
              <w:t>0,13 (0,005)</w:t>
            </w:r>
          </w:p>
        </w:tc>
        <w:tc>
          <w:tcPr>
            <w:tcW w:w="2207" w:type="dxa"/>
            <w:vAlign w:val="center"/>
          </w:tcPr>
          <w:p w14:paraId="7630178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18"/>
                <w:szCs w:val="20"/>
              </w:rPr>
              <w:t>0,39 (0,0153)</w:t>
            </w:r>
          </w:p>
        </w:tc>
      </w:tr>
    </w:tbl>
    <w:p w14:paraId="454996AA" w14:textId="77777777" w:rsidR="007C4D35" w:rsidRPr="007C4D35" w:rsidRDefault="007C4D35" w:rsidP="007C4D35">
      <w:pPr>
        <w:keepNext/>
        <w:keepLines/>
        <w:tabs>
          <w:tab w:val="left" w:pos="709"/>
        </w:tabs>
        <w:spacing w:after="0" w:line="240" w:lineRule="auto"/>
        <w:ind w:left="576" w:hanging="576"/>
        <w:jc w:val="both"/>
        <w:outlineLvl w:val="1"/>
        <w:rPr>
          <w:rFonts w:ascii="Verdana" w:eastAsia="Times New Roman" w:hAnsi="Verdana" w:cs="Times New Roman"/>
          <w:b/>
          <w:sz w:val="20"/>
          <w:szCs w:val="26"/>
        </w:rPr>
      </w:pPr>
      <w:bookmarkStart w:id="62" w:name="_Toc45612352"/>
    </w:p>
    <w:p w14:paraId="3325E168"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63" w:name="_Toc80029187"/>
      <w:bookmarkStart w:id="64" w:name="_Toc99946935"/>
      <w:r w:rsidRPr="007C4D35">
        <w:rPr>
          <w:rFonts w:ascii="Verdana" w:eastAsia="Times New Roman" w:hAnsi="Verdana" w:cs="Times New Roman"/>
          <w:b/>
          <w:sz w:val="20"/>
          <w:szCs w:val="26"/>
        </w:rPr>
        <w:t>Herrajes</w:t>
      </w:r>
      <w:bookmarkEnd w:id="62"/>
      <w:bookmarkEnd w:id="63"/>
      <w:bookmarkEnd w:id="64"/>
    </w:p>
    <w:p w14:paraId="4F4530F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C7459EF" w14:textId="4C3ECEA7" w:rsidR="007C4D35" w:rsidRPr="007C4D35" w:rsidRDefault="005F36B1" w:rsidP="007C4D35">
      <w:pPr>
        <w:spacing w:after="0" w:line="240" w:lineRule="auto"/>
        <w:jc w:val="both"/>
        <w:rPr>
          <w:rFonts w:ascii="Verdana" w:eastAsia="AvenirNext LT Pro Regular" w:hAnsi="Verdana" w:cs="Times New Roman"/>
          <w:sz w:val="20"/>
          <w:szCs w:val="20"/>
        </w:rPr>
      </w:pPr>
      <w:r w:rsidRPr="00681EF8">
        <w:rPr>
          <w:rFonts w:ascii="Verdana" w:eastAsia="AvenirNext LT Pro Regular" w:hAnsi="Verdana" w:cs="Times New Roman"/>
          <w:sz w:val="20"/>
          <w:szCs w:val="20"/>
        </w:rPr>
        <w:t xml:space="preserve">Los siguientes son </w:t>
      </w:r>
      <w:r w:rsidR="007C4D35" w:rsidRPr="00681EF8">
        <w:rPr>
          <w:rFonts w:ascii="Verdana" w:eastAsia="AvenirNext LT Pro Regular" w:hAnsi="Verdana" w:cs="Times New Roman"/>
          <w:sz w:val="20"/>
          <w:szCs w:val="20"/>
        </w:rPr>
        <w:t xml:space="preserve">los herrajes </w:t>
      </w:r>
      <w:r w:rsidR="007C4D35" w:rsidRPr="007C4D35">
        <w:rPr>
          <w:rFonts w:ascii="Verdana" w:eastAsia="AvenirNext LT Pro Regular" w:hAnsi="Verdana" w:cs="Times New Roman"/>
          <w:sz w:val="20"/>
          <w:szCs w:val="20"/>
        </w:rPr>
        <w:t>más representativos utilizados en las redes aéreas para conductores desnudos, tanto para media como para baja tensión.</w:t>
      </w:r>
    </w:p>
    <w:p w14:paraId="06AAF660"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 </w:t>
      </w:r>
    </w:p>
    <w:p w14:paraId="67BA7E77"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65" w:name="_Toc80029188"/>
      <w:bookmarkStart w:id="66" w:name="_Toc99946936"/>
      <w:r w:rsidRPr="007C4D35">
        <w:rPr>
          <w:rFonts w:ascii="Verdana" w:eastAsia="Times New Roman" w:hAnsi="Verdana" w:cs="Times New Roman"/>
          <w:b/>
          <w:color w:val="000000"/>
          <w:sz w:val="20"/>
          <w:szCs w:val="24"/>
        </w:rPr>
        <w:t>Abrazaderas</w:t>
      </w:r>
      <w:bookmarkEnd w:id="65"/>
      <w:bookmarkEnd w:id="66"/>
    </w:p>
    <w:p w14:paraId="789280E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76830C7" w14:textId="3AC445BD" w:rsid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La abrazadera cumple la función de dar soporte a diferentes elementos de la red de distribución, por ejemplo, el soporte de aisladores, dispositivos de protección, retenidas, transformación y alumbrado.</w:t>
      </w:r>
    </w:p>
    <w:p w14:paraId="16B4449F" w14:textId="77777777" w:rsidR="005F36B1" w:rsidRPr="007C4D35" w:rsidRDefault="005F36B1" w:rsidP="007C4D35">
      <w:pPr>
        <w:spacing w:after="0" w:line="240" w:lineRule="auto"/>
        <w:jc w:val="both"/>
        <w:rPr>
          <w:rFonts w:ascii="Verdana" w:eastAsia="AvenirNext LT Pro Regular" w:hAnsi="Verdana" w:cs="Times New Roman"/>
          <w:sz w:val="20"/>
          <w:szCs w:val="20"/>
        </w:rPr>
      </w:pPr>
    </w:p>
    <w:p w14:paraId="63241CBB" w14:textId="0941181D"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Las abrazaderas </w:t>
      </w:r>
      <w:r w:rsidR="005F36B1" w:rsidRPr="00681EF8">
        <w:rPr>
          <w:rFonts w:ascii="Verdana" w:eastAsia="AvenirNext LT Pro Regular" w:hAnsi="Verdana" w:cs="Times New Roman"/>
          <w:sz w:val="20"/>
          <w:szCs w:val="20"/>
        </w:rPr>
        <w:t xml:space="preserve">deben ser </w:t>
      </w:r>
      <w:r w:rsidRPr="00681EF8">
        <w:rPr>
          <w:rFonts w:ascii="Verdana" w:eastAsia="AvenirNext LT Pro Regular" w:hAnsi="Verdana" w:cs="Times New Roman"/>
          <w:sz w:val="20"/>
          <w:szCs w:val="20"/>
        </w:rPr>
        <w:t>de acero galvanizado y fabricadas con pletina de acero ASTM-A36 con un espesor de 6,3 ± 0,3 mm y posteriormente se le debe aplicar un proceso de galvanizado por inmersión en caliente</w:t>
      </w:r>
      <w:r w:rsidR="005F36B1" w:rsidRPr="00681EF8">
        <w:rPr>
          <w:rFonts w:ascii="Verdana" w:eastAsia="AvenirNext LT Pro Regular" w:hAnsi="Verdana" w:cs="Times New Roman"/>
          <w:sz w:val="20"/>
          <w:szCs w:val="20"/>
        </w:rPr>
        <w:t>,</w:t>
      </w:r>
      <w:r w:rsidRPr="00681EF8">
        <w:rPr>
          <w:rFonts w:ascii="Verdana" w:eastAsia="AvenirNext LT Pro Regular" w:hAnsi="Verdana" w:cs="Times New Roman"/>
          <w:sz w:val="20"/>
          <w:szCs w:val="20"/>
        </w:rPr>
        <w:t xml:space="preserve"> según la norma ASTM A-153 / A-153M. En la figura 2 se muestra en ejemplo de este tipo de abrazadera.</w:t>
      </w:r>
    </w:p>
    <w:p w14:paraId="7B6F14FC"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F850CB1" w14:textId="214ED96D"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67" w:name="_Toc45612019"/>
      <w:bookmarkStart w:id="68" w:name="_Toc80029103"/>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2</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Abrazadera de acero galvanizado</w:t>
      </w:r>
      <w:bookmarkEnd w:id="67"/>
      <w:bookmarkEnd w:id="68"/>
    </w:p>
    <w:p w14:paraId="5E44D9F6"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71C79849" wp14:editId="112A1A30">
            <wp:extent cx="5097952" cy="3153747"/>
            <wp:effectExtent l="0" t="0" r="7620" b="8890"/>
            <wp:docPr id="13" name="Imagen 1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Icono&#10;&#10;Descripción generada automáticamente"/>
                    <pic:cNvPicPr>
                      <a:picLocks noChangeAspect="1"/>
                    </pic:cNvPicPr>
                  </pic:nvPicPr>
                  <pic:blipFill>
                    <a:blip r:embed="rId10"/>
                    <a:stretch>
                      <a:fillRect/>
                    </a:stretch>
                  </pic:blipFill>
                  <pic:spPr>
                    <a:xfrm>
                      <a:off x="0" y="0"/>
                      <a:ext cx="5133171" cy="3175534"/>
                    </a:xfrm>
                    <a:prstGeom prst="rect">
                      <a:avLst/>
                    </a:prstGeom>
                  </pic:spPr>
                </pic:pic>
              </a:graphicData>
            </a:graphic>
          </wp:inline>
        </w:drawing>
      </w:r>
    </w:p>
    <w:p w14:paraId="126A8F5B"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abrazadera</w:t>
      </w:r>
    </w:p>
    <w:p w14:paraId="1D0A597F" w14:textId="77777777" w:rsidR="007C4D35" w:rsidRPr="007C4D35" w:rsidRDefault="007C4D35" w:rsidP="007C4D35">
      <w:pPr>
        <w:spacing w:after="0" w:line="240" w:lineRule="auto"/>
        <w:jc w:val="center"/>
        <w:rPr>
          <w:rFonts w:ascii="Verdana" w:eastAsia="AvenirNext LT Pro Regular" w:hAnsi="Verdana" w:cs="Times New Roman"/>
          <w:sz w:val="20"/>
          <w:szCs w:val="20"/>
        </w:rPr>
      </w:pPr>
    </w:p>
    <w:p w14:paraId="311822E5" w14:textId="31E06404" w:rsidR="007C4D35" w:rsidRPr="007C4D35" w:rsidRDefault="007C4D35" w:rsidP="007C4D35">
      <w:pPr>
        <w:spacing w:after="0" w:line="240" w:lineRule="auto"/>
        <w:jc w:val="both"/>
        <w:rPr>
          <w:rFonts w:ascii="Verdana" w:eastAsia="Verdana" w:hAnsi="Verdana" w:cs="Verdana"/>
          <w:sz w:val="20"/>
          <w:szCs w:val="20"/>
        </w:rPr>
      </w:pPr>
      <w:r w:rsidRPr="007C4D35">
        <w:rPr>
          <w:rFonts w:ascii="Verdana" w:eastAsia="Verdana" w:hAnsi="Verdana" w:cs="Verdana"/>
          <w:spacing w:val="-5"/>
          <w:sz w:val="20"/>
          <w:szCs w:val="20"/>
        </w:rPr>
        <w:t>El espesor de galvanizado promedio mínimo debe ser de 86 μm en 10 mediciones en diferentes puntos de la abrazadera y un mínimo aceptable 79 μm e</w:t>
      </w:r>
      <w:r w:rsidRPr="007C4D35">
        <w:rPr>
          <w:rFonts w:ascii="Verdana" w:eastAsia="Verdana" w:hAnsi="Verdana" w:cs="Verdana"/>
          <w:sz w:val="20"/>
          <w:szCs w:val="20"/>
        </w:rPr>
        <w:t>n cualquier punto de la abrazadera.</w:t>
      </w:r>
    </w:p>
    <w:p w14:paraId="4F164FE8" w14:textId="77777777" w:rsidR="007C4D35" w:rsidRPr="007C4D35" w:rsidRDefault="007C4D35" w:rsidP="007C4D35">
      <w:pPr>
        <w:spacing w:after="0" w:line="240" w:lineRule="auto"/>
        <w:jc w:val="both"/>
        <w:rPr>
          <w:rFonts w:ascii="Verdana" w:eastAsia="Verdana" w:hAnsi="Verdana" w:cs="Verdana"/>
          <w:sz w:val="20"/>
          <w:szCs w:val="20"/>
        </w:rPr>
      </w:pPr>
    </w:p>
    <w:p w14:paraId="26046787"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69" w:name="_Toc80029189"/>
      <w:bookmarkStart w:id="70" w:name="_Toc99946937"/>
      <w:r w:rsidRPr="007C4D35">
        <w:rPr>
          <w:rFonts w:ascii="Verdana" w:eastAsia="Times New Roman" w:hAnsi="Verdana" w:cs="Times New Roman"/>
          <w:b/>
          <w:color w:val="000000"/>
          <w:sz w:val="20"/>
          <w:szCs w:val="24"/>
        </w:rPr>
        <w:t>Pernos</w:t>
      </w:r>
      <w:bookmarkEnd w:id="69"/>
      <w:bookmarkEnd w:id="70"/>
    </w:p>
    <w:p w14:paraId="12045D45" w14:textId="77777777" w:rsidR="007C4D35" w:rsidRPr="007C4D35" w:rsidRDefault="007C4D35" w:rsidP="007C4D35">
      <w:pPr>
        <w:spacing w:after="0" w:line="240" w:lineRule="auto"/>
        <w:jc w:val="both"/>
        <w:rPr>
          <w:rFonts w:ascii="Verdana" w:eastAsia="Verdana" w:hAnsi="Verdana" w:cs="Verdana"/>
          <w:sz w:val="20"/>
          <w:szCs w:val="20"/>
        </w:rPr>
      </w:pPr>
    </w:p>
    <w:p w14:paraId="4C7ACE86" w14:textId="77777777" w:rsidR="007C4D35" w:rsidRPr="007C4D35" w:rsidRDefault="007C4D35" w:rsidP="007C4D35">
      <w:pPr>
        <w:spacing w:after="0" w:line="240" w:lineRule="auto"/>
        <w:jc w:val="both"/>
        <w:rPr>
          <w:rFonts w:ascii="Verdana" w:eastAsia="Verdana" w:hAnsi="Verdana" w:cs="Verdana"/>
          <w:sz w:val="20"/>
          <w:szCs w:val="20"/>
        </w:rPr>
      </w:pPr>
      <w:r w:rsidRPr="007C4D35">
        <w:rPr>
          <w:rFonts w:ascii="Verdana" w:eastAsia="Verdana" w:hAnsi="Verdana" w:cs="Verdana"/>
          <w:sz w:val="20"/>
          <w:szCs w:val="20"/>
        </w:rPr>
        <w:t>Los pernos de acero galvanizado se utilizan en redes de distribución como unión mecánica de los diferentes herrajes. En la tabla 20 se muestran los diferentes tipos de pernos utilizados en la red de distribución para las distintas aplicaciones.</w:t>
      </w:r>
    </w:p>
    <w:p w14:paraId="1E51B5D6" w14:textId="62A31858" w:rsidR="007C4D35" w:rsidRDefault="007C4D35" w:rsidP="007C4D35">
      <w:pPr>
        <w:spacing w:after="0" w:line="240" w:lineRule="auto"/>
        <w:jc w:val="both"/>
        <w:rPr>
          <w:rFonts w:ascii="Verdana" w:eastAsia="Verdana" w:hAnsi="Verdana" w:cs="Verdana"/>
          <w:sz w:val="20"/>
          <w:szCs w:val="20"/>
        </w:rPr>
      </w:pPr>
    </w:p>
    <w:p w14:paraId="25E9C901" w14:textId="14D0E775" w:rsidR="00753AA1" w:rsidRDefault="00753AA1" w:rsidP="007C4D35">
      <w:pPr>
        <w:spacing w:after="0" w:line="240" w:lineRule="auto"/>
        <w:jc w:val="both"/>
        <w:rPr>
          <w:rFonts w:ascii="Verdana" w:eastAsia="Verdana" w:hAnsi="Verdana" w:cs="Verdana"/>
          <w:sz w:val="20"/>
          <w:szCs w:val="20"/>
        </w:rPr>
      </w:pPr>
    </w:p>
    <w:p w14:paraId="2D4C40E8" w14:textId="11237CAA" w:rsidR="00753AA1" w:rsidRDefault="00753AA1" w:rsidP="007C4D35">
      <w:pPr>
        <w:spacing w:after="0" w:line="240" w:lineRule="auto"/>
        <w:jc w:val="both"/>
        <w:rPr>
          <w:rFonts w:ascii="Verdana" w:eastAsia="Verdana" w:hAnsi="Verdana" w:cs="Verdana"/>
          <w:sz w:val="20"/>
          <w:szCs w:val="20"/>
        </w:rPr>
      </w:pPr>
    </w:p>
    <w:p w14:paraId="1972344A" w14:textId="34E68C64" w:rsidR="00753AA1" w:rsidRDefault="00753AA1" w:rsidP="007C4D35">
      <w:pPr>
        <w:spacing w:after="0" w:line="240" w:lineRule="auto"/>
        <w:jc w:val="both"/>
        <w:rPr>
          <w:rFonts w:ascii="Verdana" w:eastAsia="Verdana" w:hAnsi="Verdana" w:cs="Verdana"/>
          <w:sz w:val="20"/>
          <w:szCs w:val="20"/>
        </w:rPr>
      </w:pPr>
    </w:p>
    <w:p w14:paraId="0BA4A655" w14:textId="0FEDCE68" w:rsidR="00753AA1" w:rsidRDefault="00753AA1" w:rsidP="007C4D35">
      <w:pPr>
        <w:spacing w:after="0" w:line="240" w:lineRule="auto"/>
        <w:jc w:val="both"/>
        <w:rPr>
          <w:rFonts w:ascii="Verdana" w:eastAsia="Verdana" w:hAnsi="Verdana" w:cs="Verdana"/>
          <w:sz w:val="20"/>
          <w:szCs w:val="20"/>
        </w:rPr>
      </w:pPr>
    </w:p>
    <w:p w14:paraId="31142481" w14:textId="77777777" w:rsidR="00753AA1" w:rsidRPr="007C4D35" w:rsidRDefault="00753AA1" w:rsidP="007C4D35">
      <w:pPr>
        <w:spacing w:after="0" w:line="240" w:lineRule="auto"/>
        <w:jc w:val="both"/>
        <w:rPr>
          <w:rFonts w:ascii="Verdana" w:eastAsia="Verdana" w:hAnsi="Verdana" w:cs="Verdana"/>
          <w:sz w:val="20"/>
          <w:szCs w:val="20"/>
        </w:rPr>
      </w:pPr>
    </w:p>
    <w:p w14:paraId="3FB98D56" w14:textId="79EFCBD1" w:rsidR="007C4D35" w:rsidRPr="007C4D35" w:rsidRDefault="007C4D35" w:rsidP="007C4D35">
      <w:pPr>
        <w:keepNext/>
        <w:spacing w:after="0" w:line="240" w:lineRule="auto"/>
        <w:jc w:val="center"/>
        <w:rPr>
          <w:rFonts w:ascii="Verdana" w:eastAsia="AvenirNext LT Pro Regular" w:hAnsi="Verdana" w:cs="Times New Roman"/>
          <w:b/>
          <w:bCs/>
          <w:sz w:val="20"/>
          <w:szCs w:val="20"/>
        </w:rPr>
      </w:pPr>
      <w:bookmarkStart w:id="71" w:name="_Toc80029141"/>
      <w:r w:rsidRPr="007C4D35">
        <w:rPr>
          <w:rFonts w:ascii="Verdana" w:eastAsia="AvenirNext LT Pro Regular" w:hAnsi="Verdana" w:cs="Times New Roman"/>
          <w:b/>
          <w:bCs/>
          <w:sz w:val="20"/>
          <w:szCs w:val="20"/>
        </w:rPr>
        <w:lastRenderedPageBreak/>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20</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Tipos de pernos de acero galvanizado</w:t>
      </w:r>
      <w:bookmarkEnd w:id="71"/>
    </w:p>
    <w:tbl>
      <w:tblPr>
        <w:tblStyle w:val="Tablaconcuadrcula1"/>
        <w:tblW w:w="9081" w:type="dxa"/>
        <w:jc w:val="center"/>
        <w:tblLook w:val="04A0" w:firstRow="1" w:lastRow="0" w:firstColumn="1" w:lastColumn="0" w:noHBand="0" w:noVBand="1"/>
      </w:tblPr>
      <w:tblGrid>
        <w:gridCol w:w="1453"/>
        <w:gridCol w:w="3103"/>
        <w:gridCol w:w="4525"/>
      </w:tblGrid>
      <w:tr w:rsidR="007C4D35" w:rsidRPr="007C4D35" w14:paraId="647B568B" w14:textId="77777777" w:rsidTr="00EF7347">
        <w:trPr>
          <w:trHeight w:val="250"/>
          <w:jc w:val="center"/>
        </w:trPr>
        <w:tc>
          <w:tcPr>
            <w:tcW w:w="1453" w:type="dxa"/>
          </w:tcPr>
          <w:p w14:paraId="4C6FF7BB"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3103" w:type="dxa"/>
          </w:tcPr>
          <w:p w14:paraId="7E7F9274"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Tipo de perno</w:t>
            </w:r>
          </w:p>
        </w:tc>
        <w:tc>
          <w:tcPr>
            <w:tcW w:w="4525" w:type="dxa"/>
          </w:tcPr>
          <w:p w14:paraId="7F225DF4"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Dimensiones mm (pulgadas)</w:t>
            </w:r>
          </w:p>
        </w:tc>
      </w:tr>
      <w:tr w:rsidR="007C4D35" w:rsidRPr="007C4D35" w14:paraId="10D5DC03" w14:textId="77777777" w:rsidTr="00EF7347">
        <w:trPr>
          <w:trHeight w:val="294"/>
          <w:jc w:val="center"/>
        </w:trPr>
        <w:tc>
          <w:tcPr>
            <w:tcW w:w="1453" w:type="dxa"/>
            <w:vAlign w:val="center"/>
          </w:tcPr>
          <w:p w14:paraId="6AB40AE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13-07-5063</w:t>
            </w:r>
          </w:p>
        </w:tc>
        <w:tc>
          <w:tcPr>
            <w:tcW w:w="3103" w:type="dxa"/>
            <w:vMerge w:val="restart"/>
            <w:vAlign w:val="center"/>
          </w:tcPr>
          <w:p w14:paraId="18133C2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Pernos de acero galvanizado de cabeza cuadrada</w:t>
            </w:r>
          </w:p>
        </w:tc>
        <w:tc>
          <w:tcPr>
            <w:tcW w:w="4525" w:type="dxa"/>
            <w:vAlign w:val="center"/>
          </w:tcPr>
          <w:p w14:paraId="34F75DCA"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15,87 x 63,5 mm (5/8 x 2-1/2 pulgadas)</w:t>
            </w:r>
          </w:p>
        </w:tc>
      </w:tr>
      <w:tr w:rsidR="007C4D35" w:rsidRPr="007C4D35" w14:paraId="32A272D4" w14:textId="77777777" w:rsidTr="00EF7347">
        <w:trPr>
          <w:trHeight w:val="250"/>
          <w:jc w:val="center"/>
        </w:trPr>
        <w:tc>
          <w:tcPr>
            <w:tcW w:w="1453" w:type="dxa"/>
            <w:vAlign w:val="center"/>
          </w:tcPr>
          <w:p w14:paraId="7766197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13-07-5038</w:t>
            </w:r>
          </w:p>
        </w:tc>
        <w:tc>
          <w:tcPr>
            <w:tcW w:w="3103" w:type="dxa"/>
            <w:vMerge/>
            <w:vAlign w:val="center"/>
          </w:tcPr>
          <w:p w14:paraId="22EB8A74" w14:textId="77777777" w:rsidR="007C4D35" w:rsidRPr="007C4D35" w:rsidRDefault="007C4D35" w:rsidP="007C4D35">
            <w:pPr>
              <w:jc w:val="both"/>
              <w:rPr>
                <w:rFonts w:ascii="Verdana" w:eastAsia="AvenirNext LT Pro Regular" w:hAnsi="Verdana" w:cs="Times New Roman"/>
                <w:sz w:val="20"/>
                <w:szCs w:val="20"/>
              </w:rPr>
            </w:pPr>
          </w:p>
        </w:tc>
        <w:tc>
          <w:tcPr>
            <w:tcW w:w="4525" w:type="dxa"/>
            <w:vAlign w:val="center"/>
          </w:tcPr>
          <w:p w14:paraId="412B3BD0"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15,87 x 38,1 mm (5/8 x 1-1/2 pulgadas)</w:t>
            </w:r>
          </w:p>
        </w:tc>
      </w:tr>
      <w:tr w:rsidR="007C4D35" w:rsidRPr="007C4D35" w14:paraId="30F91D0A" w14:textId="77777777" w:rsidTr="00EF7347">
        <w:trPr>
          <w:trHeight w:val="250"/>
          <w:jc w:val="center"/>
        </w:trPr>
        <w:tc>
          <w:tcPr>
            <w:tcW w:w="1453" w:type="dxa"/>
            <w:vAlign w:val="center"/>
          </w:tcPr>
          <w:p w14:paraId="1D1C07C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13-07-4038</w:t>
            </w:r>
          </w:p>
        </w:tc>
        <w:tc>
          <w:tcPr>
            <w:tcW w:w="3103" w:type="dxa"/>
            <w:vMerge/>
            <w:vAlign w:val="center"/>
          </w:tcPr>
          <w:p w14:paraId="57644D0A" w14:textId="77777777" w:rsidR="007C4D35" w:rsidRPr="007C4D35" w:rsidRDefault="007C4D35" w:rsidP="007C4D35">
            <w:pPr>
              <w:jc w:val="both"/>
              <w:rPr>
                <w:rFonts w:ascii="Verdana" w:eastAsia="AvenirNext LT Pro Regular" w:hAnsi="Verdana" w:cs="Times New Roman"/>
                <w:sz w:val="20"/>
                <w:szCs w:val="20"/>
              </w:rPr>
            </w:pPr>
          </w:p>
        </w:tc>
        <w:tc>
          <w:tcPr>
            <w:tcW w:w="4525" w:type="dxa"/>
            <w:vAlign w:val="center"/>
          </w:tcPr>
          <w:p w14:paraId="3DEC655B"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12,7 x 63,5 mm (1/2 x 2-1/2 pulgadas)</w:t>
            </w:r>
          </w:p>
        </w:tc>
      </w:tr>
      <w:tr w:rsidR="007C4D35" w:rsidRPr="007C4D35" w14:paraId="499D0772" w14:textId="77777777" w:rsidTr="00EF7347">
        <w:trPr>
          <w:trHeight w:val="250"/>
          <w:jc w:val="center"/>
        </w:trPr>
        <w:tc>
          <w:tcPr>
            <w:tcW w:w="1453" w:type="dxa"/>
            <w:vAlign w:val="center"/>
          </w:tcPr>
          <w:p w14:paraId="5FDBDF5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13-07-5304</w:t>
            </w:r>
          </w:p>
        </w:tc>
        <w:tc>
          <w:tcPr>
            <w:tcW w:w="3103" w:type="dxa"/>
            <w:vMerge/>
            <w:vAlign w:val="center"/>
          </w:tcPr>
          <w:p w14:paraId="11135310" w14:textId="77777777" w:rsidR="007C4D35" w:rsidRPr="007C4D35" w:rsidRDefault="007C4D35" w:rsidP="007C4D35">
            <w:pPr>
              <w:jc w:val="both"/>
              <w:rPr>
                <w:rFonts w:ascii="Verdana" w:eastAsia="AvenirNext LT Pro Regular" w:hAnsi="Verdana" w:cs="Times New Roman"/>
                <w:sz w:val="20"/>
                <w:szCs w:val="20"/>
              </w:rPr>
            </w:pPr>
          </w:p>
        </w:tc>
        <w:tc>
          <w:tcPr>
            <w:tcW w:w="4525" w:type="dxa"/>
            <w:vAlign w:val="center"/>
          </w:tcPr>
          <w:p w14:paraId="2D665379"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15,87x 304,8 mm (5/8 x 12 pulgadas)</w:t>
            </w:r>
          </w:p>
        </w:tc>
      </w:tr>
      <w:tr w:rsidR="007C4D35" w:rsidRPr="007C4D35" w14:paraId="5ECAB98F" w14:textId="77777777" w:rsidTr="00EF7347">
        <w:trPr>
          <w:trHeight w:val="250"/>
          <w:jc w:val="center"/>
        </w:trPr>
        <w:tc>
          <w:tcPr>
            <w:tcW w:w="1453" w:type="dxa"/>
            <w:vAlign w:val="center"/>
          </w:tcPr>
          <w:p w14:paraId="28338CF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13-42-5355</w:t>
            </w:r>
          </w:p>
        </w:tc>
        <w:tc>
          <w:tcPr>
            <w:tcW w:w="3103" w:type="dxa"/>
            <w:vMerge w:val="restart"/>
            <w:vAlign w:val="center"/>
          </w:tcPr>
          <w:p w14:paraId="5CB480F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Pernos de armado doble</w:t>
            </w:r>
          </w:p>
        </w:tc>
        <w:tc>
          <w:tcPr>
            <w:tcW w:w="4525" w:type="dxa"/>
            <w:vAlign w:val="center"/>
          </w:tcPr>
          <w:p w14:paraId="13C3EF94"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15,87 x 355,6 mm (5/8 x 14 pulgadas)</w:t>
            </w:r>
          </w:p>
        </w:tc>
      </w:tr>
      <w:tr w:rsidR="007C4D35" w:rsidRPr="007C4D35" w14:paraId="5FB22283" w14:textId="77777777" w:rsidTr="00EF7347">
        <w:trPr>
          <w:trHeight w:val="234"/>
          <w:jc w:val="center"/>
        </w:trPr>
        <w:tc>
          <w:tcPr>
            <w:tcW w:w="1453" w:type="dxa"/>
            <w:vAlign w:val="center"/>
          </w:tcPr>
          <w:p w14:paraId="223D970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13-42-5304</w:t>
            </w:r>
          </w:p>
        </w:tc>
        <w:tc>
          <w:tcPr>
            <w:tcW w:w="3103" w:type="dxa"/>
            <w:vMerge/>
            <w:vAlign w:val="center"/>
          </w:tcPr>
          <w:p w14:paraId="2FD735CB" w14:textId="77777777" w:rsidR="007C4D35" w:rsidRPr="007C4D35" w:rsidRDefault="007C4D35" w:rsidP="007C4D35">
            <w:pPr>
              <w:jc w:val="center"/>
              <w:rPr>
                <w:rFonts w:ascii="Verdana" w:eastAsia="AvenirNext LT Pro Regular" w:hAnsi="Verdana" w:cs="Times New Roman"/>
                <w:sz w:val="20"/>
                <w:szCs w:val="20"/>
              </w:rPr>
            </w:pPr>
          </w:p>
        </w:tc>
        <w:tc>
          <w:tcPr>
            <w:tcW w:w="4525" w:type="dxa"/>
            <w:vAlign w:val="center"/>
          </w:tcPr>
          <w:p w14:paraId="6E376F34"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15,87 x 304,8 mm (5/8 x 12 pulgadas)</w:t>
            </w:r>
          </w:p>
        </w:tc>
      </w:tr>
      <w:tr w:rsidR="007C4D35" w:rsidRPr="007C4D35" w14:paraId="0784CB79" w14:textId="77777777" w:rsidTr="00EF7347">
        <w:trPr>
          <w:trHeight w:val="234"/>
          <w:jc w:val="center"/>
        </w:trPr>
        <w:tc>
          <w:tcPr>
            <w:tcW w:w="1453" w:type="dxa"/>
            <w:vAlign w:val="center"/>
          </w:tcPr>
          <w:p w14:paraId="4FE2E8E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13-17-5355</w:t>
            </w:r>
          </w:p>
        </w:tc>
        <w:tc>
          <w:tcPr>
            <w:tcW w:w="3103" w:type="dxa"/>
            <w:vMerge w:val="restart"/>
            <w:vAlign w:val="center"/>
          </w:tcPr>
          <w:p w14:paraId="4F0E0D0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Pernos de ojo</w:t>
            </w:r>
          </w:p>
        </w:tc>
        <w:tc>
          <w:tcPr>
            <w:tcW w:w="4525" w:type="dxa"/>
            <w:vAlign w:val="center"/>
          </w:tcPr>
          <w:p w14:paraId="6915E1D0"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15,87 x 355,6 mm (5/8 x 14 pulgadas)</w:t>
            </w:r>
          </w:p>
        </w:tc>
      </w:tr>
      <w:tr w:rsidR="007C4D35" w:rsidRPr="007C4D35" w14:paraId="78544182" w14:textId="77777777" w:rsidTr="00EF7347">
        <w:trPr>
          <w:trHeight w:val="234"/>
          <w:jc w:val="center"/>
        </w:trPr>
        <w:tc>
          <w:tcPr>
            <w:tcW w:w="1453" w:type="dxa"/>
            <w:vAlign w:val="center"/>
          </w:tcPr>
          <w:p w14:paraId="0C7E8B7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13-17-5304</w:t>
            </w:r>
          </w:p>
        </w:tc>
        <w:tc>
          <w:tcPr>
            <w:tcW w:w="3103" w:type="dxa"/>
            <w:vMerge/>
            <w:vAlign w:val="center"/>
          </w:tcPr>
          <w:p w14:paraId="6DB84783" w14:textId="77777777" w:rsidR="007C4D35" w:rsidRPr="007C4D35" w:rsidRDefault="007C4D35" w:rsidP="007C4D35">
            <w:pPr>
              <w:jc w:val="center"/>
              <w:rPr>
                <w:rFonts w:ascii="Verdana" w:eastAsia="AvenirNext LT Pro Regular" w:hAnsi="Verdana" w:cs="Times New Roman"/>
                <w:sz w:val="20"/>
                <w:szCs w:val="20"/>
              </w:rPr>
            </w:pPr>
          </w:p>
        </w:tc>
        <w:tc>
          <w:tcPr>
            <w:tcW w:w="4525" w:type="dxa"/>
            <w:vAlign w:val="center"/>
          </w:tcPr>
          <w:p w14:paraId="519C6825"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15,87 x 304,8 mm (5/8 x 12 pulgadas)</w:t>
            </w:r>
          </w:p>
        </w:tc>
      </w:tr>
      <w:tr w:rsidR="007C4D35" w:rsidRPr="007C4D35" w14:paraId="45E86442" w14:textId="77777777" w:rsidTr="00EF7347">
        <w:trPr>
          <w:trHeight w:val="234"/>
          <w:jc w:val="center"/>
        </w:trPr>
        <w:tc>
          <w:tcPr>
            <w:tcW w:w="1453" w:type="dxa"/>
            <w:vAlign w:val="center"/>
          </w:tcPr>
          <w:p w14:paraId="536211E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13-13-5104</w:t>
            </w:r>
          </w:p>
        </w:tc>
        <w:tc>
          <w:tcPr>
            <w:tcW w:w="3103" w:type="dxa"/>
            <w:vMerge w:val="restart"/>
            <w:vAlign w:val="center"/>
          </w:tcPr>
          <w:p w14:paraId="7455F0E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Perno de acero galvanizado cabeza redonda</w:t>
            </w:r>
          </w:p>
        </w:tc>
        <w:tc>
          <w:tcPr>
            <w:tcW w:w="4525" w:type="dxa"/>
            <w:vAlign w:val="center"/>
          </w:tcPr>
          <w:p w14:paraId="2006F4C1"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(15,88 x 101,6) mm (5/8 x 4 pulgadas)</w:t>
            </w:r>
          </w:p>
        </w:tc>
      </w:tr>
      <w:tr w:rsidR="007C4D35" w:rsidRPr="007C4D35" w14:paraId="5676EABA" w14:textId="77777777" w:rsidTr="00EF7347">
        <w:trPr>
          <w:trHeight w:val="234"/>
          <w:jc w:val="center"/>
        </w:trPr>
        <w:tc>
          <w:tcPr>
            <w:tcW w:w="1453" w:type="dxa"/>
            <w:vAlign w:val="center"/>
          </w:tcPr>
          <w:p w14:paraId="7F5B112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13-13-5063</w:t>
            </w:r>
          </w:p>
        </w:tc>
        <w:tc>
          <w:tcPr>
            <w:tcW w:w="3103" w:type="dxa"/>
            <w:vMerge/>
            <w:vAlign w:val="center"/>
          </w:tcPr>
          <w:p w14:paraId="63AD71C2" w14:textId="77777777" w:rsidR="007C4D35" w:rsidRPr="007C4D35" w:rsidRDefault="007C4D35" w:rsidP="007C4D35">
            <w:pPr>
              <w:jc w:val="both"/>
              <w:rPr>
                <w:rFonts w:ascii="Verdana" w:eastAsia="AvenirNext LT Pro Regular" w:hAnsi="Verdana" w:cs="Times New Roman"/>
                <w:sz w:val="20"/>
                <w:szCs w:val="20"/>
              </w:rPr>
            </w:pPr>
          </w:p>
        </w:tc>
        <w:tc>
          <w:tcPr>
            <w:tcW w:w="4525" w:type="dxa"/>
            <w:vAlign w:val="center"/>
          </w:tcPr>
          <w:p w14:paraId="0FF21E09" w14:textId="77777777" w:rsidR="007C4D35" w:rsidRPr="007C4D35" w:rsidRDefault="007C4D35" w:rsidP="007C4D35">
            <w:pPr>
              <w:rPr>
                <w:rFonts w:ascii="Verdana" w:eastAsia="AvenirNext LT Pro Regular" w:hAnsi="Verdana" w:cs="Times New Roman"/>
                <w:sz w:val="20"/>
                <w:szCs w:val="20"/>
              </w:rPr>
            </w:pPr>
            <w:r w:rsidRPr="007C4D35">
              <w:rPr>
                <w:rFonts w:ascii="Verdana" w:eastAsia="AvenirNext LT Pro Regular" w:hAnsi="Verdana" w:cs="Times New Roman"/>
                <w:sz w:val="20"/>
                <w:szCs w:val="20"/>
              </w:rPr>
              <w:t>(15,88 x 63,5) mm (5/8 x 2,5 pulgadas)</w:t>
            </w:r>
          </w:p>
        </w:tc>
      </w:tr>
    </w:tbl>
    <w:p w14:paraId="2B17C8E6" w14:textId="77777777" w:rsidR="007C4D35" w:rsidRPr="007C4D35" w:rsidRDefault="007C4D35" w:rsidP="007C4D35">
      <w:pPr>
        <w:keepNext/>
        <w:spacing w:after="0" w:line="240" w:lineRule="auto"/>
        <w:jc w:val="center"/>
        <w:rPr>
          <w:rFonts w:ascii="Verdana" w:eastAsia="AvenirNext LT Pro Regular" w:hAnsi="Verdana" w:cs="Times New Roman"/>
          <w:bCs/>
          <w:sz w:val="20"/>
          <w:szCs w:val="20"/>
        </w:rPr>
      </w:pPr>
      <w:r w:rsidRPr="007C4D35">
        <w:rPr>
          <w:rFonts w:ascii="Verdana" w:eastAsia="AvenirNext LT Pro Regular" w:hAnsi="Verdana" w:cs="Times New Roman"/>
          <w:b/>
          <w:bCs/>
          <w:sz w:val="20"/>
          <w:szCs w:val="20"/>
        </w:rPr>
        <w:t xml:space="preserve"> </w:t>
      </w:r>
    </w:p>
    <w:p w14:paraId="4A82E58A" w14:textId="6E1F6539" w:rsidR="007C4D35" w:rsidRPr="007C4D35" w:rsidRDefault="007C4D35" w:rsidP="007C4D35">
      <w:pPr>
        <w:spacing w:after="0" w:line="240" w:lineRule="auto"/>
        <w:jc w:val="both"/>
        <w:rPr>
          <w:rFonts w:ascii="Verdana" w:eastAsia="Verdana" w:hAnsi="Verdana" w:cs="Verdana"/>
          <w:sz w:val="20"/>
          <w:szCs w:val="20"/>
        </w:rPr>
      </w:pPr>
      <w:r w:rsidRPr="007C4D35">
        <w:rPr>
          <w:rFonts w:ascii="Verdana" w:eastAsia="Verdana" w:hAnsi="Verdana" w:cs="Verdana"/>
          <w:sz w:val="20"/>
          <w:szCs w:val="20"/>
        </w:rPr>
        <w:t xml:space="preserve">El material de </w:t>
      </w:r>
      <w:r w:rsidRPr="002D061A">
        <w:rPr>
          <w:rFonts w:ascii="Verdana" w:eastAsia="Verdana" w:hAnsi="Verdana" w:cs="Verdana"/>
          <w:sz w:val="20"/>
          <w:szCs w:val="20"/>
        </w:rPr>
        <w:t xml:space="preserve">los pernos </w:t>
      </w:r>
      <w:r w:rsidR="005F36B1" w:rsidRPr="002D061A">
        <w:rPr>
          <w:rFonts w:ascii="Verdana" w:eastAsia="Verdana" w:hAnsi="Verdana" w:cs="Verdana"/>
          <w:sz w:val="20"/>
          <w:szCs w:val="20"/>
        </w:rPr>
        <w:t>debe</w:t>
      </w:r>
      <w:r w:rsidRPr="002D061A">
        <w:rPr>
          <w:rFonts w:ascii="Verdana" w:eastAsia="Verdana" w:hAnsi="Verdana" w:cs="Verdana"/>
          <w:sz w:val="20"/>
          <w:szCs w:val="20"/>
        </w:rPr>
        <w:t xml:space="preserve"> ser</w:t>
      </w:r>
      <w:r w:rsidR="005F36B1" w:rsidRPr="002D061A">
        <w:rPr>
          <w:rFonts w:ascii="Verdana" w:eastAsia="Verdana" w:hAnsi="Verdana" w:cs="Verdana"/>
          <w:sz w:val="20"/>
          <w:szCs w:val="20"/>
        </w:rPr>
        <w:t xml:space="preserve"> de</w:t>
      </w:r>
      <w:r w:rsidRPr="002D061A">
        <w:rPr>
          <w:rFonts w:ascii="Verdana" w:eastAsia="Verdana" w:hAnsi="Verdana" w:cs="Verdana"/>
          <w:sz w:val="20"/>
          <w:szCs w:val="20"/>
        </w:rPr>
        <w:t xml:space="preserve"> acero de medio o bajo carbono correspondiente a grado 1 según SAE o ASTM A307.</w:t>
      </w:r>
    </w:p>
    <w:p w14:paraId="1AACABA3" w14:textId="77777777" w:rsidR="007C4D35" w:rsidRPr="007C4D35" w:rsidRDefault="007C4D35" w:rsidP="007C4D35">
      <w:pPr>
        <w:spacing w:after="0" w:line="240" w:lineRule="auto"/>
        <w:jc w:val="both"/>
        <w:rPr>
          <w:rFonts w:ascii="Verdana" w:eastAsia="Verdana" w:hAnsi="Verdana" w:cs="Verdana"/>
          <w:sz w:val="20"/>
          <w:szCs w:val="20"/>
        </w:rPr>
      </w:pPr>
    </w:p>
    <w:p w14:paraId="6D415125"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72" w:name="_Toc80029190"/>
      <w:bookmarkStart w:id="73" w:name="_Toc99946938"/>
      <w:r w:rsidRPr="007C4D35">
        <w:rPr>
          <w:rFonts w:ascii="Verdana" w:eastAsia="Times New Roman" w:hAnsi="Verdana" w:cs="Times New Roman"/>
          <w:b/>
          <w:color w:val="000000"/>
          <w:sz w:val="20"/>
          <w:szCs w:val="24"/>
        </w:rPr>
        <w:t>Crucero de acero galvanizado</w:t>
      </w:r>
      <w:bookmarkEnd w:id="72"/>
      <w:bookmarkEnd w:id="73"/>
    </w:p>
    <w:p w14:paraId="7DD2FCD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23A9C73" w14:textId="2DD7D7FB" w:rsid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El crucero </w:t>
      </w:r>
      <w:r w:rsidRPr="00781A09">
        <w:rPr>
          <w:rFonts w:ascii="Verdana" w:eastAsia="AvenirNext LT Pro Regular" w:hAnsi="Verdana" w:cs="Times New Roman"/>
          <w:sz w:val="20"/>
          <w:szCs w:val="20"/>
        </w:rPr>
        <w:t xml:space="preserve">de acero galvanizado </w:t>
      </w:r>
      <w:r w:rsidR="005F36B1" w:rsidRPr="00781A09">
        <w:rPr>
          <w:rFonts w:ascii="Verdana" w:eastAsia="AvenirNext LT Pro Regular" w:hAnsi="Verdana" w:cs="Times New Roman"/>
          <w:sz w:val="20"/>
          <w:szCs w:val="20"/>
        </w:rPr>
        <w:t xml:space="preserve">es </w:t>
      </w:r>
      <w:r w:rsidRPr="00781A09">
        <w:rPr>
          <w:rFonts w:ascii="Verdana" w:eastAsia="AvenirNext LT Pro Regular" w:hAnsi="Verdana" w:cs="Times New Roman"/>
          <w:sz w:val="20"/>
          <w:szCs w:val="20"/>
        </w:rPr>
        <w:t xml:space="preserve">utilizado en la red de distribución de la CNFL, en sistemas de 13,8 y 34,5 kV. Dicho crucero </w:t>
      </w:r>
      <w:r w:rsidR="005F36B1" w:rsidRPr="00781A09">
        <w:rPr>
          <w:rFonts w:ascii="Verdana" w:eastAsia="AvenirNext LT Pro Regular" w:hAnsi="Verdana" w:cs="Times New Roman"/>
          <w:sz w:val="20"/>
          <w:szCs w:val="20"/>
        </w:rPr>
        <w:t xml:space="preserve">debe </w:t>
      </w:r>
      <w:r w:rsidRPr="00781A09">
        <w:rPr>
          <w:rFonts w:ascii="Verdana" w:eastAsia="AvenirNext LT Pro Regular" w:hAnsi="Verdana" w:cs="Times New Roman"/>
          <w:sz w:val="20"/>
          <w:szCs w:val="20"/>
        </w:rPr>
        <w:t>contar con un diseño mecánico el cual soporta en conjunto con los aisladores sintéticos, remates preformados y aisladores tipo postes los conductores de fase del sistema.</w:t>
      </w:r>
    </w:p>
    <w:p w14:paraId="41697B4B" w14:textId="77777777" w:rsidR="005F36B1" w:rsidRPr="007C4D35" w:rsidRDefault="005F36B1" w:rsidP="007C4D35">
      <w:pPr>
        <w:spacing w:after="0" w:line="240" w:lineRule="auto"/>
        <w:jc w:val="both"/>
        <w:rPr>
          <w:rFonts w:ascii="Verdana" w:eastAsia="AvenirNext LT Pro Regular" w:hAnsi="Verdana" w:cs="Times New Roman"/>
          <w:sz w:val="20"/>
          <w:szCs w:val="20"/>
        </w:rPr>
      </w:pPr>
    </w:p>
    <w:p w14:paraId="3D90A13F" w14:textId="351DF101"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El metal base del crucero debe ser angular de acero negro fabricado comercialmente, de una calidad y pureza tal que se garantice la calidad del producto, según lo establecido en la norma ASTM A36-12a. En la</w:t>
      </w:r>
      <w:r w:rsidR="005F36B1">
        <w:rPr>
          <w:rFonts w:ascii="Verdana" w:eastAsia="AvenirNext LT Pro Regular" w:hAnsi="Verdana" w:cs="Times New Roman"/>
          <w:sz w:val="20"/>
          <w:szCs w:val="20"/>
        </w:rPr>
        <w:t xml:space="preserve"> </w:t>
      </w:r>
      <w:r w:rsidRPr="007C4D35">
        <w:rPr>
          <w:rFonts w:ascii="Verdana" w:eastAsia="AvenirNext LT Pro Regular" w:hAnsi="Verdana" w:cs="Times New Roman"/>
          <w:sz w:val="20"/>
          <w:szCs w:val="20"/>
        </w:rPr>
        <w:t>figura 3 se puede observar las dimensiones del crucero.</w:t>
      </w:r>
    </w:p>
    <w:p w14:paraId="7086D3F0" w14:textId="4A1E0E98"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74" w:name="_Toc45612020"/>
      <w:bookmarkStart w:id="75" w:name="_Toc80029104"/>
      <w:r w:rsidRPr="007C4D35">
        <w:rPr>
          <w:rFonts w:ascii="Verdana" w:eastAsia="AvenirNext LT Pro Regular" w:hAnsi="Verdana" w:cs="Times New Roman"/>
          <w:b/>
          <w:iCs/>
          <w:color w:val="000000"/>
          <w:sz w:val="20"/>
          <w:szCs w:val="18"/>
        </w:rPr>
        <w:lastRenderedPageBreak/>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Crucero de acero galvanizado de 2,44 m</w:t>
      </w:r>
      <w:bookmarkEnd w:id="74"/>
      <w:bookmarkEnd w:id="75"/>
    </w:p>
    <w:p w14:paraId="7F7D8729"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173B6C0C" wp14:editId="1AE63E50">
            <wp:extent cx="5612130" cy="4489450"/>
            <wp:effectExtent l="19050" t="19050" r="26670" b="2540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4489450"/>
                    </a:xfrm>
                    <a:prstGeom prst="rect">
                      <a:avLst/>
                    </a:prstGeom>
                    <a:ln w="12700">
                      <a:solidFill>
                        <a:srgbClr val="000000"/>
                      </a:solidFill>
                    </a:ln>
                  </pic:spPr>
                </pic:pic>
              </a:graphicData>
            </a:graphic>
          </wp:inline>
        </w:drawing>
      </w:r>
    </w:p>
    <w:p w14:paraId="0DB71C2B"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crucero de 2,44 m</w:t>
      </w:r>
    </w:p>
    <w:p w14:paraId="44C0633B"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3AB9E76"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76" w:name="_Toc80029191"/>
      <w:bookmarkStart w:id="77" w:name="_Toc99946939"/>
      <w:r w:rsidRPr="007C4D35">
        <w:rPr>
          <w:rFonts w:ascii="Verdana" w:eastAsia="Times New Roman" w:hAnsi="Verdana" w:cs="Times New Roman"/>
          <w:b/>
          <w:color w:val="000000"/>
          <w:sz w:val="20"/>
          <w:szCs w:val="24"/>
        </w:rPr>
        <w:t>Soporte transversal para crucero de 2,4 m</w:t>
      </w:r>
      <w:bookmarkEnd w:id="76"/>
      <w:bookmarkEnd w:id="77"/>
      <w:r w:rsidRPr="007C4D35">
        <w:rPr>
          <w:rFonts w:ascii="Verdana" w:eastAsia="Times New Roman" w:hAnsi="Verdana" w:cs="Times New Roman"/>
          <w:b/>
          <w:color w:val="000000"/>
          <w:sz w:val="20"/>
          <w:szCs w:val="24"/>
        </w:rPr>
        <w:t xml:space="preserve"> </w:t>
      </w:r>
    </w:p>
    <w:p w14:paraId="09EAC80C"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0F092A29" w14:textId="765E6D5B" w:rsidR="007C4D35" w:rsidRPr="004C7D9F"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El </w:t>
      </w:r>
      <w:r w:rsidRPr="004C7D9F">
        <w:rPr>
          <w:rFonts w:ascii="Verdana" w:eastAsia="AvenirNext LT Pro Regular" w:hAnsi="Verdana" w:cs="Times New Roman"/>
          <w:sz w:val="20"/>
          <w:szCs w:val="20"/>
        </w:rPr>
        <w:t>soporte transversal para crucero de 2,4 m</w:t>
      </w:r>
      <w:r w:rsidR="00781A09" w:rsidRPr="004C7D9F">
        <w:rPr>
          <w:rFonts w:ascii="Verdana" w:eastAsia="AvenirNext LT Pro Regular" w:hAnsi="Verdana" w:cs="Times New Roman"/>
          <w:sz w:val="20"/>
          <w:szCs w:val="20"/>
        </w:rPr>
        <w:t xml:space="preserve"> </w:t>
      </w:r>
      <w:r w:rsidR="005F36B1" w:rsidRPr="004C7D9F">
        <w:rPr>
          <w:rFonts w:ascii="Verdana" w:eastAsia="AvenirNext LT Pro Regular" w:hAnsi="Verdana" w:cs="Times New Roman"/>
          <w:sz w:val="20"/>
          <w:szCs w:val="20"/>
        </w:rPr>
        <w:t xml:space="preserve">es </w:t>
      </w:r>
      <w:r w:rsidRPr="004C7D9F">
        <w:rPr>
          <w:rFonts w:ascii="Verdana" w:eastAsia="AvenirNext LT Pro Regular" w:hAnsi="Verdana" w:cs="Times New Roman"/>
          <w:sz w:val="20"/>
          <w:szCs w:val="20"/>
        </w:rPr>
        <w:t>utilizado en la red de distribución de la CNFL, en sistemas de 13,8 y 34,5 kV.</w:t>
      </w:r>
    </w:p>
    <w:p w14:paraId="1A3DEDAF" w14:textId="77777777" w:rsidR="00E51114" w:rsidRPr="004C7D9F" w:rsidRDefault="00E51114" w:rsidP="007C4D35">
      <w:pPr>
        <w:spacing w:after="0" w:line="240" w:lineRule="auto"/>
        <w:jc w:val="both"/>
        <w:rPr>
          <w:rFonts w:ascii="Verdana" w:eastAsia="AvenirNext LT Pro Regular" w:hAnsi="Verdana" w:cs="Times New Roman"/>
          <w:sz w:val="20"/>
          <w:szCs w:val="20"/>
        </w:rPr>
      </w:pPr>
    </w:p>
    <w:p w14:paraId="6DA32A67" w14:textId="406BFA9F" w:rsidR="007C4D35" w:rsidRPr="004C7D9F" w:rsidRDefault="007C4D35" w:rsidP="007C4D35">
      <w:pPr>
        <w:spacing w:after="0" w:line="240" w:lineRule="auto"/>
        <w:jc w:val="both"/>
        <w:rPr>
          <w:rFonts w:ascii="Verdana" w:eastAsia="AvenirNext LT Pro Regular" w:hAnsi="Verdana" w:cs="Times New Roman"/>
          <w:sz w:val="20"/>
          <w:szCs w:val="20"/>
        </w:rPr>
      </w:pPr>
      <w:r w:rsidRPr="004C7D9F">
        <w:rPr>
          <w:rFonts w:ascii="Verdana" w:eastAsia="AvenirNext LT Pro Regular" w:hAnsi="Verdana" w:cs="Times New Roman"/>
          <w:sz w:val="20"/>
          <w:szCs w:val="20"/>
        </w:rPr>
        <w:t xml:space="preserve">Dicho soporte </w:t>
      </w:r>
      <w:r w:rsidR="00E51114" w:rsidRPr="004C7D9F">
        <w:rPr>
          <w:rFonts w:ascii="Verdana" w:eastAsia="AvenirNext LT Pro Regular" w:hAnsi="Verdana" w:cs="Times New Roman"/>
          <w:sz w:val="20"/>
          <w:szCs w:val="20"/>
        </w:rPr>
        <w:t xml:space="preserve">debe </w:t>
      </w:r>
      <w:r w:rsidRPr="004C7D9F">
        <w:rPr>
          <w:rFonts w:ascii="Verdana" w:eastAsia="AvenirNext LT Pro Regular" w:hAnsi="Verdana" w:cs="Times New Roman"/>
          <w:sz w:val="20"/>
          <w:szCs w:val="20"/>
        </w:rPr>
        <w:t>contar</w:t>
      </w:r>
      <w:r w:rsidR="00E51114" w:rsidRPr="004C7D9F">
        <w:rPr>
          <w:rFonts w:ascii="Verdana" w:eastAsia="AvenirNext LT Pro Regular" w:hAnsi="Verdana" w:cs="Times New Roman"/>
          <w:sz w:val="20"/>
          <w:szCs w:val="20"/>
        </w:rPr>
        <w:t xml:space="preserve"> </w:t>
      </w:r>
      <w:r w:rsidRPr="004C7D9F">
        <w:rPr>
          <w:rFonts w:ascii="Verdana" w:eastAsia="AvenirNext LT Pro Regular" w:hAnsi="Verdana" w:cs="Times New Roman"/>
          <w:sz w:val="20"/>
          <w:szCs w:val="20"/>
        </w:rPr>
        <w:t>con un diseño mecánico</w:t>
      </w:r>
      <w:r w:rsidR="00E51114" w:rsidRPr="004C7D9F">
        <w:rPr>
          <w:rFonts w:ascii="Verdana" w:eastAsia="AvenirNext LT Pro Regular" w:hAnsi="Verdana" w:cs="Times New Roman"/>
          <w:sz w:val="20"/>
          <w:szCs w:val="20"/>
        </w:rPr>
        <w:t xml:space="preserve"> realizando su función </w:t>
      </w:r>
      <w:r w:rsidRPr="004C7D9F">
        <w:rPr>
          <w:rFonts w:ascii="Verdana" w:eastAsia="AvenirNext LT Pro Regular" w:hAnsi="Verdana" w:cs="Times New Roman"/>
          <w:sz w:val="20"/>
          <w:szCs w:val="20"/>
        </w:rPr>
        <w:t>en conjunto con el crucero, aisladores sintéticos de suspensión, los esfuerzos mecánicos en montajes de final de línea para redes con conductor 266 MCM o 477 MCM.</w:t>
      </w:r>
    </w:p>
    <w:p w14:paraId="5E675671" w14:textId="77777777" w:rsidR="00E51114" w:rsidRPr="004C7D9F" w:rsidRDefault="00E51114" w:rsidP="007C4D35">
      <w:pPr>
        <w:spacing w:after="0" w:line="240" w:lineRule="auto"/>
        <w:jc w:val="both"/>
        <w:rPr>
          <w:rFonts w:ascii="Verdana" w:eastAsia="AvenirNext LT Pro Regular" w:hAnsi="Verdana" w:cs="Times New Roman"/>
          <w:sz w:val="20"/>
          <w:szCs w:val="20"/>
        </w:rPr>
      </w:pPr>
    </w:p>
    <w:p w14:paraId="279EA482"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4C7D9F">
        <w:rPr>
          <w:rFonts w:ascii="Verdana" w:eastAsia="AvenirNext LT Pro Regular" w:hAnsi="Verdana" w:cs="Times New Roman"/>
          <w:sz w:val="20"/>
          <w:szCs w:val="20"/>
        </w:rPr>
        <w:t>En la figura 4 se muestran las características de los elementos que conforman este soporte</w:t>
      </w:r>
      <w:r w:rsidRPr="007C4D35">
        <w:rPr>
          <w:rFonts w:ascii="Verdana" w:eastAsia="AvenirNext LT Pro Regular" w:hAnsi="Verdana" w:cs="Times New Roman"/>
          <w:sz w:val="20"/>
          <w:szCs w:val="20"/>
        </w:rPr>
        <w:t>.</w:t>
      </w:r>
    </w:p>
    <w:p w14:paraId="0C19E912"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90F02D9"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FED1839"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5C710EF" w14:textId="30CFC4CF"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78" w:name="_Toc45612021"/>
      <w:bookmarkStart w:id="79" w:name="_Toc80029105"/>
      <w:r w:rsidRPr="007C4D35">
        <w:rPr>
          <w:rFonts w:ascii="Verdana" w:eastAsia="AvenirNext LT Pro Regular" w:hAnsi="Verdana" w:cs="Times New Roman"/>
          <w:b/>
          <w:iCs/>
          <w:color w:val="000000"/>
          <w:sz w:val="20"/>
          <w:szCs w:val="18"/>
        </w:rPr>
        <w:lastRenderedPageBreak/>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Detalle del soporte transversal para crucero de 2,4 m</w:t>
      </w:r>
      <w:bookmarkEnd w:id="78"/>
      <w:bookmarkEnd w:id="79"/>
      <w:r w:rsidR="00E51114">
        <w:rPr>
          <w:rFonts w:ascii="Verdana" w:eastAsia="AvenirNext LT Pro Regular" w:hAnsi="Verdana" w:cs="Times New Roman"/>
          <w:b/>
          <w:iCs/>
          <w:color w:val="000000"/>
          <w:sz w:val="20"/>
          <w:szCs w:val="18"/>
        </w:rPr>
        <w:t>etros</w:t>
      </w:r>
    </w:p>
    <w:p w14:paraId="30E16C94"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46BD31C4" wp14:editId="632B1759">
            <wp:extent cx="5612130" cy="3060065"/>
            <wp:effectExtent l="19050" t="19050" r="26670" b="26035"/>
            <wp:docPr id="17" name="Imagen 17" descr="C:\Users\alearaya\AppData\Local\Temp\SNAGHTML193f1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araya\AppData\Local\Temp\SNAGHTML193f1d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060065"/>
                    </a:xfrm>
                    <a:prstGeom prst="rect">
                      <a:avLst/>
                    </a:prstGeom>
                    <a:noFill/>
                    <a:ln w="12700">
                      <a:solidFill>
                        <a:srgbClr val="000000"/>
                      </a:solidFill>
                    </a:ln>
                  </pic:spPr>
                </pic:pic>
              </a:graphicData>
            </a:graphic>
          </wp:inline>
        </w:drawing>
      </w:r>
    </w:p>
    <w:p w14:paraId="530F35BE"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072BA7CC" wp14:editId="30D0F741">
            <wp:extent cx="5612130" cy="3316605"/>
            <wp:effectExtent l="19050" t="19050" r="26670" b="17145"/>
            <wp:docPr id="4" name="Imagen 4"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pic:cNvPicPr/>
                  </pic:nvPicPr>
                  <pic:blipFill>
                    <a:blip r:embed="rId13"/>
                    <a:stretch>
                      <a:fillRect/>
                    </a:stretch>
                  </pic:blipFill>
                  <pic:spPr>
                    <a:xfrm>
                      <a:off x="0" y="0"/>
                      <a:ext cx="5612130" cy="3316605"/>
                    </a:xfrm>
                    <a:prstGeom prst="rect">
                      <a:avLst/>
                    </a:prstGeom>
                    <a:ln w="12700">
                      <a:solidFill>
                        <a:srgbClr val="000000"/>
                      </a:solidFill>
                    </a:ln>
                  </pic:spPr>
                </pic:pic>
              </a:graphicData>
            </a:graphic>
          </wp:inline>
        </w:drawing>
      </w:r>
    </w:p>
    <w:p w14:paraId="098D9AE9"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soporte transversal para crucero</w:t>
      </w:r>
    </w:p>
    <w:p w14:paraId="187C8ACE"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CE5B01D"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80" w:name="_Toc80029192"/>
      <w:bookmarkStart w:id="81" w:name="_Toc99946940"/>
      <w:r w:rsidRPr="007C4D35">
        <w:rPr>
          <w:rFonts w:ascii="Verdana" w:eastAsia="Times New Roman" w:hAnsi="Verdana" w:cs="Times New Roman"/>
          <w:b/>
          <w:color w:val="000000"/>
          <w:sz w:val="20"/>
          <w:szCs w:val="24"/>
        </w:rPr>
        <w:t>Soporte de acero galvanizado para montaje de transformador</w:t>
      </w:r>
      <w:bookmarkEnd w:id="80"/>
      <w:bookmarkEnd w:id="81"/>
    </w:p>
    <w:p w14:paraId="12A239FB" w14:textId="77777777" w:rsidR="007C4D35" w:rsidRPr="007C4D35" w:rsidRDefault="007C4D35" w:rsidP="007C4D35">
      <w:pPr>
        <w:spacing w:after="0" w:line="240" w:lineRule="auto"/>
        <w:jc w:val="both"/>
        <w:rPr>
          <w:rFonts w:ascii="Verdana" w:eastAsia="AvenirNext LT Pro Regular" w:hAnsi="Verdana" w:cs="Times New Roman"/>
          <w:b/>
          <w:sz w:val="20"/>
          <w:szCs w:val="20"/>
        </w:rPr>
      </w:pPr>
    </w:p>
    <w:p w14:paraId="749705F5" w14:textId="10917057" w:rsidR="007C4D35" w:rsidRPr="002806B5" w:rsidRDefault="007C4D35" w:rsidP="007C4D35">
      <w:pPr>
        <w:spacing w:after="0" w:line="240" w:lineRule="auto"/>
        <w:jc w:val="both"/>
        <w:rPr>
          <w:rFonts w:ascii="Verdana" w:eastAsia="AvenirNext LT Pro Regular" w:hAnsi="Verdana" w:cs="Times New Roman"/>
          <w:sz w:val="20"/>
          <w:szCs w:val="20"/>
        </w:rPr>
      </w:pPr>
      <w:r w:rsidRPr="002806B5">
        <w:rPr>
          <w:rFonts w:ascii="Verdana" w:eastAsia="AvenirNext LT Pro Regular" w:hAnsi="Verdana" w:cs="Times New Roman"/>
          <w:sz w:val="20"/>
          <w:szCs w:val="20"/>
        </w:rPr>
        <w:t xml:space="preserve">Este soporte es utilizado </w:t>
      </w:r>
      <w:r w:rsidR="00576FE6" w:rsidRPr="002806B5">
        <w:rPr>
          <w:rFonts w:ascii="Verdana" w:eastAsia="AvenirNext LT Pro Regular" w:hAnsi="Verdana" w:cs="Times New Roman"/>
          <w:sz w:val="20"/>
          <w:szCs w:val="20"/>
        </w:rPr>
        <w:t xml:space="preserve">en los </w:t>
      </w:r>
      <w:r w:rsidRPr="002806B5">
        <w:rPr>
          <w:rFonts w:ascii="Verdana" w:eastAsia="AvenirNext LT Pro Regular" w:hAnsi="Verdana" w:cs="Times New Roman"/>
          <w:sz w:val="20"/>
          <w:szCs w:val="20"/>
        </w:rPr>
        <w:t>transformadores tipo poste</w:t>
      </w:r>
      <w:r w:rsidR="00576FE6" w:rsidRPr="002806B5">
        <w:rPr>
          <w:rFonts w:ascii="Verdana" w:eastAsia="AvenirNext LT Pro Regular" w:hAnsi="Verdana" w:cs="Times New Roman"/>
          <w:sz w:val="20"/>
          <w:szCs w:val="20"/>
        </w:rPr>
        <w:t>,</w:t>
      </w:r>
      <w:r w:rsidRPr="002806B5">
        <w:rPr>
          <w:rFonts w:ascii="Verdana" w:eastAsia="AvenirNext LT Pro Regular" w:hAnsi="Verdana" w:cs="Times New Roman"/>
          <w:sz w:val="20"/>
          <w:szCs w:val="20"/>
        </w:rPr>
        <w:t xml:space="preserve"> con el fin de separarlo del poste ya sea por la instalación de un banco de transformadores o para dar espacio a otro tipo de montajes.</w:t>
      </w:r>
    </w:p>
    <w:p w14:paraId="21B8EA8E" w14:textId="77777777" w:rsidR="00576FE6" w:rsidRPr="007C4D35" w:rsidRDefault="00576FE6" w:rsidP="007C4D35">
      <w:pPr>
        <w:spacing w:after="0" w:line="240" w:lineRule="auto"/>
        <w:jc w:val="both"/>
        <w:rPr>
          <w:rFonts w:ascii="Verdana" w:eastAsia="AvenirNext LT Pro Regular" w:hAnsi="Verdana" w:cs="Times New Roman"/>
          <w:sz w:val="20"/>
          <w:szCs w:val="20"/>
        </w:rPr>
      </w:pPr>
    </w:p>
    <w:p w14:paraId="60CC758C" w14:textId="77777777" w:rsidR="007C4D35" w:rsidRPr="007C4D35" w:rsidRDefault="007C4D35" w:rsidP="007C4D35">
      <w:pPr>
        <w:spacing w:after="0" w:line="240" w:lineRule="auto"/>
        <w:jc w:val="both"/>
        <w:rPr>
          <w:rFonts w:ascii="Verdana" w:eastAsia="AvenirNext LT Pro Regular" w:hAnsi="Verdana" w:cs="Times New Roman"/>
          <w:b/>
          <w:sz w:val="20"/>
          <w:szCs w:val="20"/>
        </w:rPr>
      </w:pPr>
      <w:r w:rsidRPr="007C4D35">
        <w:rPr>
          <w:rFonts w:ascii="Verdana" w:eastAsia="AvenirNext LT Pro Regular" w:hAnsi="Verdana" w:cs="Times New Roman"/>
          <w:sz w:val="20"/>
          <w:szCs w:val="20"/>
        </w:rPr>
        <w:t>Existen dos tipos de soportes los cuales varía su longitud y su uso depende de la aplicación que se vaya a dar en la red de distribución. En la figura 5, se pueden observar ambos tipos de soportes.</w:t>
      </w:r>
    </w:p>
    <w:p w14:paraId="1BFC028A" w14:textId="2A7B4A98" w:rsidR="00576FE6" w:rsidRPr="007C4D35" w:rsidRDefault="007C4D35" w:rsidP="00576FE6">
      <w:pPr>
        <w:keepNext/>
        <w:spacing w:after="0" w:line="240" w:lineRule="auto"/>
        <w:jc w:val="center"/>
        <w:rPr>
          <w:rFonts w:ascii="Verdana" w:eastAsia="AvenirNext LT Pro Regular" w:hAnsi="Verdana" w:cs="Times New Roman"/>
          <w:b/>
          <w:iCs/>
          <w:color w:val="000000"/>
          <w:sz w:val="20"/>
          <w:szCs w:val="18"/>
        </w:rPr>
      </w:pPr>
      <w:bookmarkStart w:id="82" w:name="_Toc45612022"/>
      <w:bookmarkStart w:id="83" w:name="_Toc80029106"/>
      <w:r w:rsidRPr="007C4D35">
        <w:rPr>
          <w:rFonts w:ascii="Verdana" w:eastAsia="AvenirNext LT Pro Regular" w:hAnsi="Verdana" w:cs="Times New Roman"/>
          <w:b/>
          <w:iCs/>
          <w:color w:val="000000"/>
          <w:sz w:val="20"/>
          <w:szCs w:val="18"/>
        </w:rPr>
        <w:lastRenderedPageBreak/>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5</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Soportes para montaje de transformador</w:t>
      </w:r>
      <w:bookmarkEnd w:id="82"/>
      <w:bookmarkEnd w:id="83"/>
    </w:p>
    <w:p w14:paraId="3D0E6074"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5BAA50A7" wp14:editId="2FE500EB">
            <wp:extent cx="5545776" cy="2761188"/>
            <wp:effectExtent l="0" t="0" r="0" b="1270"/>
            <wp:docPr id="14" name="Imagen 1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For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300" cy="2774394"/>
                    </a:xfrm>
                    <a:prstGeom prst="rect">
                      <a:avLst/>
                    </a:prstGeom>
                    <a:noFill/>
                    <a:ln>
                      <a:noFill/>
                    </a:ln>
                  </pic:spPr>
                </pic:pic>
              </a:graphicData>
            </a:graphic>
          </wp:inline>
        </w:drawing>
      </w:r>
    </w:p>
    <w:p w14:paraId="6B971DED"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soporte para transformador</w:t>
      </w:r>
    </w:p>
    <w:p w14:paraId="1F63FA7F"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98D951B" w14:textId="5B29F450"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Ambos soportes son construidos en angular de (62 ± 3) mm x (62 ± 3) mm en (6,2 ± 0,3) mm de espesor. La altura del soporte debe</w:t>
      </w:r>
      <w:r w:rsidR="00576FE6">
        <w:rPr>
          <w:rFonts w:ascii="Verdana" w:eastAsia="AvenirNext LT Pro Regular" w:hAnsi="Verdana" w:cs="Times New Roman"/>
          <w:sz w:val="20"/>
          <w:szCs w:val="20"/>
        </w:rPr>
        <w:t xml:space="preserve"> </w:t>
      </w:r>
      <w:r w:rsidRPr="007C4D35">
        <w:rPr>
          <w:rFonts w:ascii="Verdana" w:eastAsia="AvenirNext LT Pro Regular" w:hAnsi="Verdana" w:cs="Times New Roman"/>
          <w:sz w:val="20"/>
          <w:szCs w:val="20"/>
        </w:rPr>
        <w:t>ser de 530 mm, mientras que el soporte corto de 305 mm, en los dos casos el ancho de los soportes de 780 mm.</w:t>
      </w:r>
    </w:p>
    <w:p w14:paraId="279E04C7" w14:textId="77777777" w:rsidR="007C4D35" w:rsidRPr="007C4D35" w:rsidRDefault="007C4D35" w:rsidP="007C4D35">
      <w:pPr>
        <w:spacing w:after="0" w:line="240" w:lineRule="auto"/>
        <w:jc w:val="both"/>
        <w:rPr>
          <w:rFonts w:ascii="Verdana" w:eastAsia="AvenirNext LT Pro Regular" w:hAnsi="Verdana" w:cs="Arial"/>
          <w:sz w:val="20"/>
          <w:szCs w:val="20"/>
        </w:rPr>
      </w:pPr>
      <w:r w:rsidRPr="007C4D35">
        <w:rPr>
          <w:rFonts w:ascii="Verdana" w:eastAsia="AvenirNext LT Pro Regular" w:hAnsi="Verdana" w:cs="Times New Roman"/>
          <w:sz w:val="20"/>
          <w:szCs w:val="20"/>
        </w:rPr>
        <w:t xml:space="preserve">El espesor de galvanizado promedio (de 10 mediciones) de </w:t>
      </w:r>
      <w:r w:rsidRPr="007C4D35">
        <w:rPr>
          <w:rFonts w:ascii="Verdana" w:eastAsia="AvenirNext LT Pro Regular" w:hAnsi="Verdana" w:cs="Arial"/>
          <w:sz w:val="20"/>
          <w:szCs w:val="20"/>
        </w:rPr>
        <w:t>86 μm y un espesor mínimo aceptable de 79 μm.</w:t>
      </w:r>
    </w:p>
    <w:p w14:paraId="742A0335" w14:textId="77777777" w:rsidR="007C4D35" w:rsidRPr="007C4D35" w:rsidRDefault="007C4D35" w:rsidP="007C4D35">
      <w:pPr>
        <w:spacing w:after="0" w:line="240" w:lineRule="auto"/>
        <w:jc w:val="both"/>
        <w:rPr>
          <w:rFonts w:ascii="Verdana" w:eastAsia="AvenirNext LT Pro Regular" w:hAnsi="Verdana" w:cs="Arial"/>
          <w:sz w:val="20"/>
          <w:szCs w:val="20"/>
        </w:rPr>
      </w:pPr>
    </w:p>
    <w:p w14:paraId="0AC9FBF2"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84" w:name="_Toc80029193"/>
      <w:bookmarkStart w:id="85" w:name="_Toc99946941"/>
      <w:r w:rsidRPr="007C4D35">
        <w:rPr>
          <w:rFonts w:ascii="Verdana" w:eastAsia="Times New Roman" w:hAnsi="Verdana" w:cs="Times New Roman"/>
          <w:b/>
          <w:color w:val="000000"/>
          <w:sz w:val="20"/>
          <w:szCs w:val="24"/>
        </w:rPr>
        <w:t>Arriostres de 711 mm y 1500 mm</w:t>
      </w:r>
      <w:bookmarkEnd w:id="84"/>
      <w:bookmarkEnd w:id="85"/>
    </w:p>
    <w:p w14:paraId="01D337C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F0F7E00"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Estos elementos sirven para dar soporte a los cruceros de acero galvanizado, en los distintos montajes de paso, aberturas y remates en sistemas de media tensión. En la tabla 21 se pueden observar las características físicas de los dos tipos de arriostre.</w:t>
      </w:r>
    </w:p>
    <w:p w14:paraId="30617C0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6DFE19A" w14:textId="011DBC3F" w:rsidR="007C4D35" w:rsidRPr="007C4D35" w:rsidRDefault="007C4D35" w:rsidP="007C4D35">
      <w:pPr>
        <w:keepNext/>
        <w:spacing w:after="0" w:line="240" w:lineRule="auto"/>
        <w:jc w:val="center"/>
        <w:rPr>
          <w:rFonts w:ascii="Verdana" w:eastAsia="AvenirNext LT Pro Regular" w:hAnsi="Verdana" w:cs="Times New Roman"/>
          <w:b/>
          <w:bCs/>
          <w:sz w:val="20"/>
          <w:szCs w:val="20"/>
        </w:rPr>
      </w:pPr>
      <w:bookmarkStart w:id="86" w:name="_Toc45612431"/>
      <w:bookmarkStart w:id="87" w:name="_Toc80029142"/>
      <w:r w:rsidRPr="007C4D35">
        <w:rPr>
          <w:rFonts w:ascii="Verdana" w:eastAsia="AvenirNext LT Pro Regular" w:hAnsi="Verdana" w:cs="Times New Roman"/>
          <w:b/>
          <w:bCs/>
          <w:sz w:val="20"/>
          <w:szCs w:val="20"/>
        </w:rPr>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21</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Características físicas de los arriostres</w:t>
      </w:r>
      <w:bookmarkEnd w:id="86"/>
      <w:bookmarkEnd w:id="87"/>
      <w:r w:rsidRPr="007C4D35">
        <w:rPr>
          <w:rFonts w:ascii="Verdana" w:eastAsia="AvenirNext LT Pro Regular" w:hAnsi="Verdana" w:cs="Times New Roman"/>
          <w:b/>
          <w:bCs/>
          <w:sz w:val="20"/>
          <w:szCs w:val="20"/>
        </w:rPr>
        <w:t xml:space="preserve"> </w:t>
      </w:r>
    </w:p>
    <w:tbl>
      <w:tblPr>
        <w:tblStyle w:val="Tablaconcuadrcula1"/>
        <w:tblW w:w="0" w:type="auto"/>
        <w:jc w:val="center"/>
        <w:tblLook w:val="04A0" w:firstRow="1" w:lastRow="0" w:firstColumn="1" w:lastColumn="0" w:noHBand="0" w:noVBand="1"/>
      </w:tblPr>
      <w:tblGrid>
        <w:gridCol w:w="2271"/>
        <w:gridCol w:w="2271"/>
        <w:gridCol w:w="2271"/>
      </w:tblGrid>
      <w:tr w:rsidR="007C4D35" w:rsidRPr="007C4D35" w14:paraId="58350BFF" w14:textId="77777777" w:rsidTr="00EF7347">
        <w:trPr>
          <w:trHeight w:val="364"/>
          <w:jc w:val="center"/>
        </w:trPr>
        <w:tc>
          <w:tcPr>
            <w:tcW w:w="2271" w:type="dxa"/>
            <w:vAlign w:val="center"/>
          </w:tcPr>
          <w:p w14:paraId="75DE883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b/>
                <w:bCs/>
                <w:color w:val="000000"/>
                <w:sz w:val="20"/>
                <w:szCs w:val="20"/>
                <w:lang w:eastAsia="es-CR"/>
              </w:rPr>
              <w:t>Longitud (mm)</w:t>
            </w:r>
          </w:p>
        </w:tc>
        <w:tc>
          <w:tcPr>
            <w:tcW w:w="2271" w:type="dxa"/>
            <w:vAlign w:val="center"/>
          </w:tcPr>
          <w:p w14:paraId="751D8E4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b/>
                <w:bCs/>
                <w:color w:val="000000"/>
                <w:sz w:val="20"/>
                <w:szCs w:val="20"/>
                <w:lang w:eastAsia="es-CR"/>
              </w:rPr>
              <w:t>perfil (mm)</w:t>
            </w:r>
          </w:p>
        </w:tc>
        <w:tc>
          <w:tcPr>
            <w:tcW w:w="2271" w:type="dxa"/>
            <w:vAlign w:val="center"/>
          </w:tcPr>
          <w:p w14:paraId="09E95A2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Times New Roman" w:hAnsi="Verdana" w:cs="Arial"/>
                <w:b/>
                <w:bCs/>
                <w:color w:val="000000"/>
                <w:sz w:val="20"/>
                <w:szCs w:val="20"/>
                <w:lang w:eastAsia="es-CR"/>
              </w:rPr>
              <w:t>Espesor (mm)</w:t>
            </w:r>
          </w:p>
        </w:tc>
      </w:tr>
      <w:tr w:rsidR="007C4D35" w:rsidRPr="007C4D35" w14:paraId="7534EB9E" w14:textId="77777777" w:rsidTr="00EF7347">
        <w:trPr>
          <w:trHeight w:val="364"/>
          <w:jc w:val="center"/>
        </w:trPr>
        <w:tc>
          <w:tcPr>
            <w:tcW w:w="2271" w:type="dxa"/>
            <w:vAlign w:val="center"/>
          </w:tcPr>
          <w:p w14:paraId="061A107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711</w:t>
            </w:r>
          </w:p>
        </w:tc>
        <w:tc>
          <w:tcPr>
            <w:tcW w:w="2271" w:type="dxa"/>
            <w:vAlign w:val="center"/>
          </w:tcPr>
          <w:p w14:paraId="30F5EB5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30</w:t>
            </w:r>
          </w:p>
        </w:tc>
        <w:tc>
          <w:tcPr>
            <w:tcW w:w="2271" w:type="dxa"/>
            <w:vAlign w:val="center"/>
          </w:tcPr>
          <w:p w14:paraId="6551263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6</w:t>
            </w:r>
          </w:p>
        </w:tc>
      </w:tr>
      <w:tr w:rsidR="007C4D35" w:rsidRPr="007C4D35" w14:paraId="7BA5E069" w14:textId="77777777" w:rsidTr="00EF7347">
        <w:trPr>
          <w:trHeight w:val="341"/>
          <w:jc w:val="center"/>
        </w:trPr>
        <w:tc>
          <w:tcPr>
            <w:tcW w:w="2271" w:type="dxa"/>
            <w:vAlign w:val="center"/>
          </w:tcPr>
          <w:p w14:paraId="0A3FF71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1500</w:t>
            </w:r>
          </w:p>
        </w:tc>
        <w:tc>
          <w:tcPr>
            <w:tcW w:w="2271" w:type="dxa"/>
            <w:vAlign w:val="center"/>
          </w:tcPr>
          <w:p w14:paraId="52F746B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50,8 x 50,8</w:t>
            </w:r>
          </w:p>
        </w:tc>
        <w:tc>
          <w:tcPr>
            <w:tcW w:w="2271" w:type="dxa"/>
            <w:vAlign w:val="center"/>
          </w:tcPr>
          <w:p w14:paraId="73616D2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6</w:t>
            </w:r>
          </w:p>
        </w:tc>
      </w:tr>
    </w:tbl>
    <w:p w14:paraId="259F1B99"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3F2955F"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El espesor de galvanizado promedio (de 10 mediciones) de </w:t>
      </w:r>
      <w:r w:rsidRPr="007C4D35">
        <w:rPr>
          <w:rFonts w:ascii="Verdana" w:eastAsia="AvenirNext LT Pro Regular" w:hAnsi="Verdana" w:cs="Arial"/>
          <w:sz w:val="20"/>
          <w:szCs w:val="20"/>
        </w:rPr>
        <w:t xml:space="preserve">86 μm y un espesor mínimo aceptable de 79 μm </w:t>
      </w:r>
      <w:r w:rsidRPr="007C4D35">
        <w:rPr>
          <w:rFonts w:ascii="Verdana" w:eastAsia="AvenirNext LT Pro Regular" w:hAnsi="Verdana" w:cs="Times New Roman"/>
          <w:sz w:val="20"/>
          <w:szCs w:val="20"/>
        </w:rPr>
        <w:t>en ambos arriostres. En la figura 6 se pueden apreciar los arriostres de 711 mm y el de 1500 mm.</w:t>
      </w:r>
    </w:p>
    <w:p w14:paraId="6C5940B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7149934"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C4628F2"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A9DA994"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D7F4831"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70146D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7073AB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B643015"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D9578E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A4C4FF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CA4C850" w14:textId="1CFB014C"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88" w:name="_Toc45612023"/>
      <w:bookmarkStart w:id="89" w:name="_Toc80029107"/>
      <w:r w:rsidRPr="007C4D35">
        <w:rPr>
          <w:rFonts w:ascii="Verdana" w:eastAsia="AvenirNext LT Pro Regular" w:hAnsi="Verdana" w:cs="Times New Roman"/>
          <w:b/>
          <w:iCs/>
          <w:color w:val="000000"/>
          <w:sz w:val="20"/>
          <w:szCs w:val="18"/>
        </w:rPr>
        <w:lastRenderedPageBreak/>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6</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Arriostres de 1500 mm y 711 mm.</w:t>
      </w:r>
      <w:bookmarkEnd w:id="88"/>
      <w:bookmarkEnd w:id="89"/>
    </w:p>
    <w:p w14:paraId="08A5A27F"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7F610093" wp14:editId="475FF300">
            <wp:extent cx="5969635" cy="3010535"/>
            <wp:effectExtent l="0" t="0" r="0" b="0"/>
            <wp:docPr id="8" name="Imagen 8"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635" cy="3010535"/>
                    </a:xfrm>
                    <a:prstGeom prst="rect">
                      <a:avLst/>
                    </a:prstGeom>
                    <a:noFill/>
                    <a:ln>
                      <a:noFill/>
                    </a:ln>
                  </pic:spPr>
                </pic:pic>
              </a:graphicData>
            </a:graphic>
          </wp:inline>
        </w:drawing>
      </w:r>
    </w:p>
    <w:p w14:paraId="5557984F"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arriostres</w:t>
      </w:r>
    </w:p>
    <w:p w14:paraId="1C7AF50E"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417D235"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90" w:name="_Toc45612353"/>
      <w:bookmarkStart w:id="91" w:name="_Toc80029194"/>
      <w:bookmarkStart w:id="92" w:name="_Toc99946942"/>
      <w:r w:rsidRPr="007C4D35">
        <w:rPr>
          <w:rFonts w:ascii="Verdana" w:eastAsia="Times New Roman" w:hAnsi="Verdana" w:cs="Times New Roman"/>
          <w:b/>
          <w:sz w:val="20"/>
          <w:szCs w:val="26"/>
        </w:rPr>
        <w:t>Aislador tipo varilla</w:t>
      </w:r>
      <w:bookmarkEnd w:id="90"/>
      <w:bookmarkEnd w:id="91"/>
      <w:bookmarkEnd w:id="92"/>
    </w:p>
    <w:p w14:paraId="10E816F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2C5E829" w14:textId="7FD7E85C"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El aislador tipo varilla para ancla es construido de fibra de vidrio pintado con poliuretano de color gris. Los </w:t>
      </w:r>
      <w:r w:rsidRPr="00496846">
        <w:rPr>
          <w:rFonts w:ascii="Verdana" w:eastAsia="AvenirNext LT Pro Regular" w:hAnsi="Verdana" w:cs="Times New Roman"/>
          <w:sz w:val="20"/>
          <w:szCs w:val="20"/>
        </w:rPr>
        <w:t xml:space="preserve">extremos del aislador tendrán horquillas y roldanas. Ambas horquillas </w:t>
      </w:r>
      <w:r w:rsidR="0011438A" w:rsidRPr="00496846">
        <w:rPr>
          <w:rFonts w:ascii="Verdana" w:eastAsia="AvenirNext LT Pro Regular" w:hAnsi="Verdana" w:cs="Times New Roman"/>
          <w:sz w:val="20"/>
          <w:szCs w:val="20"/>
        </w:rPr>
        <w:t xml:space="preserve">deben tener </w:t>
      </w:r>
      <w:r w:rsidRPr="00496846">
        <w:rPr>
          <w:rFonts w:ascii="Verdana" w:eastAsia="AvenirNext LT Pro Regular" w:hAnsi="Verdana" w:cs="Times New Roman"/>
          <w:sz w:val="20"/>
          <w:szCs w:val="20"/>
        </w:rPr>
        <w:t xml:space="preserve">un pasador de cabeza segmental de hierro con su respectivo pin de sujeción como </w:t>
      </w:r>
      <w:r w:rsidRPr="007C4D35">
        <w:rPr>
          <w:rFonts w:ascii="Verdana" w:eastAsia="AvenirNext LT Pro Regular" w:hAnsi="Verdana" w:cs="Times New Roman"/>
          <w:sz w:val="20"/>
          <w:szCs w:val="20"/>
        </w:rPr>
        <w:t>se muestra en la figura 7. La unión entre la varilla y las horquillas debe evitar que la humedad penetre en las estructuras compuestas.</w:t>
      </w:r>
    </w:p>
    <w:p w14:paraId="6D682BFB"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06C3A23" w14:textId="30F265D6"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93" w:name="_Toc45612024"/>
      <w:bookmarkStart w:id="94" w:name="_Toc80029108"/>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7</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Extremos de las varillas con y sin roldana</w:t>
      </w:r>
      <w:bookmarkEnd w:id="93"/>
      <w:bookmarkEnd w:id="94"/>
    </w:p>
    <w:p w14:paraId="62FF3797"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46FA1A8C" wp14:editId="03D934A5">
            <wp:extent cx="2762250" cy="3064674"/>
            <wp:effectExtent l="0" t="0" r="0" b="2540"/>
            <wp:docPr id="18" name="Imagen 1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Diagrama&#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9547" cy="3072770"/>
                    </a:xfrm>
                    <a:prstGeom prst="rect">
                      <a:avLst/>
                    </a:prstGeom>
                    <a:noFill/>
                    <a:ln>
                      <a:noFill/>
                    </a:ln>
                  </pic:spPr>
                </pic:pic>
              </a:graphicData>
            </a:graphic>
          </wp:inline>
        </w:drawing>
      </w:r>
    </w:p>
    <w:p w14:paraId="740484C1"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varilla aislante</w:t>
      </w:r>
    </w:p>
    <w:p w14:paraId="6C65C557" w14:textId="77777777" w:rsidR="007C4D35" w:rsidRPr="007C4D35" w:rsidRDefault="007C4D35" w:rsidP="007C4D35">
      <w:pPr>
        <w:spacing w:after="0" w:line="240" w:lineRule="auto"/>
        <w:jc w:val="center"/>
        <w:rPr>
          <w:rFonts w:ascii="Verdana" w:eastAsia="AvenirNext LT Pro Regular" w:hAnsi="Verdana" w:cs="Times New Roman"/>
          <w:sz w:val="20"/>
          <w:szCs w:val="20"/>
        </w:rPr>
      </w:pPr>
    </w:p>
    <w:p w14:paraId="175083BC"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lastRenderedPageBreak/>
        <w:t>Estas varillas son utilizadas en postes en los cuales por la configuración de la red el cable de retenida pasa demasiado cerca de las líneas energizadas. Hay dos tipos de varillas que varían según su longitud la de 1981 mm y la de 1524 mm.</w:t>
      </w:r>
    </w:p>
    <w:p w14:paraId="06DA70C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52565F4"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95" w:name="_Toc45612354"/>
      <w:bookmarkStart w:id="96" w:name="_Toc80029195"/>
      <w:bookmarkStart w:id="97" w:name="_Toc99946943"/>
      <w:r w:rsidRPr="007C4D35">
        <w:rPr>
          <w:rFonts w:ascii="Verdana" w:eastAsia="Times New Roman" w:hAnsi="Verdana" w:cs="Times New Roman"/>
          <w:b/>
          <w:sz w:val="20"/>
          <w:szCs w:val="26"/>
        </w:rPr>
        <w:t>Remates</w:t>
      </w:r>
      <w:bookmarkEnd w:id="95"/>
      <w:bookmarkEnd w:id="96"/>
      <w:bookmarkEnd w:id="97"/>
    </w:p>
    <w:p w14:paraId="06C4E51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A952D3F" w14:textId="6EAD953E" w:rsidR="007C4D35" w:rsidRPr="00191FD4"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Los </w:t>
      </w:r>
      <w:r w:rsidRPr="00191FD4">
        <w:rPr>
          <w:rFonts w:ascii="Verdana" w:eastAsia="AvenirNext LT Pro Regular" w:hAnsi="Verdana" w:cs="Times New Roman"/>
          <w:sz w:val="20"/>
          <w:szCs w:val="20"/>
        </w:rPr>
        <w:t xml:space="preserve">remates </w:t>
      </w:r>
      <w:r w:rsidR="00B963BF" w:rsidRPr="00191FD4">
        <w:rPr>
          <w:rFonts w:ascii="Verdana" w:eastAsia="AvenirNext LT Pro Regular" w:hAnsi="Verdana" w:cs="Times New Roman"/>
          <w:sz w:val="20"/>
          <w:szCs w:val="20"/>
        </w:rPr>
        <w:t xml:space="preserve">son </w:t>
      </w:r>
      <w:r w:rsidRPr="00191FD4">
        <w:rPr>
          <w:rFonts w:ascii="Verdana" w:eastAsia="AvenirNext LT Pro Regular" w:hAnsi="Verdana" w:cs="Times New Roman"/>
          <w:sz w:val="20"/>
          <w:szCs w:val="20"/>
        </w:rPr>
        <w:t>utilizados en las líneas aéreas de distribución en montajes de remate y aberturas para sujetar el conductor.</w:t>
      </w:r>
    </w:p>
    <w:p w14:paraId="0667CB46" w14:textId="77777777" w:rsidR="00B963BF" w:rsidRPr="00191FD4" w:rsidRDefault="00B963BF" w:rsidP="007C4D35">
      <w:pPr>
        <w:spacing w:after="0" w:line="240" w:lineRule="auto"/>
        <w:jc w:val="both"/>
        <w:rPr>
          <w:rFonts w:ascii="Verdana" w:eastAsia="AvenirNext LT Pro Regular" w:hAnsi="Verdana" w:cs="Times New Roman"/>
          <w:sz w:val="20"/>
          <w:szCs w:val="20"/>
        </w:rPr>
      </w:pPr>
    </w:p>
    <w:p w14:paraId="57F5A2D3" w14:textId="4B4FFF46" w:rsidR="007C4D35" w:rsidRPr="007C4D35" w:rsidRDefault="007C4D35" w:rsidP="007C4D35">
      <w:pPr>
        <w:spacing w:after="0" w:line="240" w:lineRule="auto"/>
        <w:jc w:val="both"/>
        <w:rPr>
          <w:rFonts w:ascii="Verdana" w:eastAsia="AvenirNext LT Pro Regular" w:hAnsi="Verdana" w:cs="Times New Roman"/>
          <w:sz w:val="20"/>
          <w:szCs w:val="20"/>
        </w:rPr>
      </w:pPr>
      <w:r w:rsidRPr="00191FD4">
        <w:rPr>
          <w:rFonts w:ascii="Verdana" w:eastAsia="AvenirNext LT Pro Regular" w:hAnsi="Verdana" w:cs="Times New Roman"/>
          <w:sz w:val="20"/>
          <w:szCs w:val="20"/>
        </w:rPr>
        <w:t>Los remates tendrán sentido de giro hacia la derecha; para garantizar su compatibilidad con los conductores. Debe</w:t>
      </w:r>
      <w:r w:rsidR="00B963BF" w:rsidRPr="00191FD4">
        <w:rPr>
          <w:rFonts w:ascii="Verdana" w:eastAsia="AvenirNext LT Pro Regular" w:hAnsi="Verdana" w:cs="Times New Roman"/>
          <w:sz w:val="20"/>
          <w:szCs w:val="20"/>
        </w:rPr>
        <w:t xml:space="preserve">n </w:t>
      </w:r>
      <w:r w:rsidRPr="00191FD4">
        <w:rPr>
          <w:rFonts w:ascii="Verdana" w:eastAsia="AvenirNext LT Pro Regular" w:hAnsi="Verdana" w:cs="Times New Roman"/>
          <w:sz w:val="20"/>
          <w:szCs w:val="20"/>
        </w:rPr>
        <w:t xml:space="preserve">ser de hélice cerrada. En su parte interna </w:t>
      </w:r>
      <w:r w:rsidR="00B963BF" w:rsidRPr="00191FD4">
        <w:rPr>
          <w:rFonts w:ascii="Verdana" w:eastAsia="AvenirNext LT Pro Regular" w:hAnsi="Verdana" w:cs="Times New Roman"/>
          <w:sz w:val="20"/>
          <w:szCs w:val="20"/>
        </w:rPr>
        <w:t xml:space="preserve">debe </w:t>
      </w:r>
      <w:r w:rsidRPr="00191FD4">
        <w:rPr>
          <w:rFonts w:ascii="Verdana" w:eastAsia="AvenirNext LT Pro Regular" w:hAnsi="Verdana" w:cs="Times New Roman"/>
          <w:sz w:val="20"/>
          <w:szCs w:val="20"/>
        </w:rPr>
        <w:t xml:space="preserve">contar con un compuesto abrasivo para mejorar la adherencia a la superficie del cable, </w:t>
      </w:r>
      <w:r w:rsidR="00B963BF" w:rsidRPr="00191FD4">
        <w:rPr>
          <w:rFonts w:ascii="Verdana" w:eastAsia="AvenirNext LT Pro Regular" w:hAnsi="Verdana" w:cs="Times New Roman"/>
          <w:sz w:val="20"/>
          <w:szCs w:val="20"/>
        </w:rPr>
        <w:t xml:space="preserve">el que </w:t>
      </w:r>
      <w:r w:rsidRPr="007C4D35">
        <w:rPr>
          <w:rFonts w:ascii="Verdana" w:eastAsia="AvenirNext LT Pro Regular" w:hAnsi="Verdana" w:cs="Times New Roman"/>
          <w:sz w:val="20"/>
          <w:szCs w:val="20"/>
        </w:rPr>
        <w:t xml:space="preserve">debe cubrir todos y cada uno de los hilos que </w:t>
      </w:r>
      <w:r w:rsidRPr="005A0355">
        <w:rPr>
          <w:rFonts w:ascii="Verdana" w:eastAsia="AvenirNext LT Pro Regular" w:hAnsi="Verdana" w:cs="Times New Roman"/>
          <w:sz w:val="20"/>
          <w:szCs w:val="20"/>
        </w:rPr>
        <w:t>conta</w:t>
      </w:r>
      <w:r w:rsidR="005A0355" w:rsidRPr="005A0355">
        <w:rPr>
          <w:rFonts w:ascii="Verdana" w:eastAsia="AvenirNext LT Pro Regular" w:hAnsi="Verdana" w:cs="Times New Roman"/>
          <w:sz w:val="20"/>
          <w:szCs w:val="20"/>
        </w:rPr>
        <w:t>ctan</w:t>
      </w:r>
      <w:r w:rsidR="00B963BF" w:rsidRPr="005A0355">
        <w:rPr>
          <w:rFonts w:ascii="Verdana" w:eastAsia="AvenirNext LT Pro Regular" w:hAnsi="Verdana" w:cs="Times New Roman"/>
          <w:sz w:val="20"/>
          <w:szCs w:val="20"/>
        </w:rPr>
        <w:t xml:space="preserve"> </w:t>
      </w:r>
      <w:r w:rsidRPr="005A0355">
        <w:rPr>
          <w:rFonts w:ascii="Verdana" w:eastAsia="AvenirNext LT Pro Regular" w:hAnsi="Verdana" w:cs="Times New Roman"/>
          <w:sz w:val="20"/>
          <w:szCs w:val="20"/>
        </w:rPr>
        <w:t xml:space="preserve">con el </w:t>
      </w:r>
      <w:r w:rsidRPr="007C4D35">
        <w:rPr>
          <w:rFonts w:ascii="Verdana" w:eastAsia="AvenirNext LT Pro Regular" w:hAnsi="Verdana" w:cs="Times New Roman"/>
          <w:sz w:val="20"/>
          <w:szCs w:val="20"/>
        </w:rPr>
        <w:t>cable. En la tabla 22 se muestran las características físicas y mecánicas de cada uno de los remates estandarizados.</w:t>
      </w:r>
    </w:p>
    <w:p w14:paraId="057469CC"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E0B7539" w14:textId="6D1AE1E6" w:rsidR="007C4D35" w:rsidRPr="007C4D35" w:rsidRDefault="007C4D35" w:rsidP="007C4D35">
      <w:pPr>
        <w:keepNext/>
        <w:spacing w:after="0" w:line="240" w:lineRule="auto"/>
        <w:jc w:val="center"/>
        <w:rPr>
          <w:rFonts w:ascii="Verdana" w:eastAsia="AvenirNext LT Pro Regular" w:hAnsi="Verdana" w:cs="Times New Roman"/>
          <w:b/>
          <w:bCs/>
          <w:sz w:val="20"/>
          <w:szCs w:val="20"/>
        </w:rPr>
      </w:pPr>
      <w:bookmarkStart w:id="98" w:name="_Toc45612432"/>
      <w:bookmarkStart w:id="99" w:name="_Toc80029143"/>
      <w:r w:rsidRPr="007C4D35">
        <w:rPr>
          <w:rFonts w:ascii="Verdana" w:eastAsia="AvenirNext LT Pro Regular" w:hAnsi="Verdana" w:cs="Times New Roman"/>
          <w:b/>
          <w:bCs/>
          <w:sz w:val="20"/>
          <w:szCs w:val="20"/>
        </w:rPr>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22</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Propiedades físicas y mecánicas de los remates preformados</w:t>
      </w:r>
      <w:bookmarkEnd w:id="98"/>
      <w:bookmarkEnd w:id="99"/>
    </w:p>
    <w:tbl>
      <w:tblPr>
        <w:tblStyle w:val="Tablaconcuadrcula1"/>
        <w:tblW w:w="0" w:type="auto"/>
        <w:jc w:val="center"/>
        <w:tblLook w:val="04A0" w:firstRow="1" w:lastRow="0" w:firstColumn="1" w:lastColumn="0" w:noHBand="0" w:noVBand="1"/>
      </w:tblPr>
      <w:tblGrid>
        <w:gridCol w:w="2221"/>
        <w:gridCol w:w="2221"/>
        <w:gridCol w:w="1110"/>
        <w:gridCol w:w="1111"/>
        <w:gridCol w:w="1110"/>
        <w:gridCol w:w="1111"/>
      </w:tblGrid>
      <w:tr w:rsidR="007C4D35" w:rsidRPr="007C4D35" w14:paraId="52473707" w14:textId="77777777" w:rsidTr="00EF7347">
        <w:trPr>
          <w:trHeight w:val="1114"/>
          <w:jc w:val="center"/>
        </w:trPr>
        <w:tc>
          <w:tcPr>
            <w:tcW w:w="2221" w:type="dxa"/>
            <w:vMerge w:val="restart"/>
            <w:vAlign w:val="center"/>
          </w:tcPr>
          <w:p w14:paraId="789CFBCC"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Conductor</w:t>
            </w:r>
          </w:p>
        </w:tc>
        <w:tc>
          <w:tcPr>
            <w:tcW w:w="2221" w:type="dxa"/>
            <w:vMerge w:val="restart"/>
            <w:vAlign w:val="center"/>
          </w:tcPr>
          <w:p w14:paraId="3974B71F"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Capacidad de soporte de tensión mínima kg (lb)</w:t>
            </w:r>
          </w:p>
        </w:tc>
        <w:tc>
          <w:tcPr>
            <w:tcW w:w="2221" w:type="dxa"/>
            <w:gridSpan w:val="2"/>
            <w:vAlign w:val="center"/>
          </w:tcPr>
          <w:p w14:paraId="4DA1FD66"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Rango de diámetro de remate (mm)</w:t>
            </w:r>
          </w:p>
        </w:tc>
        <w:tc>
          <w:tcPr>
            <w:tcW w:w="2221" w:type="dxa"/>
            <w:gridSpan w:val="2"/>
            <w:vAlign w:val="center"/>
          </w:tcPr>
          <w:p w14:paraId="5A83036D"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 xml:space="preserve">Longitud </w:t>
            </w:r>
          </w:p>
          <w:p w14:paraId="6F275079"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(mm)</w:t>
            </w:r>
          </w:p>
        </w:tc>
      </w:tr>
      <w:tr w:rsidR="007C4D35" w:rsidRPr="007C4D35" w14:paraId="46BCD9C5" w14:textId="77777777" w:rsidTr="00EF7347">
        <w:trPr>
          <w:trHeight w:val="394"/>
          <w:jc w:val="center"/>
        </w:trPr>
        <w:tc>
          <w:tcPr>
            <w:tcW w:w="2221" w:type="dxa"/>
            <w:vMerge/>
            <w:vAlign w:val="center"/>
          </w:tcPr>
          <w:p w14:paraId="1116F82A" w14:textId="77777777" w:rsidR="007C4D35" w:rsidRPr="007C4D35" w:rsidRDefault="007C4D35" w:rsidP="007C4D35">
            <w:pPr>
              <w:jc w:val="center"/>
              <w:rPr>
                <w:rFonts w:ascii="Verdana" w:eastAsia="AvenirNext LT Pro Regular" w:hAnsi="Verdana" w:cs="Times New Roman"/>
                <w:b/>
                <w:sz w:val="20"/>
                <w:szCs w:val="20"/>
              </w:rPr>
            </w:pPr>
          </w:p>
        </w:tc>
        <w:tc>
          <w:tcPr>
            <w:tcW w:w="2221" w:type="dxa"/>
            <w:vMerge/>
            <w:vAlign w:val="center"/>
          </w:tcPr>
          <w:p w14:paraId="393B16F6" w14:textId="77777777" w:rsidR="007C4D35" w:rsidRPr="007C4D35" w:rsidRDefault="007C4D35" w:rsidP="007C4D35">
            <w:pPr>
              <w:jc w:val="center"/>
              <w:rPr>
                <w:rFonts w:ascii="Verdana" w:eastAsia="AvenirNext LT Pro Regular" w:hAnsi="Verdana" w:cs="Times New Roman"/>
                <w:b/>
                <w:sz w:val="20"/>
                <w:szCs w:val="20"/>
              </w:rPr>
            </w:pPr>
          </w:p>
        </w:tc>
        <w:tc>
          <w:tcPr>
            <w:tcW w:w="1110" w:type="dxa"/>
          </w:tcPr>
          <w:p w14:paraId="2AEC9B95" w14:textId="77777777" w:rsidR="007C4D35" w:rsidRPr="007C4D35" w:rsidRDefault="007C4D35" w:rsidP="007C4D35">
            <w:pPr>
              <w:jc w:val="both"/>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Mínimo</w:t>
            </w:r>
          </w:p>
        </w:tc>
        <w:tc>
          <w:tcPr>
            <w:tcW w:w="1111" w:type="dxa"/>
          </w:tcPr>
          <w:p w14:paraId="52197028" w14:textId="77777777" w:rsidR="007C4D35" w:rsidRPr="007C4D35" w:rsidRDefault="007C4D35" w:rsidP="007C4D35">
            <w:pPr>
              <w:jc w:val="both"/>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Máximo</w:t>
            </w:r>
          </w:p>
        </w:tc>
        <w:tc>
          <w:tcPr>
            <w:tcW w:w="1110" w:type="dxa"/>
          </w:tcPr>
          <w:p w14:paraId="34F07DE2" w14:textId="77777777" w:rsidR="007C4D35" w:rsidRPr="007C4D35" w:rsidRDefault="007C4D35" w:rsidP="007C4D35">
            <w:pPr>
              <w:jc w:val="both"/>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Mínimo</w:t>
            </w:r>
          </w:p>
        </w:tc>
        <w:tc>
          <w:tcPr>
            <w:tcW w:w="1111" w:type="dxa"/>
          </w:tcPr>
          <w:p w14:paraId="091A084B" w14:textId="77777777" w:rsidR="007C4D35" w:rsidRPr="007C4D35" w:rsidRDefault="007C4D35" w:rsidP="007C4D35">
            <w:pPr>
              <w:jc w:val="both"/>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Máximo</w:t>
            </w:r>
          </w:p>
        </w:tc>
      </w:tr>
      <w:tr w:rsidR="007C4D35" w:rsidRPr="007C4D35" w14:paraId="06AA8082" w14:textId="77777777" w:rsidTr="00EF7347">
        <w:trPr>
          <w:trHeight w:val="371"/>
          <w:jc w:val="center"/>
        </w:trPr>
        <w:tc>
          <w:tcPr>
            <w:tcW w:w="2221" w:type="dxa"/>
            <w:vAlign w:val="center"/>
          </w:tcPr>
          <w:p w14:paraId="55FB411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 AWG</w:t>
            </w:r>
          </w:p>
        </w:tc>
        <w:tc>
          <w:tcPr>
            <w:tcW w:w="2221" w:type="dxa"/>
            <w:vAlign w:val="center"/>
          </w:tcPr>
          <w:p w14:paraId="22FC159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606 (1 335)</w:t>
            </w:r>
          </w:p>
        </w:tc>
        <w:tc>
          <w:tcPr>
            <w:tcW w:w="1110" w:type="dxa"/>
            <w:vAlign w:val="center"/>
          </w:tcPr>
          <w:p w14:paraId="3BD5620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7,36</w:t>
            </w:r>
          </w:p>
        </w:tc>
        <w:tc>
          <w:tcPr>
            <w:tcW w:w="1111" w:type="dxa"/>
            <w:vAlign w:val="center"/>
          </w:tcPr>
          <w:p w14:paraId="041F73E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8,27</w:t>
            </w:r>
          </w:p>
        </w:tc>
        <w:tc>
          <w:tcPr>
            <w:tcW w:w="1110" w:type="dxa"/>
            <w:vAlign w:val="center"/>
          </w:tcPr>
          <w:p w14:paraId="45AE1CF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595</w:t>
            </w:r>
          </w:p>
        </w:tc>
        <w:tc>
          <w:tcPr>
            <w:tcW w:w="1111" w:type="dxa"/>
            <w:vAlign w:val="center"/>
          </w:tcPr>
          <w:p w14:paraId="439A047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615</w:t>
            </w:r>
          </w:p>
        </w:tc>
      </w:tr>
      <w:tr w:rsidR="007C4D35" w:rsidRPr="007C4D35" w14:paraId="7312EEFD" w14:textId="77777777" w:rsidTr="00EF7347">
        <w:trPr>
          <w:trHeight w:val="371"/>
          <w:jc w:val="center"/>
        </w:trPr>
        <w:tc>
          <w:tcPr>
            <w:tcW w:w="2221" w:type="dxa"/>
            <w:vAlign w:val="center"/>
          </w:tcPr>
          <w:p w14:paraId="5610B9F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3/0 AWG</w:t>
            </w:r>
          </w:p>
        </w:tc>
        <w:tc>
          <w:tcPr>
            <w:tcW w:w="2221" w:type="dxa"/>
            <w:vAlign w:val="center"/>
          </w:tcPr>
          <w:p w14:paraId="5ABA2DA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1 363 (3 005)</w:t>
            </w:r>
          </w:p>
        </w:tc>
        <w:tc>
          <w:tcPr>
            <w:tcW w:w="1110" w:type="dxa"/>
            <w:vAlign w:val="center"/>
          </w:tcPr>
          <w:p w14:paraId="3376A7C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11,70</w:t>
            </w:r>
          </w:p>
        </w:tc>
        <w:tc>
          <w:tcPr>
            <w:tcW w:w="1111" w:type="dxa"/>
            <w:vAlign w:val="center"/>
          </w:tcPr>
          <w:p w14:paraId="6A10438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13,12</w:t>
            </w:r>
          </w:p>
        </w:tc>
        <w:tc>
          <w:tcPr>
            <w:tcW w:w="1110" w:type="dxa"/>
            <w:vAlign w:val="center"/>
          </w:tcPr>
          <w:p w14:paraId="0CFB8D0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807</w:t>
            </w:r>
          </w:p>
        </w:tc>
        <w:tc>
          <w:tcPr>
            <w:tcW w:w="1111" w:type="dxa"/>
            <w:vAlign w:val="center"/>
          </w:tcPr>
          <w:p w14:paraId="295D159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818</w:t>
            </w:r>
          </w:p>
        </w:tc>
      </w:tr>
      <w:tr w:rsidR="007C4D35" w:rsidRPr="007C4D35" w14:paraId="2C0A6261" w14:textId="77777777" w:rsidTr="00EF7347">
        <w:trPr>
          <w:trHeight w:val="371"/>
          <w:jc w:val="center"/>
        </w:trPr>
        <w:tc>
          <w:tcPr>
            <w:tcW w:w="2221" w:type="dxa"/>
            <w:vAlign w:val="center"/>
          </w:tcPr>
          <w:p w14:paraId="386760A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266 MCM</w:t>
            </w:r>
          </w:p>
        </w:tc>
        <w:tc>
          <w:tcPr>
            <w:tcW w:w="2221" w:type="dxa"/>
            <w:vAlign w:val="center"/>
          </w:tcPr>
          <w:p w14:paraId="70F3297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2 177 (4 900)</w:t>
            </w:r>
          </w:p>
        </w:tc>
        <w:tc>
          <w:tcPr>
            <w:tcW w:w="1110" w:type="dxa"/>
            <w:vAlign w:val="center"/>
          </w:tcPr>
          <w:p w14:paraId="3B8A119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14,68</w:t>
            </w:r>
          </w:p>
        </w:tc>
        <w:tc>
          <w:tcPr>
            <w:tcW w:w="1111" w:type="dxa"/>
            <w:vAlign w:val="center"/>
          </w:tcPr>
          <w:p w14:paraId="3AD2C98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16,59</w:t>
            </w:r>
          </w:p>
        </w:tc>
        <w:tc>
          <w:tcPr>
            <w:tcW w:w="1110" w:type="dxa"/>
            <w:vAlign w:val="center"/>
          </w:tcPr>
          <w:p w14:paraId="4389B51B"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880</w:t>
            </w:r>
          </w:p>
        </w:tc>
        <w:tc>
          <w:tcPr>
            <w:tcW w:w="1111" w:type="dxa"/>
            <w:vAlign w:val="center"/>
          </w:tcPr>
          <w:p w14:paraId="14F592B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915</w:t>
            </w:r>
          </w:p>
        </w:tc>
      </w:tr>
      <w:tr w:rsidR="007C4D35" w:rsidRPr="007C4D35" w14:paraId="1A53DC9A" w14:textId="77777777" w:rsidTr="00EF7347">
        <w:trPr>
          <w:trHeight w:val="348"/>
          <w:jc w:val="center"/>
        </w:trPr>
        <w:tc>
          <w:tcPr>
            <w:tcW w:w="2221" w:type="dxa"/>
            <w:vAlign w:val="center"/>
          </w:tcPr>
          <w:p w14:paraId="256CEC4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477 MCM</w:t>
            </w:r>
          </w:p>
        </w:tc>
        <w:tc>
          <w:tcPr>
            <w:tcW w:w="2221" w:type="dxa"/>
            <w:vAlign w:val="center"/>
          </w:tcPr>
          <w:p w14:paraId="5EB1D6E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3 669 (8 090)</w:t>
            </w:r>
          </w:p>
        </w:tc>
        <w:tc>
          <w:tcPr>
            <w:tcW w:w="1110" w:type="dxa"/>
            <w:vAlign w:val="center"/>
          </w:tcPr>
          <w:p w14:paraId="678E5E1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18,79</w:t>
            </w:r>
          </w:p>
        </w:tc>
        <w:tc>
          <w:tcPr>
            <w:tcW w:w="1111" w:type="dxa"/>
            <w:vAlign w:val="center"/>
          </w:tcPr>
          <w:p w14:paraId="5BBB9F9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21,27</w:t>
            </w:r>
          </w:p>
        </w:tc>
        <w:tc>
          <w:tcPr>
            <w:tcW w:w="1110" w:type="dxa"/>
            <w:vAlign w:val="center"/>
          </w:tcPr>
          <w:p w14:paraId="47E5855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1245</w:t>
            </w:r>
          </w:p>
        </w:tc>
        <w:tc>
          <w:tcPr>
            <w:tcW w:w="1111" w:type="dxa"/>
            <w:vAlign w:val="center"/>
          </w:tcPr>
          <w:p w14:paraId="4B3A657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1265</w:t>
            </w:r>
          </w:p>
        </w:tc>
      </w:tr>
    </w:tbl>
    <w:p w14:paraId="1E42CD4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3C9BB4B"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00" w:name="_Toc45612355"/>
      <w:bookmarkStart w:id="101" w:name="_Toc80029196"/>
      <w:bookmarkStart w:id="102" w:name="_Toc99946944"/>
      <w:r w:rsidRPr="007C4D35">
        <w:rPr>
          <w:rFonts w:ascii="Verdana" w:eastAsia="Times New Roman" w:hAnsi="Verdana" w:cs="Times New Roman"/>
          <w:b/>
          <w:sz w:val="20"/>
          <w:szCs w:val="26"/>
        </w:rPr>
        <w:t>Descargadores de sobretensión.</w:t>
      </w:r>
      <w:bookmarkEnd w:id="100"/>
      <w:bookmarkEnd w:id="101"/>
      <w:bookmarkEnd w:id="102"/>
    </w:p>
    <w:p w14:paraId="6D22DCF2"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D8332A9" w14:textId="77777777" w:rsidR="007C4D35" w:rsidRPr="00E53DDC" w:rsidRDefault="007C4D35" w:rsidP="007C4D35">
      <w:pPr>
        <w:spacing w:after="0" w:line="240" w:lineRule="auto"/>
        <w:jc w:val="both"/>
        <w:rPr>
          <w:rFonts w:ascii="Verdana" w:eastAsia="Times New Roman" w:hAnsi="Verdana" w:cs="Times New Roman"/>
          <w:bCs/>
          <w:sz w:val="20"/>
          <w:szCs w:val="20"/>
          <w:lang w:val="es-MX" w:eastAsia="es-ES"/>
        </w:rPr>
      </w:pPr>
      <w:r w:rsidRPr="00E53DDC">
        <w:rPr>
          <w:rFonts w:ascii="Verdana" w:eastAsia="Times New Roman" w:hAnsi="Verdana" w:cs="Times New Roman"/>
          <w:bCs/>
          <w:sz w:val="20"/>
          <w:szCs w:val="20"/>
          <w:lang w:val="es-MX" w:eastAsia="es-ES"/>
        </w:rPr>
        <w:t>Este es un dispositivo de protección para limitar las sobretensiones producto de diferentes fenómenos, (por ejemplo, descargas atmosféricas, operaciones de maniobra, entre otros) al descargar la corriente producida por estos a tierra, con la capacidad de repetir esta función mientras no se excedan sus límites máximos de aislamiento.</w:t>
      </w:r>
    </w:p>
    <w:p w14:paraId="5D3B7C3F" w14:textId="70CE5192" w:rsidR="007C4D35" w:rsidRPr="00E53DDC" w:rsidRDefault="005A0355" w:rsidP="007C4D35">
      <w:pPr>
        <w:spacing w:after="0" w:line="240" w:lineRule="auto"/>
        <w:jc w:val="both"/>
        <w:rPr>
          <w:rFonts w:ascii="Verdana" w:eastAsia="Times New Roman" w:hAnsi="Verdana" w:cs="Times New Roman"/>
          <w:bCs/>
          <w:sz w:val="20"/>
          <w:szCs w:val="20"/>
          <w:lang w:val="es-MX" w:eastAsia="es-ES"/>
        </w:rPr>
      </w:pPr>
      <w:r w:rsidRPr="00E53DDC">
        <w:rPr>
          <w:rFonts w:ascii="Verdana" w:eastAsia="Times New Roman" w:hAnsi="Verdana" w:cs="Times New Roman"/>
          <w:bCs/>
          <w:sz w:val="20"/>
          <w:szCs w:val="20"/>
          <w:lang w:val="es-MX" w:eastAsia="es-ES"/>
        </w:rPr>
        <w:t xml:space="preserve">De acuerdo </w:t>
      </w:r>
      <w:r w:rsidR="00B963BF" w:rsidRPr="00E53DDC">
        <w:rPr>
          <w:rFonts w:ascii="Verdana" w:eastAsia="Times New Roman" w:hAnsi="Verdana" w:cs="Times New Roman"/>
          <w:bCs/>
          <w:sz w:val="20"/>
          <w:szCs w:val="20"/>
          <w:lang w:val="es-MX" w:eastAsia="es-ES"/>
        </w:rPr>
        <w:t xml:space="preserve">con </w:t>
      </w:r>
      <w:r w:rsidR="007C4D35" w:rsidRPr="00E53DDC">
        <w:rPr>
          <w:rFonts w:ascii="Verdana" w:eastAsia="Times New Roman" w:hAnsi="Verdana" w:cs="Times New Roman"/>
          <w:bCs/>
          <w:sz w:val="20"/>
          <w:szCs w:val="20"/>
          <w:lang w:val="es-MX" w:eastAsia="es-ES"/>
        </w:rPr>
        <w:t>lo anterior, el descargador de sobretensión opera como una impedancia infinita, es decir, no permit</w:t>
      </w:r>
      <w:r w:rsidR="00B963BF" w:rsidRPr="00E53DDC">
        <w:rPr>
          <w:rFonts w:ascii="Verdana" w:eastAsia="Times New Roman" w:hAnsi="Verdana" w:cs="Times New Roman"/>
          <w:bCs/>
          <w:sz w:val="20"/>
          <w:szCs w:val="20"/>
          <w:lang w:val="es-MX" w:eastAsia="es-ES"/>
        </w:rPr>
        <w:t>e</w:t>
      </w:r>
      <w:r w:rsidR="007C4D35" w:rsidRPr="00E53DDC">
        <w:rPr>
          <w:rFonts w:ascii="Verdana" w:eastAsia="Times New Roman" w:hAnsi="Verdana" w:cs="Times New Roman"/>
          <w:bCs/>
          <w:sz w:val="20"/>
          <w:szCs w:val="20"/>
          <w:lang w:val="es-MX" w:eastAsia="es-ES"/>
        </w:rPr>
        <w:t xml:space="preserve"> el flujo de corriente a través </w:t>
      </w:r>
      <w:r w:rsidR="00E53DDC" w:rsidRPr="00E53DDC">
        <w:rPr>
          <w:rFonts w:ascii="Verdana" w:eastAsia="Times New Roman" w:hAnsi="Verdana" w:cs="Times New Roman"/>
          <w:bCs/>
          <w:sz w:val="20"/>
          <w:szCs w:val="20"/>
          <w:lang w:val="es-MX" w:eastAsia="es-ES"/>
        </w:rPr>
        <w:t>de este</w:t>
      </w:r>
      <w:r w:rsidR="007C4D35" w:rsidRPr="00E53DDC">
        <w:rPr>
          <w:rFonts w:ascii="Verdana" w:eastAsia="Times New Roman" w:hAnsi="Verdana" w:cs="Times New Roman"/>
          <w:bCs/>
          <w:sz w:val="20"/>
          <w:szCs w:val="20"/>
          <w:lang w:val="es-MX" w:eastAsia="es-ES"/>
        </w:rPr>
        <w:t>, mientras la tensión en sus terminales no exceda el nivel de protección seleccionado, y en caso contrario, debe</w:t>
      </w:r>
      <w:r w:rsidR="00B963BF" w:rsidRPr="00E53DDC">
        <w:rPr>
          <w:rFonts w:ascii="Verdana" w:eastAsia="Times New Roman" w:hAnsi="Verdana" w:cs="Times New Roman"/>
          <w:bCs/>
          <w:sz w:val="20"/>
          <w:szCs w:val="20"/>
          <w:lang w:val="es-MX" w:eastAsia="es-ES"/>
        </w:rPr>
        <w:t xml:space="preserve"> </w:t>
      </w:r>
      <w:r w:rsidR="007C4D35" w:rsidRPr="00E53DDC">
        <w:rPr>
          <w:rFonts w:ascii="Verdana" w:eastAsia="Times New Roman" w:hAnsi="Verdana" w:cs="Times New Roman"/>
          <w:bCs/>
          <w:sz w:val="20"/>
          <w:szCs w:val="20"/>
          <w:lang w:val="es-MX" w:eastAsia="es-ES"/>
        </w:rPr>
        <w:t>permitir el paso de la corriente eléctrica, de tal manera que la tensión quede sujeta al valor del nivel de protección seleccionado (tensión de descarga). En la figura 8 se muestran los elementos que componen los descargadores de sobretensión tanto para 13,8 kV como para 34,5 kV, la imagen es representativa.</w:t>
      </w:r>
    </w:p>
    <w:p w14:paraId="4E1A6AA8"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667A8CD7"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0679FDD5"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110B932C"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0419BAB5"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6A1C5C50"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5D0E497E"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08265E36"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42F905A0"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665993F4"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158DE6C3"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7FDA88A0" w14:textId="642A32B1"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03" w:name="_Toc45612025"/>
      <w:bookmarkStart w:id="104" w:name="_Toc80029109"/>
      <w:r w:rsidRPr="007C4D35">
        <w:rPr>
          <w:rFonts w:ascii="Verdana" w:eastAsia="AvenirNext LT Pro Regular" w:hAnsi="Verdana" w:cs="Times New Roman"/>
          <w:b/>
          <w:iCs/>
          <w:color w:val="000000"/>
          <w:sz w:val="20"/>
          <w:szCs w:val="18"/>
        </w:rPr>
        <w:lastRenderedPageBreak/>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8</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Partes del descargador de sobretensión (ilustrativo)</w:t>
      </w:r>
      <w:bookmarkEnd w:id="103"/>
      <w:bookmarkEnd w:id="104"/>
    </w:p>
    <w:p w14:paraId="7DB84E65"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3EC551DE" wp14:editId="32E286C5">
            <wp:extent cx="5612130" cy="3613150"/>
            <wp:effectExtent l="19050" t="19050" r="26670" b="25400"/>
            <wp:docPr id="19" name="Imagen 19"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Diagrama, Esquemático&#10;&#10;Descripción generada automáticamente"/>
                    <pic:cNvPicPr/>
                  </pic:nvPicPr>
                  <pic:blipFill>
                    <a:blip r:embed="rId17"/>
                    <a:stretch>
                      <a:fillRect/>
                    </a:stretch>
                  </pic:blipFill>
                  <pic:spPr>
                    <a:xfrm>
                      <a:off x="0" y="0"/>
                      <a:ext cx="5612130" cy="3613150"/>
                    </a:xfrm>
                    <a:prstGeom prst="rect">
                      <a:avLst/>
                    </a:prstGeom>
                    <a:ln w="12700">
                      <a:solidFill>
                        <a:srgbClr val="000000"/>
                      </a:solidFill>
                    </a:ln>
                  </pic:spPr>
                </pic:pic>
              </a:graphicData>
            </a:graphic>
          </wp:inline>
        </w:drawing>
      </w:r>
    </w:p>
    <w:p w14:paraId="22A464AA"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w:t>
      </w:r>
    </w:p>
    <w:p w14:paraId="17B69DDC"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3D2BB11"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05" w:name="_Toc45612356"/>
      <w:bookmarkStart w:id="106" w:name="_Toc80029197"/>
      <w:bookmarkStart w:id="107" w:name="_Toc99946945"/>
      <w:r w:rsidRPr="007C4D35">
        <w:rPr>
          <w:rFonts w:ascii="Verdana" w:eastAsia="Times New Roman" w:hAnsi="Verdana" w:cs="Times New Roman"/>
          <w:b/>
          <w:sz w:val="20"/>
          <w:szCs w:val="26"/>
        </w:rPr>
        <w:t>Cortacircuitos.</w:t>
      </w:r>
      <w:bookmarkEnd w:id="105"/>
      <w:bookmarkEnd w:id="106"/>
      <w:bookmarkEnd w:id="107"/>
    </w:p>
    <w:p w14:paraId="565F5337"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22084F3B"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r w:rsidRPr="007C4D35">
        <w:rPr>
          <w:rFonts w:ascii="Verdana" w:eastAsia="AvenirNext LT Pro Regular" w:hAnsi="Verdana" w:cs="Times New Roman"/>
          <w:sz w:val="20"/>
          <w:szCs w:val="20"/>
        </w:rPr>
        <w:t>En la actualidad se utilizan dos tipos de cortacircuitos en la red de distribución de la CNFL, los de tipo convencional y los que cuentan con un dispositivo extintor de arco,</w:t>
      </w:r>
      <w:r w:rsidRPr="007C4D35">
        <w:rPr>
          <w:rFonts w:ascii="Verdana" w:eastAsia="Times New Roman" w:hAnsi="Verdana" w:cs="Times New Roman"/>
          <w:bCs/>
          <w:sz w:val="20"/>
          <w:szCs w:val="20"/>
          <w:lang w:val="es-MX" w:eastAsia="es-ES"/>
        </w:rPr>
        <w:t xml:space="preserve"> sobretensión tanto para 13,8 kV como para 34,5 kV. En la figura 9, se muestran los tipos de cortacircuitos.</w:t>
      </w:r>
    </w:p>
    <w:p w14:paraId="33D453A4" w14:textId="4CB470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r w:rsidRPr="007C4D35">
        <w:rPr>
          <w:rFonts w:ascii="Verdana" w:eastAsia="Times New Roman" w:hAnsi="Verdana" w:cs="Times New Roman"/>
          <w:bCs/>
          <w:sz w:val="20"/>
          <w:szCs w:val="20"/>
          <w:lang w:val="es-MX" w:eastAsia="es-ES"/>
        </w:rPr>
        <w:t>Este tipo de elementos se utilizan como punto de desconexión de secciones, transformadora y acometida en media tensión hasta 100 A.</w:t>
      </w:r>
    </w:p>
    <w:p w14:paraId="73997FCF" w14:textId="77777777"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p>
    <w:p w14:paraId="62C9221B" w14:textId="0E54C8CE"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08" w:name="_Toc45612026"/>
      <w:bookmarkStart w:id="109" w:name="_Toc80029110"/>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9</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Cortacircuitos rompecarga y con extintor de arcos</w:t>
      </w:r>
      <w:bookmarkEnd w:id="108"/>
      <w:bookmarkEnd w:id="109"/>
      <w:r w:rsidRPr="007C4D35">
        <w:rPr>
          <w:rFonts w:ascii="Verdana" w:eastAsia="AvenirNext LT Pro Regular" w:hAnsi="Verdana" w:cs="Times New Roman"/>
          <w:b/>
          <w:iCs/>
          <w:color w:val="000000"/>
          <w:sz w:val="20"/>
          <w:szCs w:val="18"/>
        </w:rPr>
        <w:t xml:space="preserve"> </w:t>
      </w:r>
    </w:p>
    <w:p w14:paraId="592E5407"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Times New Roman" w:hAnsi="Verdana" w:cs="Times New Roman"/>
          <w:bCs/>
          <w:noProof/>
          <w:sz w:val="20"/>
          <w:szCs w:val="20"/>
          <w:lang w:eastAsia="es-CR"/>
        </w:rPr>
        <w:drawing>
          <wp:inline distT="0" distB="0" distL="0" distR="0" wp14:anchorId="3758F43B" wp14:editId="6A9E4BE8">
            <wp:extent cx="3728720" cy="2089785"/>
            <wp:effectExtent l="0" t="0" r="5080" b="5715"/>
            <wp:docPr id="15" name="Imagen 1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8720" cy="2089785"/>
                    </a:xfrm>
                    <a:prstGeom prst="rect">
                      <a:avLst/>
                    </a:prstGeom>
                    <a:noFill/>
                    <a:ln>
                      <a:noFill/>
                    </a:ln>
                  </pic:spPr>
                </pic:pic>
              </a:graphicData>
            </a:graphic>
          </wp:inline>
        </w:drawing>
      </w:r>
    </w:p>
    <w:p w14:paraId="615A71CC"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cortacircuitos</w:t>
      </w:r>
    </w:p>
    <w:p w14:paraId="65CC967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4B560FE" w14:textId="393F29BC" w:rsidR="007C4D35" w:rsidRPr="007C4D35" w:rsidRDefault="007C4D35" w:rsidP="007C4D35">
      <w:pPr>
        <w:spacing w:after="0" w:line="240" w:lineRule="auto"/>
        <w:jc w:val="both"/>
        <w:rPr>
          <w:rFonts w:ascii="Verdana" w:eastAsia="Times New Roman" w:hAnsi="Verdana" w:cs="Times New Roman"/>
          <w:bCs/>
          <w:sz w:val="20"/>
          <w:szCs w:val="20"/>
          <w:lang w:val="es-MX" w:eastAsia="es-ES"/>
        </w:rPr>
      </w:pPr>
      <w:r w:rsidRPr="007C4D35">
        <w:rPr>
          <w:rFonts w:ascii="Verdana" w:eastAsia="AvenirNext LT Pro Regular" w:hAnsi="Verdana" w:cs="Times New Roman"/>
          <w:sz w:val="20"/>
          <w:szCs w:val="20"/>
        </w:rPr>
        <w:t xml:space="preserve">Ambos tipos de cortacircuitos pueden ser </w:t>
      </w:r>
      <w:r w:rsidRPr="007C4D35">
        <w:rPr>
          <w:rFonts w:ascii="Verdana" w:eastAsia="Times New Roman" w:hAnsi="Verdana" w:cs="Times New Roman"/>
          <w:bCs/>
          <w:sz w:val="20"/>
          <w:szCs w:val="20"/>
          <w:lang w:val="es-MX" w:eastAsia="es-ES"/>
        </w:rPr>
        <w:t xml:space="preserve">fabricados de porcelana con esmaltado exterior o de hule siliconado, siempre y cuando cumplan con todas las características físicas y técnicas solicitadas por la CNFL, las cuales se describen en las especificaciones técnicas </w:t>
      </w:r>
      <w:r w:rsidRPr="00674354">
        <w:rPr>
          <w:rFonts w:ascii="Verdana" w:eastAsia="Times New Roman" w:hAnsi="Verdana" w:cs="Times New Roman"/>
          <w:bCs/>
          <w:sz w:val="20"/>
          <w:szCs w:val="20"/>
          <w:lang w:val="es-MX" w:eastAsia="es-ES"/>
        </w:rPr>
        <w:t>respectivas</w:t>
      </w:r>
      <w:r w:rsidR="001F377E">
        <w:rPr>
          <w:rFonts w:ascii="Verdana" w:eastAsia="Times New Roman" w:hAnsi="Verdana" w:cs="Times New Roman"/>
          <w:bCs/>
          <w:sz w:val="20"/>
          <w:szCs w:val="20"/>
          <w:lang w:val="es-MX" w:eastAsia="es-ES"/>
        </w:rPr>
        <w:t>.</w:t>
      </w:r>
      <w:r w:rsidR="00D91961" w:rsidRPr="00674354">
        <w:rPr>
          <w:rFonts w:ascii="Verdana" w:eastAsia="Times New Roman" w:hAnsi="Verdana" w:cs="Times New Roman"/>
          <w:bCs/>
          <w:sz w:val="20"/>
          <w:szCs w:val="20"/>
          <w:lang w:val="es-MX" w:eastAsia="es-ES"/>
        </w:rPr>
        <w:t xml:space="preserve">  </w:t>
      </w:r>
    </w:p>
    <w:p w14:paraId="3965E050"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10" w:name="_Toc45612357"/>
      <w:bookmarkStart w:id="111" w:name="_Toc80029198"/>
      <w:bookmarkStart w:id="112" w:name="_Toc99946946"/>
      <w:r w:rsidRPr="007C4D35">
        <w:rPr>
          <w:rFonts w:ascii="Verdana" w:eastAsia="Times New Roman" w:hAnsi="Verdana" w:cs="Times New Roman"/>
          <w:b/>
          <w:sz w:val="20"/>
          <w:szCs w:val="26"/>
        </w:rPr>
        <w:lastRenderedPageBreak/>
        <w:t>Estribo atornillable.</w:t>
      </w:r>
      <w:bookmarkEnd w:id="110"/>
      <w:bookmarkEnd w:id="111"/>
      <w:bookmarkEnd w:id="112"/>
    </w:p>
    <w:p w14:paraId="145B296B"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850A4DF" w14:textId="31BB7099"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El estribo se utiliza en trabajos en líneas energizadas en redes de media tensión hasta 34,5 kV, para energizar equipos como transformadores, descargadores de sobretensión, equipos de medición entre otros, también para realizar derivaciones de líneas principales. Se deben utilizar pértigas aisladas para su instalación. En la figura 10 se muestra el estribo. </w:t>
      </w:r>
    </w:p>
    <w:p w14:paraId="18D1BEEE"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196619D" w14:textId="37740C38"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13" w:name="_Toc45612027"/>
      <w:bookmarkStart w:id="114" w:name="_Toc80029111"/>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10</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Estribo atornillable para línea de distribución</w:t>
      </w:r>
      <w:bookmarkEnd w:id="113"/>
      <w:bookmarkEnd w:id="114"/>
    </w:p>
    <w:p w14:paraId="412BA3DE"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Times New Roman" w:hAnsi="Verdana" w:cs="Arial"/>
          <w:bCs/>
          <w:noProof/>
          <w:sz w:val="20"/>
          <w:szCs w:val="20"/>
          <w:lang w:eastAsia="es-CR"/>
        </w:rPr>
        <w:drawing>
          <wp:inline distT="0" distB="0" distL="0" distR="0" wp14:anchorId="55D2E044" wp14:editId="15F27A81">
            <wp:extent cx="3781843" cy="2943225"/>
            <wp:effectExtent l="0" t="0" r="9525" b="0"/>
            <wp:docPr id="11" name="Imagen 11"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en blanco y negro&#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2846" cy="2951788"/>
                    </a:xfrm>
                    <a:prstGeom prst="rect">
                      <a:avLst/>
                    </a:prstGeom>
                    <a:noFill/>
                    <a:ln>
                      <a:noFill/>
                    </a:ln>
                  </pic:spPr>
                </pic:pic>
              </a:graphicData>
            </a:graphic>
          </wp:inline>
        </w:drawing>
      </w:r>
    </w:p>
    <w:p w14:paraId="423A61B3"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estribo para líneas energizadas</w:t>
      </w:r>
    </w:p>
    <w:p w14:paraId="54C2F900" w14:textId="77777777" w:rsidR="007C4D35" w:rsidRPr="007C4D35" w:rsidRDefault="007C4D35" w:rsidP="007C4D35">
      <w:pPr>
        <w:spacing w:after="0" w:line="240" w:lineRule="auto"/>
        <w:jc w:val="center"/>
        <w:rPr>
          <w:rFonts w:ascii="Verdana" w:eastAsia="AvenirNext LT Pro Regular" w:hAnsi="Verdana" w:cs="Times New Roman"/>
          <w:sz w:val="20"/>
          <w:szCs w:val="20"/>
        </w:rPr>
      </w:pPr>
    </w:p>
    <w:p w14:paraId="56D76132" w14:textId="74C1479C" w:rsid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Los dos tipos de estribos permiten colocar en la línea principal cables con un rango de calibre de 6 AWG a 2/0 AWG y también de 2/0 AWG hasta 477 MCM en AAC.</w:t>
      </w:r>
    </w:p>
    <w:p w14:paraId="35E5262E" w14:textId="77777777" w:rsidR="00D91961" w:rsidRPr="007C4D35" w:rsidRDefault="00D91961" w:rsidP="007C4D35">
      <w:pPr>
        <w:spacing w:after="0" w:line="240" w:lineRule="auto"/>
        <w:jc w:val="both"/>
        <w:rPr>
          <w:rFonts w:ascii="Verdana" w:eastAsia="AvenirNext LT Pro Regular" w:hAnsi="Verdana" w:cs="Times New Roman"/>
          <w:sz w:val="20"/>
          <w:szCs w:val="20"/>
        </w:rPr>
      </w:pPr>
    </w:p>
    <w:p w14:paraId="1FB8A018" w14:textId="54633B61" w:rsidR="007C4D35" w:rsidRPr="00674354"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En su derivación debe permitir la colocación de gazas para línea energizada. Los estribos </w:t>
      </w:r>
      <w:r w:rsidR="00D91961" w:rsidRPr="00674354">
        <w:rPr>
          <w:rFonts w:ascii="Verdana" w:eastAsia="AvenirNext LT Pro Regular" w:hAnsi="Verdana" w:cs="Times New Roman"/>
          <w:sz w:val="20"/>
          <w:szCs w:val="20"/>
        </w:rPr>
        <w:t xml:space="preserve">deben </w:t>
      </w:r>
      <w:r w:rsidRPr="00674354">
        <w:rPr>
          <w:rFonts w:ascii="Verdana" w:eastAsia="AvenirNext LT Pro Regular" w:hAnsi="Verdana" w:cs="Times New Roman"/>
          <w:sz w:val="20"/>
          <w:szCs w:val="20"/>
        </w:rPr>
        <w:t>estar completamente armados con todas sus partes en el momento de ser entregados.</w:t>
      </w:r>
    </w:p>
    <w:p w14:paraId="08E285E6" w14:textId="77777777" w:rsidR="007C4D35" w:rsidRPr="00674354" w:rsidRDefault="007C4D35" w:rsidP="007C4D35">
      <w:pPr>
        <w:spacing w:after="0" w:line="240" w:lineRule="auto"/>
        <w:jc w:val="both"/>
        <w:rPr>
          <w:rFonts w:ascii="Verdana" w:eastAsia="AvenirNext LT Pro Regular" w:hAnsi="Verdana" w:cs="Times New Roman"/>
          <w:sz w:val="20"/>
          <w:szCs w:val="20"/>
        </w:rPr>
      </w:pPr>
    </w:p>
    <w:p w14:paraId="75377F79" w14:textId="77777777" w:rsidR="007C4D35" w:rsidRPr="00674354"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15" w:name="_Toc45612358"/>
      <w:bookmarkStart w:id="116" w:name="_Toc80029199"/>
      <w:bookmarkStart w:id="117" w:name="_Toc99946947"/>
      <w:r w:rsidRPr="00674354">
        <w:rPr>
          <w:rFonts w:ascii="Verdana" w:eastAsia="Times New Roman" w:hAnsi="Verdana" w:cs="Times New Roman"/>
          <w:b/>
          <w:sz w:val="20"/>
          <w:szCs w:val="26"/>
        </w:rPr>
        <w:t>Grapa de operar en línea energizada.</w:t>
      </w:r>
      <w:bookmarkEnd w:id="115"/>
      <w:bookmarkEnd w:id="116"/>
      <w:bookmarkEnd w:id="117"/>
    </w:p>
    <w:p w14:paraId="6D224AA0" w14:textId="77777777" w:rsidR="007C4D35" w:rsidRPr="00674354" w:rsidRDefault="007C4D35" w:rsidP="007C4D35">
      <w:pPr>
        <w:spacing w:after="0" w:line="240" w:lineRule="auto"/>
        <w:jc w:val="both"/>
        <w:rPr>
          <w:rFonts w:ascii="Verdana" w:eastAsia="AvenirNext LT Pro Regular" w:hAnsi="Verdana" w:cs="Times New Roman"/>
          <w:sz w:val="20"/>
          <w:szCs w:val="20"/>
        </w:rPr>
      </w:pPr>
    </w:p>
    <w:p w14:paraId="2B775129" w14:textId="3F0FF3FD" w:rsidR="007C4D35" w:rsidRPr="00674354" w:rsidRDefault="007C4D35" w:rsidP="007C4D35">
      <w:pPr>
        <w:spacing w:after="0" w:line="240" w:lineRule="auto"/>
        <w:jc w:val="both"/>
        <w:rPr>
          <w:rFonts w:ascii="Verdana" w:eastAsia="AvenirNext LT Pro Regular" w:hAnsi="Verdana" w:cs="Times New Roman"/>
          <w:sz w:val="20"/>
          <w:szCs w:val="20"/>
        </w:rPr>
      </w:pPr>
      <w:r w:rsidRPr="00674354">
        <w:rPr>
          <w:rFonts w:ascii="Verdana" w:eastAsia="AvenirNext LT Pro Regular" w:hAnsi="Verdana" w:cs="Times New Roman"/>
          <w:sz w:val="20"/>
          <w:szCs w:val="20"/>
        </w:rPr>
        <w:t>Las grapas para operar en líneas energizadas se utiliza</w:t>
      </w:r>
      <w:r w:rsidR="00D91961" w:rsidRPr="00674354">
        <w:rPr>
          <w:rFonts w:ascii="Verdana" w:eastAsia="AvenirNext LT Pro Regular" w:hAnsi="Verdana" w:cs="Times New Roman"/>
          <w:sz w:val="20"/>
          <w:szCs w:val="20"/>
        </w:rPr>
        <w:t xml:space="preserve">n </w:t>
      </w:r>
      <w:r w:rsidRPr="00674354">
        <w:rPr>
          <w:rFonts w:ascii="Verdana" w:eastAsia="AvenirNext LT Pro Regular" w:hAnsi="Verdana" w:cs="Times New Roman"/>
          <w:sz w:val="20"/>
          <w:szCs w:val="20"/>
        </w:rPr>
        <w:t xml:space="preserve">en derivaciones de línea, bajantes de transformadores y protecciones contra sobretensiones. El cuerpo de la grapa </w:t>
      </w:r>
      <w:r w:rsidR="00D91961" w:rsidRPr="00674354">
        <w:rPr>
          <w:rFonts w:ascii="Verdana" w:eastAsia="AvenirNext LT Pro Regular" w:hAnsi="Verdana" w:cs="Times New Roman"/>
          <w:sz w:val="20"/>
          <w:szCs w:val="20"/>
        </w:rPr>
        <w:t xml:space="preserve">debe </w:t>
      </w:r>
      <w:r w:rsidRPr="00674354">
        <w:rPr>
          <w:rFonts w:ascii="Verdana" w:eastAsia="AvenirNext LT Pro Regular" w:hAnsi="Verdana" w:cs="Times New Roman"/>
          <w:sz w:val="20"/>
          <w:szCs w:val="20"/>
        </w:rPr>
        <w:t>ser de cobre de acuerdo con la normativa ASTM B 154 o aluminio de acuerdo con la normativa ASTM B 686</w:t>
      </w:r>
      <w:r w:rsidR="00D91961" w:rsidRPr="00674354">
        <w:rPr>
          <w:rFonts w:ascii="Verdana" w:eastAsia="AvenirNext LT Pro Regular" w:hAnsi="Verdana" w:cs="Times New Roman"/>
          <w:sz w:val="20"/>
          <w:szCs w:val="20"/>
        </w:rPr>
        <w:t xml:space="preserve">. </w:t>
      </w:r>
      <w:r w:rsidRPr="00674354">
        <w:rPr>
          <w:rFonts w:ascii="Verdana" w:eastAsia="AvenirNext LT Pro Regular" w:hAnsi="Verdana" w:cs="Times New Roman"/>
          <w:sz w:val="20"/>
          <w:szCs w:val="20"/>
        </w:rPr>
        <w:t xml:space="preserve">En la figura 11, se muestran las dimensiones con las que </w:t>
      </w:r>
      <w:r w:rsidR="00D91961" w:rsidRPr="00674354">
        <w:rPr>
          <w:rFonts w:ascii="Verdana" w:eastAsia="AvenirNext LT Pro Regular" w:hAnsi="Verdana" w:cs="Times New Roman"/>
          <w:sz w:val="20"/>
          <w:szCs w:val="20"/>
        </w:rPr>
        <w:t xml:space="preserve">se </w:t>
      </w:r>
      <w:r w:rsidRPr="00674354">
        <w:rPr>
          <w:rFonts w:ascii="Verdana" w:eastAsia="AvenirNext LT Pro Regular" w:hAnsi="Verdana" w:cs="Times New Roman"/>
          <w:sz w:val="20"/>
          <w:szCs w:val="20"/>
        </w:rPr>
        <w:t>debe contar este tipo de grapas.</w:t>
      </w:r>
    </w:p>
    <w:p w14:paraId="1B715C13"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6E617FF"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4337C5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635BBE4"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6761310"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AC6229A"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E2A6D53"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CB0DAE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7CA89EA" w14:textId="5399492E"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18" w:name="_Toc45612028"/>
      <w:bookmarkStart w:id="119" w:name="_Toc80029112"/>
      <w:r w:rsidRPr="007C4D35">
        <w:rPr>
          <w:rFonts w:ascii="Verdana" w:eastAsia="AvenirNext LT Pro Regular" w:hAnsi="Verdana" w:cs="Times New Roman"/>
          <w:b/>
          <w:iCs/>
          <w:color w:val="000000"/>
          <w:sz w:val="20"/>
          <w:szCs w:val="18"/>
        </w:rPr>
        <w:lastRenderedPageBreak/>
        <w:t xml:space="preserve">Figura </w:t>
      </w:r>
      <w:r w:rsidRPr="007C4D35">
        <w:rPr>
          <w:rFonts w:ascii="Verdana" w:eastAsia="AvenirNext LT Pro Regular" w:hAnsi="Verdana" w:cs="Times New Roman"/>
          <w:b/>
          <w:iCs/>
          <w:color w:val="000000"/>
          <w:sz w:val="20"/>
          <w:szCs w:val="18"/>
        </w:rPr>
        <w:fldChar w:fldCharType="begin"/>
      </w:r>
      <w:r w:rsidRPr="007C4D35">
        <w:rPr>
          <w:rFonts w:ascii="Verdana" w:eastAsia="AvenirNext LT Pro Regular" w:hAnsi="Verdana" w:cs="Times New Roman"/>
          <w:b/>
          <w:iCs/>
          <w:color w:val="000000"/>
          <w:sz w:val="20"/>
          <w:szCs w:val="18"/>
        </w:rPr>
        <w:instrText xml:space="preserve"> SEQ Figura \* ARABIC </w:instrText>
      </w:r>
      <w:r w:rsidRPr="007C4D35">
        <w:rPr>
          <w:rFonts w:ascii="Verdana" w:eastAsia="AvenirNext LT Pro Regular" w:hAnsi="Verdana" w:cs="Times New Roman"/>
          <w:b/>
          <w:iCs/>
          <w:color w:val="000000"/>
          <w:sz w:val="20"/>
          <w:szCs w:val="18"/>
        </w:rPr>
        <w:fldChar w:fldCharType="separate"/>
      </w:r>
      <w:r w:rsidR="00C87346">
        <w:rPr>
          <w:rFonts w:ascii="Verdana" w:eastAsia="AvenirNext LT Pro Regular" w:hAnsi="Verdana" w:cs="Times New Roman"/>
          <w:b/>
          <w:iCs/>
          <w:noProof/>
          <w:color w:val="000000"/>
          <w:sz w:val="20"/>
          <w:szCs w:val="18"/>
        </w:rPr>
        <w:t>11</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18"/>
        </w:rPr>
        <w:t>: Dimensiones de la grapa para operar en línea energizada</w:t>
      </w:r>
      <w:bookmarkEnd w:id="118"/>
      <w:bookmarkEnd w:id="119"/>
      <w:r w:rsidRPr="007C4D35">
        <w:rPr>
          <w:rFonts w:ascii="Verdana" w:eastAsia="AvenirNext LT Pro Regular" w:hAnsi="Verdana" w:cs="Times New Roman"/>
          <w:b/>
          <w:iCs/>
          <w:color w:val="000000"/>
          <w:sz w:val="20"/>
          <w:szCs w:val="18"/>
        </w:rPr>
        <w:t xml:space="preserve"> </w:t>
      </w:r>
    </w:p>
    <w:p w14:paraId="7019A01C"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12526CA0" wp14:editId="7F1DEDB8">
            <wp:extent cx="5612130" cy="2744470"/>
            <wp:effectExtent l="19050" t="19050" r="26670" b="17780"/>
            <wp:docPr id="12" name="Imagen 1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Diagrama&#10;&#10;Descripción generada automáticamente"/>
                    <pic:cNvPicPr/>
                  </pic:nvPicPr>
                  <pic:blipFill>
                    <a:blip r:embed="rId20"/>
                    <a:stretch>
                      <a:fillRect/>
                    </a:stretch>
                  </pic:blipFill>
                  <pic:spPr>
                    <a:xfrm>
                      <a:off x="0" y="0"/>
                      <a:ext cx="5612130" cy="2744470"/>
                    </a:xfrm>
                    <a:prstGeom prst="rect">
                      <a:avLst/>
                    </a:prstGeom>
                    <a:ln w="19050" cap="sq" cmpd="thickThin">
                      <a:solidFill>
                        <a:srgbClr val="000000"/>
                      </a:solidFill>
                      <a:prstDash val="solid"/>
                      <a:miter lim="800000"/>
                    </a:ln>
                    <a:effectLst/>
                  </pic:spPr>
                </pic:pic>
              </a:graphicData>
            </a:graphic>
          </wp:inline>
        </w:drawing>
      </w:r>
    </w:p>
    <w:p w14:paraId="222044AA"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Fuente: Especificación técnica de grapa para operar línea energizada</w:t>
      </w:r>
    </w:p>
    <w:p w14:paraId="4AF6F63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F506841" w14:textId="2AB470C4"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La gaza para líneas energizadas se utiliza</w:t>
      </w:r>
      <w:r w:rsidR="008775B9">
        <w:rPr>
          <w:rFonts w:ascii="Verdana" w:eastAsia="AvenirNext LT Pro Regular" w:hAnsi="Verdana" w:cs="Times New Roman"/>
          <w:sz w:val="20"/>
          <w:szCs w:val="20"/>
        </w:rPr>
        <w:t xml:space="preserve"> </w:t>
      </w:r>
      <w:r w:rsidRPr="007C4D35">
        <w:rPr>
          <w:rFonts w:ascii="Verdana" w:eastAsia="AvenirNext LT Pro Regular" w:hAnsi="Verdana" w:cs="Times New Roman"/>
          <w:sz w:val="20"/>
          <w:szCs w:val="20"/>
        </w:rPr>
        <w:t>en montajes donde se requiera realizar una derivación o la colocación de bajantes de los diversos elementos de la red eléctrica, sin la necesidad de desenergizar el conductor principal.</w:t>
      </w:r>
    </w:p>
    <w:p w14:paraId="4ABC825E"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CE23A9F"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120" w:name="_Toc45612359"/>
      <w:bookmarkStart w:id="121" w:name="_Toc80029200"/>
      <w:bookmarkStart w:id="122" w:name="_Toc99946948"/>
      <w:r w:rsidRPr="007C4D35">
        <w:rPr>
          <w:rFonts w:ascii="Verdana" w:eastAsia="Times New Roman" w:hAnsi="Verdana" w:cs="Times New Roman"/>
          <w:b/>
          <w:sz w:val="20"/>
          <w:szCs w:val="32"/>
        </w:rPr>
        <w:t>Distancias estandarizadas y de seguridad</w:t>
      </w:r>
      <w:bookmarkEnd w:id="120"/>
      <w:bookmarkEnd w:id="121"/>
      <w:bookmarkEnd w:id="122"/>
    </w:p>
    <w:p w14:paraId="4DEFC3DF"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023A2140" w14:textId="3133B9AA" w:rsidR="007C4D35" w:rsidRDefault="007C4D35" w:rsidP="007C4D35">
      <w:pPr>
        <w:spacing w:after="0" w:line="240" w:lineRule="auto"/>
        <w:jc w:val="both"/>
        <w:rPr>
          <w:rFonts w:ascii="Verdana" w:eastAsia="AvenirNext LT Pro Regular" w:hAnsi="Verdana" w:cs="Times New Roman"/>
          <w:iCs/>
          <w:sz w:val="20"/>
          <w:szCs w:val="20"/>
        </w:rPr>
      </w:pPr>
      <w:r w:rsidRPr="007C4D35">
        <w:rPr>
          <w:rFonts w:ascii="Verdana" w:eastAsia="AvenirNext LT Pro Regular" w:hAnsi="Verdana" w:cs="Times New Roman"/>
          <w:iCs/>
          <w:sz w:val="20"/>
          <w:szCs w:val="20"/>
        </w:rPr>
        <w:t>En este apartado se muestran las distancias mínimas que se deben respetar tanto para líneas de media como de baja tensión.</w:t>
      </w:r>
    </w:p>
    <w:p w14:paraId="28667EA2" w14:textId="77777777" w:rsidR="002D17F1" w:rsidRPr="007C4D35" w:rsidRDefault="002D17F1" w:rsidP="007C4D35">
      <w:pPr>
        <w:spacing w:after="0" w:line="240" w:lineRule="auto"/>
        <w:jc w:val="both"/>
        <w:rPr>
          <w:rFonts w:ascii="Verdana" w:eastAsia="AvenirNext LT Pro Regular" w:hAnsi="Verdana" w:cs="Times New Roman"/>
          <w:iCs/>
          <w:sz w:val="20"/>
          <w:szCs w:val="20"/>
        </w:rPr>
      </w:pPr>
    </w:p>
    <w:p w14:paraId="0B1A428F"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r w:rsidRPr="007C4D35">
        <w:rPr>
          <w:rFonts w:ascii="Verdana" w:eastAsia="AvenirNext LT Pro Regular" w:hAnsi="Verdana" w:cs="Times New Roman"/>
          <w:iCs/>
          <w:sz w:val="20"/>
          <w:szCs w:val="20"/>
        </w:rPr>
        <w:t>El objetivo es establecer una serie de distancias que garanticen la operación y el mantenimiento seguro de las redes de distribución, y además una guía para el diseño y la construcción de redes con conductores desnudos.</w:t>
      </w:r>
    </w:p>
    <w:p w14:paraId="0978252C"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6136BC73" w14:textId="7F14D873"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23" w:name="_Toc80029201"/>
      <w:bookmarkStart w:id="124" w:name="_Toc99946949"/>
      <w:r w:rsidRPr="007C4D35">
        <w:rPr>
          <w:rFonts w:ascii="Verdana" w:eastAsia="Times New Roman" w:hAnsi="Verdana" w:cs="Times New Roman"/>
          <w:b/>
          <w:sz w:val="20"/>
          <w:szCs w:val="26"/>
        </w:rPr>
        <w:t>Separación entre líneas energizadas y estructuras</w:t>
      </w:r>
      <w:bookmarkEnd w:id="123"/>
      <w:bookmarkEnd w:id="124"/>
    </w:p>
    <w:p w14:paraId="0BE8708F"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6F32D64B"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En la tabla 23 se muestran las distancias de separación recomendadas entre líneas de distribución de media y baja tensión con respecto a edificaciones o estructuras. </w:t>
      </w:r>
    </w:p>
    <w:p w14:paraId="0C53EBDE"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30F7E89" w14:textId="646D6747" w:rsidR="002D17F1" w:rsidRDefault="007C4D35" w:rsidP="007C4D35">
      <w:pPr>
        <w:spacing w:after="0" w:line="240" w:lineRule="auto"/>
        <w:jc w:val="center"/>
        <w:rPr>
          <w:rFonts w:ascii="Verdana" w:eastAsia="AvenirNext LT Pro Regular" w:hAnsi="Verdana" w:cs="Times New Roman"/>
          <w:b/>
          <w:color w:val="000000"/>
          <w:sz w:val="20"/>
          <w:szCs w:val="20"/>
        </w:rPr>
      </w:pPr>
      <w:bookmarkStart w:id="125" w:name="_Toc52313657"/>
      <w:bookmarkStart w:id="126" w:name="_Toc52791007"/>
      <w:bookmarkStart w:id="127" w:name="_Toc80029144"/>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23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20"/>
        </w:rPr>
        <w:t>.</w:t>
      </w:r>
      <w:r w:rsidRPr="007C4D35">
        <w:rPr>
          <w:rFonts w:ascii="Verdana" w:eastAsia="AvenirNext LT Pro Regular" w:hAnsi="Verdana" w:cs="Times New Roman"/>
          <w:iCs/>
          <w:color w:val="000000"/>
          <w:sz w:val="20"/>
          <w:szCs w:val="20"/>
        </w:rPr>
        <w:t xml:space="preserve"> </w:t>
      </w:r>
      <w:r w:rsidRPr="007C4D35">
        <w:rPr>
          <w:rFonts w:ascii="Verdana" w:eastAsia="AvenirNext LT Pro Regular" w:hAnsi="Verdana" w:cs="Times New Roman"/>
          <w:b/>
          <w:color w:val="000000"/>
          <w:sz w:val="20"/>
          <w:szCs w:val="20"/>
        </w:rPr>
        <w:t xml:space="preserve">Distancias mínimas entre conductores de </w:t>
      </w:r>
    </w:p>
    <w:p w14:paraId="0A8C576D" w14:textId="465AC39F" w:rsidR="007C4D35" w:rsidRPr="007C4D35" w:rsidRDefault="007C4D35" w:rsidP="007C4D35">
      <w:pPr>
        <w:spacing w:after="0" w:line="240" w:lineRule="auto"/>
        <w:jc w:val="center"/>
        <w:rPr>
          <w:rFonts w:ascii="Verdana" w:eastAsia="AvenirNext LT Pro Regular" w:hAnsi="Verdana" w:cs="Times New Roman"/>
          <w:bCs/>
          <w:iCs/>
          <w:color w:val="000000"/>
          <w:sz w:val="20"/>
          <w:szCs w:val="20"/>
        </w:rPr>
      </w:pPr>
      <w:r w:rsidRPr="007C4D35">
        <w:rPr>
          <w:rFonts w:ascii="Verdana" w:eastAsia="AvenirNext LT Pro Regular" w:hAnsi="Verdana" w:cs="Times New Roman"/>
          <w:b/>
          <w:color w:val="000000"/>
          <w:sz w:val="20"/>
          <w:szCs w:val="20"/>
        </w:rPr>
        <w:t>líneas de distribución y edificios</w:t>
      </w:r>
      <w:bookmarkEnd w:id="125"/>
      <w:bookmarkEnd w:id="126"/>
      <w:bookmarkEnd w:id="127"/>
    </w:p>
    <w:tbl>
      <w:tblPr>
        <w:tblStyle w:val="Tablaconcuadrcula1"/>
        <w:tblW w:w="0" w:type="auto"/>
        <w:jc w:val="center"/>
        <w:tblLook w:val="04A0" w:firstRow="1" w:lastRow="0" w:firstColumn="1" w:lastColumn="0" w:noHBand="0" w:noVBand="1"/>
      </w:tblPr>
      <w:tblGrid>
        <w:gridCol w:w="2830"/>
        <w:gridCol w:w="3119"/>
        <w:gridCol w:w="2835"/>
      </w:tblGrid>
      <w:tr w:rsidR="007C4D35" w:rsidRPr="007C4D35" w14:paraId="6A448AFC" w14:textId="77777777" w:rsidTr="00EF7347">
        <w:trPr>
          <w:trHeight w:val="307"/>
          <w:jc w:val="center"/>
        </w:trPr>
        <w:tc>
          <w:tcPr>
            <w:tcW w:w="2830" w:type="dxa"/>
            <w:vAlign w:val="center"/>
          </w:tcPr>
          <w:p w14:paraId="4502B7C8"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Tensión (V)</w:t>
            </w:r>
          </w:p>
        </w:tc>
        <w:tc>
          <w:tcPr>
            <w:tcW w:w="3119" w:type="dxa"/>
          </w:tcPr>
          <w:p w14:paraId="14513C91"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 xml:space="preserve">Distancia horizontal </w:t>
            </w:r>
          </w:p>
          <w:p w14:paraId="0B8D300A"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“H” en metros</w:t>
            </w:r>
          </w:p>
        </w:tc>
        <w:tc>
          <w:tcPr>
            <w:tcW w:w="2835" w:type="dxa"/>
          </w:tcPr>
          <w:p w14:paraId="4278AD4D"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 xml:space="preserve">Distancia vertical </w:t>
            </w:r>
          </w:p>
          <w:p w14:paraId="2A9D2942"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 xml:space="preserve">“V” en metros </w:t>
            </w:r>
          </w:p>
        </w:tc>
      </w:tr>
      <w:tr w:rsidR="007C4D35" w:rsidRPr="007C4D35" w14:paraId="1EB3CAFD" w14:textId="77777777" w:rsidTr="00EF7347">
        <w:trPr>
          <w:jc w:val="center"/>
        </w:trPr>
        <w:tc>
          <w:tcPr>
            <w:tcW w:w="2830" w:type="dxa"/>
          </w:tcPr>
          <w:p w14:paraId="6294E6B9"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0-120</w:t>
            </w:r>
          </w:p>
        </w:tc>
        <w:tc>
          <w:tcPr>
            <w:tcW w:w="3119" w:type="dxa"/>
          </w:tcPr>
          <w:p w14:paraId="056426BF"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0,90</w:t>
            </w:r>
          </w:p>
        </w:tc>
        <w:tc>
          <w:tcPr>
            <w:tcW w:w="2835" w:type="dxa"/>
          </w:tcPr>
          <w:p w14:paraId="6E2F1133"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0,90</w:t>
            </w:r>
          </w:p>
        </w:tc>
      </w:tr>
      <w:tr w:rsidR="007C4D35" w:rsidRPr="007C4D35" w14:paraId="56255E5C" w14:textId="77777777" w:rsidTr="00EF7347">
        <w:trPr>
          <w:jc w:val="center"/>
        </w:trPr>
        <w:tc>
          <w:tcPr>
            <w:tcW w:w="2830" w:type="dxa"/>
          </w:tcPr>
          <w:p w14:paraId="727F1051"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121 - 8700</w:t>
            </w:r>
          </w:p>
        </w:tc>
        <w:tc>
          <w:tcPr>
            <w:tcW w:w="3119" w:type="dxa"/>
          </w:tcPr>
          <w:p w14:paraId="0FA1ED6A"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1,50</w:t>
            </w:r>
          </w:p>
        </w:tc>
        <w:tc>
          <w:tcPr>
            <w:tcW w:w="2835" w:type="dxa"/>
          </w:tcPr>
          <w:p w14:paraId="521DA3E5"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2,40</w:t>
            </w:r>
          </w:p>
        </w:tc>
      </w:tr>
      <w:tr w:rsidR="007C4D35" w:rsidRPr="007C4D35" w14:paraId="3F815626" w14:textId="77777777" w:rsidTr="00EF7347">
        <w:trPr>
          <w:jc w:val="center"/>
        </w:trPr>
        <w:tc>
          <w:tcPr>
            <w:tcW w:w="2830" w:type="dxa"/>
          </w:tcPr>
          <w:p w14:paraId="72A1C4EA"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8701- 15000</w:t>
            </w:r>
          </w:p>
        </w:tc>
        <w:tc>
          <w:tcPr>
            <w:tcW w:w="3119" w:type="dxa"/>
          </w:tcPr>
          <w:p w14:paraId="430C2883"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2,00</w:t>
            </w:r>
          </w:p>
        </w:tc>
        <w:tc>
          <w:tcPr>
            <w:tcW w:w="2835" w:type="dxa"/>
          </w:tcPr>
          <w:p w14:paraId="447B0BD2"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2,50</w:t>
            </w:r>
          </w:p>
        </w:tc>
      </w:tr>
      <w:tr w:rsidR="007C4D35" w:rsidRPr="007C4D35" w14:paraId="09442F5E" w14:textId="77777777" w:rsidTr="00EF7347">
        <w:trPr>
          <w:jc w:val="center"/>
        </w:trPr>
        <w:tc>
          <w:tcPr>
            <w:tcW w:w="2830" w:type="dxa"/>
          </w:tcPr>
          <w:p w14:paraId="5FD2C7FE"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15001 – 50000</w:t>
            </w:r>
          </w:p>
        </w:tc>
        <w:tc>
          <w:tcPr>
            <w:tcW w:w="3119" w:type="dxa"/>
          </w:tcPr>
          <w:p w14:paraId="344F5376"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3,00</w:t>
            </w:r>
          </w:p>
        </w:tc>
        <w:tc>
          <w:tcPr>
            <w:tcW w:w="2835" w:type="dxa"/>
          </w:tcPr>
          <w:p w14:paraId="624196D4"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3,00</w:t>
            </w:r>
          </w:p>
        </w:tc>
      </w:tr>
      <w:tr w:rsidR="007C4D35" w:rsidRPr="007C4D35" w14:paraId="0E9BC6A3" w14:textId="77777777" w:rsidTr="00EF7347">
        <w:trPr>
          <w:trHeight w:val="58"/>
          <w:jc w:val="center"/>
        </w:trPr>
        <w:tc>
          <w:tcPr>
            <w:tcW w:w="2830" w:type="dxa"/>
          </w:tcPr>
          <w:p w14:paraId="17D9CF4A"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50001 – 100000</w:t>
            </w:r>
          </w:p>
        </w:tc>
        <w:tc>
          <w:tcPr>
            <w:tcW w:w="3119" w:type="dxa"/>
          </w:tcPr>
          <w:p w14:paraId="19F20ED2"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3,50</w:t>
            </w:r>
          </w:p>
        </w:tc>
        <w:tc>
          <w:tcPr>
            <w:tcW w:w="2835" w:type="dxa"/>
          </w:tcPr>
          <w:p w14:paraId="762F45F5"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3,50</w:t>
            </w:r>
          </w:p>
        </w:tc>
      </w:tr>
    </w:tbl>
    <w:p w14:paraId="09200DCC"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Fuente: </w:t>
      </w:r>
      <w:sdt>
        <w:sdtPr>
          <w:rPr>
            <w:rFonts w:ascii="Verdana" w:eastAsia="AvenirNext LT Pro Regular" w:hAnsi="Verdana" w:cs="Times New Roman"/>
            <w:sz w:val="20"/>
            <w:szCs w:val="20"/>
          </w:rPr>
          <w:id w:val="943039267"/>
          <w:citation/>
        </w:sdtPr>
        <w:sdtEndPr/>
        <w:sdtContent>
          <w:r w:rsidRPr="007C4D35">
            <w:rPr>
              <w:rFonts w:ascii="Verdana" w:eastAsia="AvenirNext LT Pro Regular" w:hAnsi="Verdana" w:cs="Times New Roman"/>
              <w:sz w:val="20"/>
              <w:szCs w:val="20"/>
            </w:rPr>
            <w:fldChar w:fldCharType="begin"/>
          </w:r>
          <w:r w:rsidRPr="007C4D35">
            <w:rPr>
              <w:rFonts w:ascii="Verdana" w:eastAsia="AvenirNext LT Pro Regular" w:hAnsi="Verdana" w:cs="Times New Roman"/>
              <w:sz w:val="20"/>
              <w:szCs w:val="20"/>
              <w:lang w:val="es-MX"/>
            </w:rPr>
            <w:instrText xml:space="preserve">CITATION ARE151 \t  \l 2058 </w:instrText>
          </w:r>
          <w:r w:rsidRPr="007C4D35">
            <w:rPr>
              <w:rFonts w:ascii="Verdana" w:eastAsia="AvenirNext LT Pro Regular" w:hAnsi="Verdana" w:cs="Times New Roman"/>
              <w:sz w:val="20"/>
              <w:szCs w:val="20"/>
            </w:rPr>
            <w:fldChar w:fldCharType="separate"/>
          </w:r>
          <w:r w:rsidRPr="007C4D35">
            <w:rPr>
              <w:rFonts w:ascii="Verdana" w:eastAsia="AvenirNext LT Pro Regular" w:hAnsi="Verdana" w:cs="Times New Roman"/>
              <w:noProof/>
              <w:sz w:val="20"/>
              <w:szCs w:val="20"/>
              <w:lang w:val="es-MX"/>
            </w:rPr>
            <w:t>(ARESEP, 2015)</w:t>
          </w:r>
          <w:r w:rsidRPr="007C4D35">
            <w:rPr>
              <w:rFonts w:ascii="Verdana" w:eastAsia="AvenirNext LT Pro Regular" w:hAnsi="Verdana" w:cs="Times New Roman"/>
              <w:sz w:val="20"/>
              <w:szCs w:val="20"/>
            </w:rPr>
            <w:fldChar w:fldCharType="end"/>
          </w:r>
        </w:sdtContent>
      </w:sdt>
    </w:p>
    <w:p w14:paraId="2DBDEF87" w14:textId="77777777" w:rsidR="007C4D35" w:rsidRPr="007C4D35" w:rsidRDefault="007C4D35" w:rsidP="007C4D35">
      <w:pPr>
        <w:spacing w:after="0" w:line="240" w:lineRule="auto"/>
        <w:ind w:firstLine="720"/>
        <w:jc w:val="both"/>
        <w:rPr>
          <w:rFonts w:ascii="Verdana" w:eastAsia="AvenirNext LT Pro Regular" w:hAnsi="Verdana" w:cs="Times New Roman"/>
          <w:sz w:val="20"/>
          <w:szCs w:val="20"/>
        </w:rPr>
      </w:pPr>
    </w:p>
    <w:p w14:paraId="6A9ACC28"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Los valores de tensión mostrados se refieren a valores nominales.</w:t>
      </w:r>
    </w:p>
    <w:p w14:paraId="4F970AA0"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707F6BC5"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635667FD"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28" w:name="_Toc80029202"/>
      <w:bookmarkStart w:id="129" w:name="_Toc99946950"/>
      <w:r w:rsidRPr="007C4D35">
        <w:rPr>
          <w:rFonts w:ascii="Verdana" w:eastAsia="Times New Roman" w:hAnsi="Verdana" w:cs="Times New Roman"/>
          <w:b/>
          <w:sz w:val="20"/>
          <w:szCs w:val="26"/>
        </w:rPr>
        <w:lastRenderedPageBreak/>
        <w:t>Distancias mínimas de poda de árboles y vegetación</w:t>
      </w:r>
      <w:bookmarkEnd w:id="128"/>
      <w:bookmarkEnd w:id="129"/>
    </w:p>
    <w:p w14:paraId="04E045D5"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2AE3A597"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En este aparatado se muestran las distancias de seguridad mínimas que deben existir entre líneas energizadas y cualquier tipo de vegetación. La tabla 24 muestra las distancias mínimas permitidas para la poda de árboles o vegetación que se encuentren cercanas a la red de distribución. </w:t>
      </w:r>
    </w:p>
    <w:p w14:paraId="7A5467F2"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1324A3CE" w14:textId="152F455E" w:rsidR="007C4D35" w:rsidRPr="007C4D35" w:rsidRDefault="007C4D35" w:rsidP="007C4D35">
      <w:pPr>
        <w:spacing w:after="0" w:line="240" w:lineRule="auto"/>
        <w:jc w:val="center"/>
        <w:rPr>
          <w:rFonts w:ascii="Verdana" w:eastAsia="AvenirNext LT Pro Regular" w:hAnsi="Verdana" w:cs="Times New Roman"/>
          <w:bCs/>
          <w:iCs/>
          <w:color w:val="000000"/>
          <w:sz w:val="20"/>
          <w:szCs w:val="20"/>
        </w:rPr>
      </w:pPr>
      <w:bookmarkStart w:id="130" w:name="_Toc80029145"/>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24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color w:val="000000"/>
          <w:sz w:val="20"/>
          <w:szCs w:val="20"/>
        </w:rPr>
        <w:t>.</w:t>
      </w:r>
      <w:r w:rsidRPr="007C4D35">
        <w:rPr>
          <w:rFonts w:ascii="Verdana" w:eastAsia="AvenirNext LT Pro Regular" w:hAnsi="Verdana" w:cs="Times New Roman"/>
          <w:iCs/>
          <w:color w:val="000000"/>
          <w:sz w:val="20"/>
          <w:szCs w:val="20"/>
        </w:rPr>
        <w:t xml:space="preserve"> </w:t>
      </w:r>
      <w:r w:rsidRPr="007C4D35">
        <w:rPr>
          <w:rFonts w:ascii="Verdana" w:eastAsia="AvenirNext LT Pro Regular" w:hAnsi="Verdana" w:cs="Times New Roman"/>
          <w:b/>
          <w:color w:val="000000"/>
          <w:sz w:val="20"/>
          <w:szCs w:val="20"/>
        </w:rPr>
        <w:t>Distancias mínimas de poda de árboles y vegetación</w:t>
      </w:r>
      <w:bookmarkEnd w:id="130"/>
    </w:p>
    <w:p w14:paraId="7FACD718"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tbl>
      <w:tblPr>
        <w:tblStyle w:val="Tablaconcuadrcula1"/>
        <w:tblW w:w="0" w:type="auto"/>
        <w:jc w:val="center"/>
        <w:tblLook w:val="04A0" w:firstRow="1" w:lastRow="0" w:firstColumn="1" w:lastColumn="0" w:noHBand="0" w:noVBand="1"/>
      </w:tblPr>
      <w:tblGrid>
        <w:gridCol w:w="3964"/>
        <w:gridCol w:w="3662"/>
      </w:tblGrid>
      <w:tr w:rsidR="007C4D35" w:rsidRPr="007C4D35" w14:paraId="5DA30F36" w14:textId="77777777" w:rsidTr="00EF7347">
        <w:trPr>
          <w:trHeight w:val="295"/>
          <w:jc w:val="center"/>
        </w:trPr>
        <w:tc>
          <w:tcPr>
            <w:tcW w:w="3964" w:type="dxa"/>
            <w:vAlign w:val="center"/>
          </w:tcPr>
          <w:p w14:paraId="24C4BBF1"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Escenario</w:t>
            </w:r>
          </w:p>
        </w:tc>
        <w:tc>
          <w:tcPr>
            <w:tcW w:w="3662" w:type="dxa"/>
          </w:tcPr>
          <w:p w14:paraId="2A6AC8B8"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Distancia en metros (m)</w:t>
            </w:r>
          </w:p>
        </w:tc>
      </w:tr>
      <w:tr w:rsidR="007C4D35" w:rsidRPr="007C4D35" w14:paraId="61FF7C37" w14:textId="77777777" w:rsidTr="00EF7347">
        <w:trPr>
          <w:trHeight w:val="462"/>
          <w:jc w:val="center"/>
        </w:trPr>
        <w:tc>
          <w:tcPr>
            <w:tcW w:w="3964" w:type="dxa"/>
            <w:vAlign w:val="center"/>
          </w:tcPr>
          <w:p w14:paraId="538B78B0"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Línea de media tensión horizontal</w:t>
            </w:r>
          </w:p>
        </w:tc>
        <w:tc>
          <w:tcPr>
            <w:tcW w:w="3662" w:type="dxa"/>
            <w:vAlign w:val="center"/>
          </w:tcPr>
          <w:p w14:paraId="28A1CB42"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w:t>
            </w:r>
          </w:p>
        </w:tc>
      </w:tr>
      <w:tr w:rsidR="007C4D35" w:rsidRPr="007C4D35" w14:paraId="6B8E720F" w14:textId="77777777" w:rsidTr="00EF7347">
        <w:trPr>
          <w:trHeight w:val="462"/>
          <w:jc w:val="center"/>
        </w:trPr>
        <w:tc>
          <w:tcPr>
            <w:tcW w:w="3964" w:type="dxa"/>
            <w:vAlign w:val="center"/>
          </w:tcPr>
          <w:p w14:paraId="214D30A2"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Línea de media tensión inferior</w:t>
            </w:r>
          </w:p>
        </w:tc>
        <w:tc>
          <w:tcPr>
            <w:tcW w:w="3662" w:type="dxa"/>
            <w:vAlign w:val="center"/>
          </w:tcPr>
          <w:p w14:paraId="294F8AD9"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w:t>
            </w:r>
          </w:p>
        </w:tc>
      </w:tr>
      <w:tr w:rsidR="007C4D35" w:rsidRPr="007C4D35" w14:paraId="5F21E74A" w14:textId="77777777" w:rsidTr="00EF7347">
        <w:trPr>
          <w:trHeight w:val="462"/>
          <w:jc w:val="center"/>
        </w:trPr>
        <w:tc>
          <w:tcPr>
            <w:tcW w:w="3964" w:type="dxa"/>
            <w:vAlign w:val="center"/>
          </w:tcPr>
          <w:p w14:paraId="52BA9160"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Línea de media tensión superior</w:t>
            </w:r>
          </w:p>
        </w:tc>
        <w:tc>
          <w:tcPr>
            <w:tcW w:w="3662" w:type="dxa"/>
            <w:vAlign w:val="center"/>
          </w:tcPr>
          <w:p w14:paraId="5A67E751"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4</w:t>
            </w:r>
          </w:p>
        </w:tc>
      </w:tr>
      <w:tr w:rsidR="007C4D35" w:rsidRPr="007C4D35" w14:paraId="2477D24B" w14:textId="77777777" w:rsidTr="00EF7347">
        <w:trPr>
          <w:trHeight w:val="462"/>
          <w:jc w:val="center"/>
        </w:trPr>
        <w:tc>
          <w:tcPr>
            <w:tcW w:w="3964" w:type="dxa"/>
            <w:vAlign w:val="center"/>
          </w:tcPr>
          <w:p w14:paraId="32B2EC0F"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Línea de baja tensión (radio)</w:t>
            </w:r>
          </w:p>
        </w:tc>
        <w:tc>
          <w:tcPr>
            <w:tcW w:w="3662" w:type="dxa"/>
            <w:vAlign w:val="center"/>
          </w:tcPr>
          <w:p w14:paraId="1516BDB0"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w:t>
            </w:r>
          </w:p>
        </w:tc>
      </w:tr>
      <w:tr w:rsidR="007C4D35" w:rsidRPr="007C4D35" w14:paraId="1E2034E1" w14:textId="77777777" w:rsidTr="00EF7347">
        <w:trPr>
          <w:trHeight w:val="462"/>
          <w:jc w:val="center"/>
        </w:trPr>
        <w:tc>
          <w:tcPr>
            <w:tcW w:w="3964" w:type="dxa"/>
            <w:vAlign w:val="center"/>
          </w:tcPr>
          <w:p w14:paraId="23CB5A6B"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Línea neutro (radio)</w:t>
            </w:r>
          </w:p>
        </w:tc>
        <w:tc>
          <w:tcPr>
            <w:tcW w:w="3662" w:type="dxa"/>
            <w:vAlign w:val="center"/>
          </w:tcPr>
          <w:p w14:paraId="4B58862C"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1,5</w:t>
            </w:r>
          </w:p>
        </w:tc>
      </w:tr>
    </w:tbl>
    <w:p w14:paraId="54996EFC"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1D438BD2" w14:textId="77777777" w:rsidR="007C4D35" w:rsidRPr="007C4D35" w:rsidRDefault="007C4D35" w:rsidP="007C4D35">
      <w:pPr>
        <w:keepNext/>
        <w:spacing w:after="0" w:line="240" w:lineRule="auto"/>
        <w:jc w:val="both"/>
        <w:rPr>
          <w:rFonts w:ascii="Verdana" w:eastAsia="AvenirNext LT Pro Regular" w:hAnsi="Verdana" w:cs="Times New Roman"/>
          <w:iCs/>
          <w:color w:val="000000"/>
          <w:sz w:val="20"/>
          <w:szCs w:val="18"/>
        </w:rPr>
      </w:pPr>
      <w:bookmarkStart w:id="131" w:name="_Toc45612029"/>
      <w:r w:rsidRPr="007C4D35">
        <w:rPr>
          <w:rFonts w:ascii="Verdana" w:eastAsia="AvenirNext LT Pro Regular" w:hAnsi="Verdana" w:cs="Times New Roman"/>
          <w:iCs/>
          <w:color w:val="000000"/>
          <w:sz w:val="20"/>
          <w:szCs w:val="18"/>
        </w:rPr>
        <w:t xml:space="preserve">Para información más detallada sobre distancias de poda y tipos de árboles y poda, se recomienda ver el </w:t>
      </w:r>
      <w:r w:rsidRPr="00591301">
        <w:rPr>
          <w:rFonts w:ascii="Verdana" w:eastAsia="AvenirNext LT Pro Regular" w:hAnsi="Verdana" w:cs="Times New Roman"/>
          <w:i/>
          <w:color w:val="000000"/>
          <w:sz w:val="20"/>
          <w:szCs w:val="18"/>
        </w:rPr>
        <w:t>Manual de podas en líneas eléctricas</w:t>
      </w:r>
      <w:r w:rsidRPr="007C4D35">
        <w:rPr>
          <w:rFonts w:ascii="Verdana" w:eastAsia="AvenirNext LT Pro Regular" w:hAnsi="Verdana" w:cs="Times New Roman"/>
          <w:iCs/>
          <w:color w:val="000000"/>
          <w:sz w:val="20"/>
          <w:szCs w:val="18"/>
        </w:rPr>
        <w:t>.</w:t>
      </w:r>
    </w:p>
    <w:p w14:paraId="4357BBB3"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7C895A6" w14:textId="086B40A5"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32" w:name="_Toc80029203"/>
      <w:bookmarkStart w:id="133" w:name="_Toc99946951"/>
      <w:r w:rsidRPr="007C4D35">
        <w:rPr>
          <w:rFonts w:ascii="Verdana" w:eastAsia="Times New Roman" w:hAnsi="Verdana" w:cs="Times New Roman"/>
          <w:b/>
          <w:sz w:val="20"/>
          <w:szCs w:val="26"/>
        </w:rPr>
        <w:t>Distancias mínimas de se</w:t>
      </w:r>
      <w:r w:rsidRPr="002B7080">
        <w:rPr>
          <w:rFonts w:ascii="Verdana" w:eastAsia="Times New Roman" w:hAnsi="Verdana" w:cs="Times New Roman"/>
          <w:b/>
          <w:sz w:val="20"/>
          <w:szCs w:val="26"/>
        </w:rPr>
        <w:t xml:space="preserve">guridad </w:t>
      </w:r>
      <w:r w:rsidR="00427470" w:rsidRPr="002B7080">
        <w:rPr>
          <w:rFonts w:ascii="Verdana" w:eastAsia="Times New Roman" w:hAnsi="Verdana" w:cs="Times New Roman"/>
          <w:b/>
          <w:sz w:val="20"/>
          <w:szCs w:val="26"/>
        </w:rPr>
        <w:t xml:space="preserve">de líneas de distribución </w:t>
      </w:r>
      <w:r w:rsidRPr="002B7080">
        <w:rPr>
          <w:rFonts w:ascii="Verdana" w:eastAsia="Times New Roman" w:hAnsi="Verdana" w:cs="Times New Roman"/>
          <w:b/>
          <w:sz w:val="20"/>
          <w:szCs w:val="26"/>
        </w:rPr>
        <w:t>en cruces de calle y objetos en la vía pública</w:t>
      </w:r>
      <w:bookmarkEnd w:id="132"/>
      <w:bookmarkEnd w:id="133"/>
    </w:p>
    <w:p w14:paraId="0521D00F"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7D377F40" w14:textId="159BBAD5" w:rsidR="007C4D35" w:rsidRPr="002B7080"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En este aparatado se muestran las distancias de seguridad mínimas de las líneas de distribución que hacen cruces de calle, así como la separación que debe existir con objetos que se encuentran presentes </w:t>
      </w:r>
      <w:r w:rsidRPr="002B7080">
        <w:rPr>
          <w:rFonts w:ascii="Verdana" w:eastAsia="AvenirNext LT Pro Regular" w:hAnsi="Verdana" w:cs="Times New Roman"/>
          <w:sz w:val="20"/>
          <w:szCs w:val="20"/>
        </w:rPr>
        <w:t>en la vía pública o zonas comunes. En la tabla 25 se muestran las distancias mínimas en cruces de carrete</w:t>
      </w:r>
      <w:r w:rsidR="00427470" w:rsidRPr="002B7080">
        <w:rPr>
          <w:rFonts w:ascii="Verdana" w:eastAsia="AvenirNext LT Pro Regular" w:hAnsi="Verdana" w:cs="Times New Roman"/>
          <w:sz w:val="20"/>
          <w:szCs w:val="20"/>
        </w:rPr>
        <w:t>r</w:t>
      </w:r>
      <w:r w:rsidRPr="002B7080">
        <w:rPr>
          <w:rFonts w:ascii="Verdana" w:eastAsia="AvenirNext LT Pro Regular" w:hAnsi="Verdana" w:cs="Times New Roman"/>
          <w:sz w:val="20"/>
          <w:szCs w:val="20"/>
        </w:rPr>
        <w:t>as y separaciones con objetos.</w:t>
      </w:r>
    </w:p>
    <w:p w14:paraId="5519B61B" w14:textId="77777777" w:rsidR="007C4D35" w:rsidRPr="002B7080" w:rsidRDefault="007C4D35" w:rsidP="007C4D35">
      <w:pPr>
        <w:spacing w:after="0" w:line="240" w:lineRule="auto"/>
        <w:jc w:val="both"/>
        <w:rPr>
          <w:rFonts w:ascii="Verdana" w:eastAsia="AvenirNext LT Pro Regular" w:hAnsi="Verdana" w:cs="Times New Roman"/>
          <w:sz w:val="20"/>
          <w:szCs w:val="20"/>
        </w:rPr>
      </w:pPr>
      <w:r w:rsidRPr="002B7080">
        <w:rPr>
          <w:rFonts w:ascii="Verdana" w:eastAsia="AvenirNext LT Pro Regular" w:hAnsi="Verdana" w:cs="Times New Roman"/>
          <w:sz w:val="20"/>
          <w:szCs w:val="20"/>
        </w:rPr>
        <w:t xml:space="preserve"> </w:t>
      </w:r>
    </w:p>
    <w:p w14:paraId="566C0D63" w14:textId="22B4D171" w:rsidR="007C4D35" w:rsidRPr="002B7080" w:rsidRDefault="007C4D35" w:rsidP="007C4D35">
      <w:pPr>
        <w:spacing w:after="0" w:line="240" w:lineRule="auto"/>
        <w:jc w:val="center"/>
        <w:rPr>
          <w:rFonts w:ascii="Verdana" w:eastAsia="AvenirNext LT Pro Regular" w:hAnsi="Verdana" w:cs="Times New Roman"/>
          <w:bCs/>
          <w:iCs/>
          <w:sz w:val="20"/>
          <w:szCs w:val="20"/>
        </w:rPr>
      </w:pPr>
      <w:bookmarkStart w:id="134" w:name="_Toc80029146"/>
      <w:r w:rsidRPr="002B7080">
        <w:rPr>
          <w:rFonts w:ascii="Verdana" w:eastAsia="AvenirNext LT Pro Regular" w:hAnsi="Verdana" w:cs="Times New Roman"/>
          <w:b/>
          <w:iCs/>
          <w:sz w:val="20"/>
          <w:szCs w:val="18"/>
        </w:rPr>
        <w:t xml:space="preserve">Tabla </w:t>
      </w:r>
      <w:r w:rsidRPr="002B7080">
        <w:rPr>
          <w:rFonts w:ascii="Verdana" w:eastAsia="AvenirNext LT Pro Regular" w:hAnsi="Verdana" w:cs="Times New Roman"/>
          <w:b/>
          <w:iCs/>
          <w:noProof/>
          <w:sz w:val="20"/>
          <w:szCs w:val="18"/>
        </w:rPr>
        <w:fldChar w:fldCharType="begin"/>
      </w:r>
      <w:r w:rsidRPr="002B7080">
        <w:rPr>
          <w:rFonts w:ascii="Verdana" w:eastAsia="AvenirNext LT Pro Regular" w:hAnsi="Verdana" w:cs="Times New Roman"/>
          <w:b/>
          <w:iCs/>
          <w:noProof/>
          <w:sz w:val="20"/>
          <w:szCs w:val="18"/>
        </w:rPr>
        <w:instrText xml:space="preserve"> SEQ Tabla \* ARABIC </w:instrText>
      </w:r>
      <w:r w:rsidRPr="002B7080">
        <w:rPr>
          <w:rFonts w:ascii="Verdana" w:eastAsia="AvenirNext LT Pro Regular" w:hAnsi="Verdana" w:cs="Times New Roman"/>
          <w:b/>
          <w:iCs/>
          <w:noProof/>
          <w:sz w:val="20"/>
          <w:szCs w:val="18"/>
        </w:rPr>
        <w:fldChar w:fldCharType="separate"/>
      </w:r>
      <w:r w:rsidR="00C87346">
        <w:rPr>
          <w:rFonts w:ascii="Verdana" w:eastAsia="AvenirNext LT Pro Regular" w:hAnsi="Verdana" w:cs="Times New Roman"/>
          <w:b/>
          <w:iCs/>
          <w:noProof/>
          <w:sz w:val="20"/>
          <w:szCs w:val="18"/>
        </w:rPr>
        <w:t>25</w:t>
      </w:r>
      <w:r w:rsidRPr="002B7080">
        <w:rPr>
          <w:rFonts w:ascii="Verdana" w:eastAsia="AvenirNext LT Pro Regular" w:hAnsi="Verdana" w:cs="Times New Roman"/>
          <w:b/>
          <w:iCs/>
          <w:noProof/>
          <w:sz w:val="20"/>
          <w:szCs w:val="18"/>
        </w:rPr>
        <w:fldChar w:fldCharType="end"/>
      </w:r>
      <w:r w:rsidRPr="002B7080">
        <w:rPr>
          <w:rFonts w:ascii="Verdana" w:eastAsia="AvenirNext LT Pro Regular" w:hAnsi="Verdana" w:cs="Times New Roman"/>
          <w:b/>
          <w:iCs/>
          <w:sz w:val="20"/>
          <w:szCs w:val="20"/>
        </w:rPr>
        <w:t>.</w:t>
      </w:r>
      <w:r w:rsidRPr="002B7080">
        <w:rPr>
          <w:rFonts w:ascii="Verdana" w:eastAsia="AvenirNext LT Pro Regular" w:hAnsi="Verdana" w:cs="Times New Roman"/>
          <w:iCs/>
          <w:sz w:val="20"/>
          <w:szCs w:val="20"/>
        </w:rPr>
        <w:t xml:space="preserve"> </w:t>
      </w:r>
      <w:r w:rsidRPr="002B7080">
        <w:rPr>
          <w:rFonts w:ascii="Verdana" w:eastAsia="AvenirNext LT Pro Regular" w:hAnsi="Verdana" w:cs="Times New Roman"/>
          <w:b/>
          <w:sz w:val="20"/>
          <w:szCs w:val="20"/>
        </w:rPr>
        <w:t xml:space="preserve">Distancias mínimas de </w:t>
      </w:r>
      <w:r w:rsidR="00427470" w:rsidRPr="002B7080">
        <w:rPr>
          <w:rFonts w:ascii="Verdana" w:eastAsia="AvenirNext LT Pro Regular" w:hAnsi="Verdana" w:cs="Times New Roman"/>
          <w:b/>
          <w:sz w:val="20"/>
          <w:szCs w:val="20"/>
        </w:rPr>
        <w:t xml:space="preserve">líneas de distribución en </w:t>
      </w:r>
      <w:r w:rsidRPr="002B7080">
        <w:rPr>
          <w:rFonts w:ascii="Verdana" w:eastAsia="AvenirNext LT Pro Regular" w:hAnsi="Verdana" w:cs="Times New Roman"/>
          <w:b/>
          <w:sz w:val="20"/>
          <w:szCs w:val="20"/>
        </w:rPr>
        <w:t>cruces de calle y separación de objetos</w:t>
      </w:r>
      <w:bookmarkEnd w:id="134"/>
    </w:p>
    <w:p w14:paraId="0A4A782B"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tbl>
      <w:tblPr>
        <w:tblStyle w:val="Tablaconcuadrcula1"/>
        <w:tblW w:w="0" w:type="auto"/>
        <w:jc w:val="center"/>
        <w:tblLook w:val="04A0" w:firstRow="1" w:lastRow="0" w:firstColumn="1" w:lastColumn="0" w:noHBand="0" w:noVBand="1"/>
      </w:tblPr>
      <w:tblGrid>
        <w:gridCol w:w="4531"/>
        <w:gridCol w:w="4053"/>
      </w:tblGrid>
      <w:tr w:rsidR="007C4D35" w:rsidRPr="007C4D35" w14:paraId="59687131" w14:textId="77777777" w:rsidTr="00EF7347">
        <w:trPr>
          <w:trHeight w:val="289"/>
          <w:jc w:val="center"/>
        </w:trPr>
        <w:tc>
          <w:tcPr>
            <w:tcW w:w="4531" w:type="dxa"/>
            <w:vAlign w:val="center"/>
          </w:tcPr>
          <w:p w14:paraId="65F0BDFE"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Escenario</w:t>
            </w:r>
          </w:p>
        </w:tc>
        <w:tc>
          <w:tcPr>
            <w:tcW w:w="4053" w:type="dxa"/>
          </w:tcPr>
          <w:p w14:paraId="5FB5B833" w14:textId="77777777" w:rsidR="007C4D35" w:rsidRPr="007C4D35" w:rsidRDefault="007C4D35" w:rsidP="007C4D35">
            <w:pPr>
              <w:jc w:val="center"/>
              <w:rPr>
                <w:rFonts w:ascii="Verdana" w:eastAsia="Times New Roman" w:hAnsi="Verdana" w:cs="Times New Roman"/>
                <w:b/>
                <w:bCs/>
                <w:color w:val="000000"/>
                <w:sz w:val="20"/>
                <w:szCs w:val="20"/>
                <w:lang w:eastAsia="es-CR"/>
              </w:rPr>
            </w:pPr>
            <w:r w:rsidRPr="007C4D35">
              <w:rPr>
                <w:rFonts w:ascii="Verdana" w:eastAsia="Times New Roman" w:hAnsi="Verdana" w:cs="Times New Roman"/>
                <w:b/>
                <w:bCs/>
                <w:color w:val="000000"/>
                <w:sz w:val="20"/>
                <w:szCs w:val="20"/>
                <w:lang w:eastAsia="es-CR"/>
              </w:rPr>
              <w:t>Distancia en metros (m)</w:t>
            </w:r>
          </w:p>
        </w:tc>
      </w:tr>
      <w:tr w:rsidR="007C4D35" w:rsidRPr="007C4D35" w14:paraId="4CE28407" w14:textId="77777777" w:rsidTr="00EF7347">
        <w:trPr>
          <w:trHeight w:val="347"/>
          <w:jc w:val="center"/>
        </w:trPr>
        <w:tc>
          <w:tcPr>
            <w:tcW w:w="4531" w:type="dxa"/>
            <w:vAlign w:val="center"/>
          </w:tcPr>
          <w:p w14:paraId="16CB3786"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Acometidas sobre calzada</w:t>
            </w:r>
          </w:p>
        </w:tc>
        <w:tc>
          <w:tcPr>
            <w:tcW w:w="4053" w:type="dxa"/>
            <w:vAlign w:val="center"/>
          </w:tcPr>
          <w:p w14:paraId="0D1DD78A"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5,5</w:t>
            </w:r>
          </w:p>
        </w:tc>
      </w:tr>
      <w:tr w:rsidR="007C4D35" w:rsidRPr="007C4D35" w14:paraId="130A8EB9" w14:textId="77777777" w:rsidTr="00EF7347">
        <w:trPr>
          <w:trHeight w:val="311"/>
          <w:jc w:val="center"/>
        </w:trPr>
        <w:tc>
          <w:tcPr>
            <w:tcW w:w="4531" w:type="dxa"/>
            <w:vAlign w:val="center"/>
          </w:tcPr>
          <w:p w14:paraId="28EFD18B"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Acometidas sobre aceras</w:t>
            </w:r>
          </w:p>
        </w:tc>
        <w:tc>
          <w:tcPr>
            <w:tcW w:w="4053" w:type="dxa"/>
            <w:vAlign w:val="center"/>
          </w:tcPr>
          <w:p w14:paraId="13468289"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w:t>
            </w:r>
          </w:p>
        </w:tc>
      </w:tr>
      <w:tr w:rsidR="007C4D35" w:rsidRPr="007C4D35" w14:paraId="594242C5" w14:textId="77777777" w:rsidTr="00EF7347">
        <w:trPr>
          <w:trHeight w:val="275"/>
          <w:jc w:val="center"/>
        </w:trPr>
        <w:tc>
          <w:tcPr>
            <w:tcW w:w="4531" w:type="dxa"/>
            <w:vAlign w:val="center"/>
          </w:tcPr>
          <w:p w14:paraId="17121797"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Luminarias, carteles publicitarios</w:t>
            </w:r>
          </w:p>
        </w:tc>
        <w:tc>
          <w:tcPr>
            <w:tcW w:w="4053" w:type="dxa"/>
            <w:vAlign w:val="center"/>
          </w:tcPr>
          <w:p w14:paraId="2C1FC12A"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2,6</w:t>
            </w:r>
          </w:p>
        </w:tc>
      </w:tr>
      <w:tr w:rsidR="007C4D35" w:rsidRPr="007C4D35" w14:paraId="1C65DFEA" w14:textId="77777777" w:rsidTr="00EF7347">
        <w:trPr>
          <w:trHeight w:val="367"/>
          <w:jc w:val="center"/>
        </w:trPr>
        <w:tc>
          <w:tcPr>
            <w:tcW w:w="4531" w:type="dxa"/>
            <w:vAlign w:val="center"/>
          </w:tcPr>
          <w:p w14:paraId="5E086997"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 xml:space="preserve">Antenas </w:t>
            </w:r>
          </w:p>
        </w:tc>
        <w:tc>
          <w:tcPr>
            <w:tcW w:w="4053" w:type="dxa"/>
            <w:vAlign w:val="center"/>
          </w:tcPr>
          <w:p w14:paraId="03C7A086"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2,6</w:t>
            </w:r>
          </w:p>
        </w:tc>
      </w:tr>
      <w:tr w:rsidR="007C4D35" w:rsidRPr="007C4D35" w14:paraId="4FB78E14" w14:textId="77777777" w:rsidTr="00EF7347">
        <w:trPr>
          <w:trHeight w:val="273"/>
          <w:jc w:val="center"/>
        </w:trPr>
        <w:tc>
          <w:tcPr>
            <w:tcW w:w="4531" w:type="dxa"/>
            <w:vAlign w:val="center"/>
          </w:tcPr>
          <w:p w14:paraId="0B4BE66F" w14:textId="77777777" w:rsidR="007C4D35" w:rsidRPr="007C4D35" w:rsidRDefault="007C4D35" w:rsidP="007C4D35">
            <w:pP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Pendientes de terreno</w:t>
            </w:r>
          </w:p>
        </w:tc>
        <w:tc>
          <w:tcPr>
            <w:tcW w:w="4053" w:type="dxa"/>
            <w:vAlign w:val="center"/>
          </w:tcPr>
          <w:p w14:paraId="79D3DC4E"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w:t>
            </w:r>
          </w:p>
        </w:tc>
      </w:tr>
      <w:tr w:rsidR="007C4D35" w:rsidRPr="007C4D35" w14:paraId="34D176F2" w14:textId="77777777" w:rsidTr="00EF7347">
        <w:trPr>
          <w:trHeight w:val="454"/>
          <w:jc w:val="center"/>
        </w:trPr>
        <w:tc>
          <w:tcPr>
            <w:tcW w:w="4531" w:type="dxa"/>
          </w:tcPr>
          <w:p w14:paraId="4FD264EA" w14:textId="77777777" w:rsidR="007C4D35" w:rsidRPr="007C4D35" w:rsidRDefault="007C4D35" w:rsidP="00427470">
            <w:pPr>
              <w:jc w:val="both"/>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Sobre sistemas de tracción eléctrica de ferrocarriles, líneas de tranvías o teleféricos (cruces)</w:t>
            </w:r>
          </w:p>
        </w:tc>
        <w:tc>
          <w:tcPr>
            <w:tcW w:w="4053" w:type="dxa"/>
            <w:vAlign w:val="center"/>
          </w:tcPr>
          <w:p w14:paraId="55764211"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2,6</w:t>
            </w:r>
          </w:p>
        </w:tc>
      </w:tr>
      <w:tr w:rsidR="007C4D35" w:rsidRPr="007C4D35" w14:paraId="35CB19BA" w14:textId="77777777" w:rsidTr="00EF7347">
        <w:trPr>
          <w:trHeight w:val="454"/>
          <w:jc w:val="center"/>
        </w:trPr>
        <w:tc>
          <w:tcPr>
            <w:tcW w:w="4531" w:type="dxa"/>
            <w:vAlign w:val="center"/>
          </w:tcPr>
          <w:p w14:paraId="62CCE38D" w14:textId="77777777" w:rsidR="007C4D35" w:rsidRPr="007C4D35" w:rsidRDefault="007C4D35" w:rsidP="00427470">
            <w:pPr>
              <w:jc w:val="both"/>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Sobre sistemas de tracción eléctrica de ferrocarriles, líneas de tranvías o teleféricos (paralelas)</w:t>
            </w:r>
          </w:p>
        </w:tc>
        <w:tc>
          <w:tcPr>
            <w:tcW w:w="4053" w:type="dxa"/>
            <w:vAlign w:val="center"/>
          </w:tcPr>
          <w:p w14:paraId="6942768E"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2,6</w:t>
            </w:r>
          </w:p>
        </w:tc>
      </w:tr>
      <w:tr w:rsidR="007C4D35" w:rsidRPr="007C4D35" w14:paraId="232A57E7" w14:textId="77777777" w:rsidTr="00EF7347">
        <w:trPr>
          <w:trHeight w:val="454"/>
          <w:jc w:val="center"/>
        </w:trPr>
        <w:tc>
          <w:tcPr>
            <w:tcW w:w="4531" w:type="dxa"/>
          </w:tcPr>
          <w:p w14:paraId="4BA6BCE0" w14:textId="1438D37E" w:rsidR="007C4D35" w:rsidRPr="00427470" w:rsidRDefault="007C4D35" w:rsidP="00427470">
            <w:pPr>
              <w:jc w:val="both"/>
              <w:rPr>
                <w:rFonts w:ascii="Verdana" w:eastAsia="Times New Roman" w:hAnsi="Verdana" w:cs="Times New Roman"/>
                <w:color w:val="0070C0"/>
                <w:sz w:val="20"/>
                <w:szCs w:val="20"/>
                <w:lang w:eastAsia="es-CR"/>
              </w:rPr>
            </w:pPr>
            <w:r w:rsidRPr="007C4D35">
              <w:rPr>
                <w:rFonts w:ascii="Verdana" w:eastAsia="Times New Roman" w:hAnsi="Verdana" w:cs="Times New Roman"/>
                <w:color w:val="000000"/>
                <w:sz w:val="20"/>
                <w:szCs w:val="20"/>
                <w:lang w:eastAsia="es-CR"/>
              </w:rPr>
              <w:t>Respecto a estructuras fijas de instalaciones deportivas, como postes de salida y llegada, instalaciones de camping o cualquier estru</w:t>
            </w:r>
            <w:r w:rsidRPr="002B7080">
              <w:rPr>
                <w:rFonts w:ascii="Verdana" w:eastAsia="Times New Roman" w:hAnsi="Verdana" w:cs="Times New Roman"/>
                <w:sz w:val="20"/>
                <w:szCs w:val="20"/>
                <w:lang w:eastAsia="es-CR"/>
              </w:rPr>
              <w:t xml:space="preserve">ctura que se pueda izar o a la que se pueda </w:t>
            </w:r>
            <w:r w:rsidR="00427470" w:rsidRPr="002B7080">
              <w:rPr>
                <w:rFonts w:ascii="Verdana" w:eastAsia="Times New Roman" w:hAnsi="Verdana" w:cs="Times New Roman"/>
                <w:sz w:val="20"/>
                <w:szCs w:val="20"/>
                <w:lang w:eastAsia="es-CR"/>
              </w:rPr>
              <w:t>subir</w:t>
            </w:r>
          </w:p>
        </w:tc>
        <w:tc>
          <w:tcPr>
            <w:tcW w:w="4053" w:type="dxa"/>
            <w:vAlign w:val="center"/>
          </w:tcPr>
          <w:p w14:paraId="56A8C214"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4,4</w:t>
            </w:r>
          </w:p>
        </w:tc>
      </w:tr>
      <w:tr w:rsidR="007C4D35" w:rsidRPr="007C4D35" w14:paraId="2D43001B" w14:textId="77777777" w:rsidTr="00EF7347">
        <w:trPr>
          <w:trHeight w:val="454"/>
          <w:jc w:val="center"/>
        </w:trPr>
        <w:tc>
          <w:tcPr>
            <w:tcW w:w="4531" w:type="dxa"/>
            <w:vAlign w:val="center"/>
          </w:tcPr>
          <w:p w14:paraId="2A7AFC35"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b/>
                <w:bCs/>
                <w:color w:val="000000"/>
                <w:sz w:val="20"/>
                <w:szCs w:val="20"/>
                <w:lang w:eastAsia="es-CR"/>
              </w:rPr>
              <w:lastRenderedPageBreak/>
              <w:t>Escenario</w:t>
            </w:r>
          </w:p>
        </w:tc>
        <w:tc>
          <w:tcPr>
            <w:tcW w:w="4053" w:type="dxa"/>
            <w:vAlign w:val="center"/>
          </w:tcPr>
          <w:p w14:paraId="4B2A3513"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b/>
                <w:bCs/>
                <w:color w:val="000000"/>
                <w:sz w:val="20"/>
                <w:szCs w:val="20"/>
                <w:lang w:eastAsia="es-CR"/>
              </w:rPr>
              <w:t>Distancia en metros (m)</w:t>
            </w:r>
          </w:p>
        </w:tc>
      </w:tr>
      <w:tr w:rsidR="007C4D35" w:rsidRPr="007C4D35" w14:paraId="74B21FEA" w14:textId="77777777" w:rsidTr="00EF7347">
        <w:trPr>
          <w:trHeight w:val="454"/>
          <w:jc w:val="center"/>
        </w:trPr>
        <w:tc>
          <w:tcPr>
            <w:tcW w:w="4531" w:type="dxa"/>
          </w:tcPr>
          <w:p w14:paraId="7E67DC5A" w14:textId="77777777" w:rsidR="007C4D35" w:rsidRPr="007C4D35" w:rsidRDefault="007C4D35" w:rsidP="00427470">
            <w:pPr>
              <w:jc w:val="both"/>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Distancia de aislamiento horizontal a todas las instalaciones de la tabla anterior</w:t>
            </w:r>
          </w:p>
        </w:tc>
        <w:tc>
          <w:tcPr>
            <w:tcW w:w="4053" w:type="dxa"/>
            <w:vAlign w:val="center"/>
          </w:tcPr>
          <w:p w14:paraId="717D7303"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3,6</w:t>
            </w:r>
          </w:p>
        </w:tc>
      </w:tr>
      <w:tr w:rsidR="007C4D35" w:rsidRPr="007C4D35" w14:paraId="505EF987" w14:textId="77777777" w:rsidTr="00EF7347">
        <w:trPr>
          <w:trHeight w:val="454"/>
          <w:jc w:val="center"/>
        </w:trPr>
        <w:tc>
          <w:tcPr>
            <w:tcW w:w="4531" w:type="dxa"/>
          </w:tcPr>
          <w:p w14:paraId="707F4E83" w14:textId="77777777" w:rsidR="007C4D35" w:rsidRPr="007C4D35" w:rsidRDefault="007C4D35" w:rsidP="00427470">
            <w:pPr>
              <w:jc w:val="both"/>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Distancia de aislamiento vertical entre el conductor más bajo de la línea superior y las partes en tensión o puestas a tierra de la línea más baja</w:t>
            </w:r>
          </w:p>
        </w:tc>
        <w:tc>
          <w:tcPr>
            <w:tcW w:w="4053" w:type="dxa"/>
            <w:vAlign w:val="center"/>
          </w:tcPr>
          <w:p w14:paraId="5EF3F731"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1</w:t>
            </w:r>
          </w:p>
        </w:tc>
      </w:tr>
      <w:tr w:rsidR="007C4D35" w:rsidRPr="007C4D35" w14:paraId="0359DDAF" w14:textId="77777777" w:rsidTr="00EF7347">
        <w:trPr>
          <w:trHeight w:val="454"/>
          <w:jc w:val="center"/>
        </w:trPr>
        <w:tc>
          <w:tcPr>
            <w:tcW w:w="4531" w:type="dxa"/>
          </w:tcPr>
          <w:p w14:paraId="66978B01" w14:textId="77777777" w:rsidR="007C4D35" w:rsidRPr="007C4D35" w:rsidRDefault="007C4D35" w:rsidP="00427470">
            <w:pPr>
              <w:jc w:val="both"/>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Distancias de aislamiento entre los conductores de líneas pertenecientes a compañías diferentes</w:t>
            </w:r>
          </w:p>
        </w:tc>
        <w:tc>
          <w:tcPr>
            <w:tcW w:w="4053" w:type="dxa"/>
            <w:vAlign w:val="center"/>
          </w:tcPr>
          <w:p w14:paraId="5EBC92D5" w14:textId="77777777" w:rsidR="007C4D35" w:rsidRPr="007C4D35" w:rsidRDefault="007C4D35" w:rsidP="007C4D35">
            <w:pPr>
              <w:jc w:val="center"/>
              <w:rPr>
                <w:rFonts w:ascii="Verdana" w:eastAsia="Times New Roman" w:hAnsi="Verdana" w:cs="Times New Roman"/>
                <w:color w:val="000000"/>
                <w:sz w:val="20"/>
                <w:szCs w:val="20"/>
                <w:lang w:eastAsia="es-CR"/>
              </w:rPr>
            </w:pPr>
            <w:r w:rsidRPr="007C4D35">
              <w:rPr>
                <w:rFonts w:ascii="Verdana" w:eastAsia="Times New Roman" w:hAnsi="Verdana" w:cs="Times New Roman"/>
                <w:color w:val="000000"/>
                <w:sz w:val="20"/>
                <w:szCs w:val="20"/>
                <w:lang w:eastAsia="es-CR"/>
              </w:rPr>
              <w:t>1,11</w:t>
            </w:r>
          </w:p>
        </w:tc>
      </w:tr>
    </w:tbl>
    <w:p w14:paraId="299A300F" w14:textId="77777777" w:rsidR="007C4D35" w:rsidRPr="007C4D35" w:rsidRDefault="007C4D35" w:rsidP="007C4D35">
      <w:pPr>
        <w:spacing w:after="0" w:line="240" w:lineRule="auto"/>
        <w:jc w:val="both"/>
        <w:rPr>
          <w:rFonts w:ascii="Verdana" w:eastAsia="AvenirNext LT Pro Regular" w:hAnsi="Verdana" w:cs="Times New Roman"/>
          <w:iCs/>
          <w:sz w:val="20"/>
          <w:szCs w:val="20"/>
        </w:rPr>
      </w:pPr>
    </w:p>
    <w:p w14:paraId="78827ED3"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14861A2" w14:textId="77777777" w:rsidR="007C4D35" w:rsidRPr="007C4D35" w:rsidRDefault="007C4D35" w:rsidP="007C4D35">
      <w:pPr>
        <w:keepNext/>
        <w:keepLines/>
        <w:numPr>
          <w:ilvl w:val="0"/>
          <w:numId w:val="25"/>
        </w:numPr>
        <w:tabs>
          <w:tab w:val="left" w:pos="709"/>
        </w:tabs>
        <w:spacing w:after="0" w:line="240" w:lineRule="auto"/>
        <w:jc w:val="both"/>
        <w:outlineLvl w:val="0"/>
        <w:rPr>
          <w:rFonts w:ascii="Verdana" w:eastAsia="Times New Roman" w:hAnsi="Verdana" w:cs="Times New Roman"/>
          <w:b/>
          <w:sz w:val="20"/>
          <w:szCs w:val="32"/>
        </w:rPr>
      </w:pPr>
      <w:bookmarkStart w:id="135" w:name="_Toc80029204"/>
      <w:bookmarkStart w:id="136" w:name="_Toc99946952"/>
      <w:bookmarkStart w:id="137" w:name="_Toc46130361"/>
      <w:bookmarkStart w:id="138" w:name="_Toc46382287"/>
      <w:bookmarkEnd w:id="131"/>
      <w:r w:rsidRPr="007C4D35">
        <w:rPr>
          <w:rFonts w:ascii="Verdana" w:eastAsia="Times New Roman" w:hAnsi="Verdana" w:cs="Times New Roman"/>
          <w:b/>
          <w:sz w:val="20"/>
          <w:szCs w:val="32"/>
        </w:rPr>
        <w:t>Criterios de instalación</w:t>
      </w:r>
      <w:bookmarkEnd w:id="135"/>
      <w:bookmarkEnd w:id="136"/>
    </w:p>
    <w:p w14:paraId="10D65CCB"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0AB2A287" w14:textId="77777777" w:rsidR="007C4D35" w:rsidRPr="007C4D35" w:rsidRDefault="007C4D35" w:rsidP="007C4D35">
      <w:pPr>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este apartado se indican las condiciones generales para la instalación de redes aéreas con conductores desnudos para 13,8 kV y 34,5 kV. Se mencionan una serie de buenas prácticas de instalación de montajes creadas a partir de normas relacionadas y el criterio de experto de las partes involucradas.</w:t>
      </w:r>
    </w:p>
    <w:p w14:paraId="0211D32A" w14:textId="77777777" w:rsidR="007C4D35" w:rsidRPr="00DA4CB2" w:rsidRDefault="007C4D35" w:rsidP="007C4D35">
      <w:pPr>
        <w:jc w:val="both"/>
        <w:rPr>
          <w:rFonts w:ascii="Verdana" w:eastAsia="AvenirNext LT Pro Regular" w:hAnsi="Verdana" w:cs="Times New Roman"/>
          <w:sz w:val="20"/>
          <w:szCs w:val="20"/>
          <w:lang w:val="es-ES"/>
        </w:rPr>
      </w:pPr>
      <w:r w:rsidRPr="00DA4CB2">
        <w:rPr>
          <w:rFonts w:ascii="Verdana" w:eastAsia="AvenirNext LT Pro Regular" w:hAnsi="Verdana" w:cs="Times New Roman"/>
          <w:sz w:val="20"/>
          <w:szCs w:val="20"/>
          <w:lang w:val="es-ES"/>
        </w:rPr>
        <w:t>Algunos detalles importantes para tomar en cuenta son:</w:t>
      </w:r>
    </w:p>
    <w:p w14:paraId="00DE95A1" w14:textId="3FEFBE3A" w:rsidR="007C4D35" w:rsidRPr="00EA3980" w:rsidRDefault="00DA4CB2" w:rsidP="00DA4CB2">
      <w:pPr>
        <w:numPr>
          <w:ilvl w:val="0"/>
          <w:numId w:val="42"/>
        </w:numPr>
        <w:spacing w:after="0" w:line="240" w:lineRule="auto"/>
        <w:ind w:left="284" w:hanging="284"/>
        <w:contextualSpacing/>
        <w:jc w:val="both"/>
        <w:rPr>
          <w:rFonts w:ascii="Verdana" w:eastAsia="AvenirNext LT Pro Regular" w:hAnsi="Verdana" w:cs="Times New Roman"/>
          <w:sz w:val="20"/>
          <w:szCs w:val="20"/>
          <w:lang w:val="es-ES"/>
        </w:rPr>
      </w:pPr>
      <w:r w:rsidRPr="00EA3980">
        <w:rPr>
          <w:rFonts w:ascii="Verdana" w:eastAsia="AvenirNext LT Pro Regular" w:hAnsi="Verdana" w:cs="Times New Roman"/>
          <w:sz w:val="20"/>
          <w:szCs w:val="20"/>
          <w:lang w:val="es-ES"/>
        </w:rPr>
        <w:t xml:space="preserve">El documento </w:t>
      </w:r>
      <w:r w:rsidRPr="00EA3980">
        <w:rPr>
          <w:rFonts w:ascii="Verdana" w:eastAsia="AvenirNext LT Pro Regular" w:hAnsi="Verdana" w:cs="Times New Roman"/>
          <w:i/>
          <w:iCs/>
          <w:sz w:val="20"/>
          <w:szCs w:val="20"/>
          <w:lang w:val="es-ES"/>
        </w:rPr>
        <w:t>E</w:t>
      </w:r>
      <w:r w:rsidR="007C4D35" w:rsidRPr="00EA3980">
        <w:rPr>
          <w:rFonts w:ascii="Verdana" w:eastAsia="AvenirNext LT Pro Regular" w:hAnsi="Verdana" w:cs="Times New Roman"/>
          <w:i/>
          <w:iCs/>
          <w:sz w:val="20"/>
          <w:szCs w:val="20"/>
          <w:lang w:val="es-ES"/>
        </w:rPr>
        <w:t xml:space="preserve">stándares constructivos </w:t>
      </w:r>
      <w:r w:rsidRPr="00EA3980">
        <w:rPr>
          <w:rFonts w:ascii="Verdana" w:eastAsia="AvenirNext LT Pro Regular" w:hAnsi="Verdana" w:cs="Times New Roman"/>
          <w:i/>
          <w:iCs/>
          <w:sz w:val="20"/>
          <w:szCs w:val="20"/>
          <w:lang w:val="es-ES"/>
        </w:rPr>
        <w:t>redes aéreas</w:t>
      </w:r>
      <w:r w:rsidRPr="00EA3980">
        <w:rPr>
          <w:rFonts w:ascii="Verdana" w:eastAsia="AvenirNext LT Pro Regular" w:hAnsi="Verdana" w:cs="Times New Roman"/>
          <w:sz w:val="20"/>
          <w:szCs w:val="20"/>
          <w:lang w:val="es-ES"/>
        </w:rPr>
        <w:t xml:space="preserve"> </w:t>
      </w:r>
      <w:r w:rsidR="007C4D35" w:rsidRPr="00EA3980">
        <w:rPr>
          <w:rFonts w:ascii="Verdana" w:eastAsia="AvenirNext LT Pro Regular" w:hAnsi="Verdana" w:cs="Times New Roman"/>
          <w:sz w:val="20"/>
          <w:szCs w:val="20"/>
          <w:lang w:val="es-ES"/>
        </w:rPr>
        <w:t>es de uso obligatorio para todas las zonas servidas de la CNFL que aplique este tipo de redes</w:t>
      </w:r>
    </w:p>
    <w:p w14:paraId="761EEAC6" w14:textId="368196C1" w:rsidR="007C4D35" w:rsidRPr="00EA3980" w:rsidRDefault="007C4D35" w:rsidP="00DA4CB2">
      <w:pPr>
        <w:numPr>
          <w:ilvl w:val="0"/>
          <w:numId w:val="42"/>
        </w:numPr>
        <w:spacing w:after="0" w:line="240" w:lineRule="auto"/>
        <w:ind w:left="284" w:hanging="284"/>
        <w:contextualSpacing/>
        <w:jc w:val="both"/>
        <w:rPr>
          <w:rFonts w:ascii="Verdana" w:eastAsia="AvenirNext LT Pro Regular" w:hAnsi="Verdana" w:cs="Times New Roman"/>
          <w:sz w:val="20"/>
          <w:szCs w:val="20"/>
          <w:lang w:val="es-ES"/>
        </w:rPr>
      </w:pPr>
      <w:r w:rsidRPr="00EA3980">
        <w:rPr>
          <w:rFonts w:ascii="Verdana" w:eastAsia="AvenirNext LT Pro Regular" w:hAnsi="Verdana" w:cs="Times New Roman"/>
          <w:sz w:val="20"/>
          <w:szCs w:val="20"/>
          <w:lang w:val="es-ES"/>
        </w:rPr>
        <w:t>Todos los montajes establecidos</w:t>
      </w:r>
      <w:r w:rsidR="00EA3980" w:rsidRPr="00EA3980">
        <w:rPr>
          <w:rFonts w:ascii="Verdana" w:eastAsia="AvenirNext LT Pro Regular" w:hAnsi="Verdana" w:cs="Times New Roman"/>
          <w:sz w:val="20"/>
          <w:szCs w:val="20"/>
          <w:lang w:val="es-ES"/>
        </w:rPr>
        <w:t xml:space="preserve"> en</w:t>
      </w:r>
      <w:r w:rsidRPr="00EA3980">
        <w:rPr>
          <w:rFonts w:ascii="Verdana" w:eastAsia="AvenirNext LT Pro Regular" w:hAnsi="Verdana" w:cs="Times New Roman"/>
          <w:sz w:val="20"/>
          <w:szCs w:val="20"/>
          <w:lang w:val="es-ES"/>
        </w:rPr>
        <w:t xml:space="preserve"> </w:t>
      </w:r>
      <w:r w:rsidR="00DA4CB2" w:rsidRPr="00EA3980">
        <w:rPr>
          <w:rFonts w:ascii="Verdana" w:eastAsia="AvenirNext LT Pro Regular" w:hAnsi="Verdana" w:cs="Times New Roman"/>
          <w:sz w:val="20"/>
          <w:szCs w:val="20"/>
          <w:lang w:val="es-ES"/>
        </w:rPr>
        <w:t xml:space="preserve">los </w:t>
      </w:r>
      <w:r w:rsidR="00DA4CB2" w:rsidRPr="00EA3980">
        <w:rPr>
          <w:rFonts w:ascii="Verdana" w:eastAsia="AvenirNext LT Pro Regular" w:hAnsi="Verdana" w:cs="Times New Roman"/>
          <w:i/>
          <w:iCs/>
          <w:sz w:val="20"/>
          <w:szCs w:val="20"/>
          <w:lang w:val="es-ES"/>
        </w:rPr>
        <w:t>Estándares constructivos redes aéreas</w:t>
      </w:r>
      <w:r w:rsidR="00DA4CB2" w:rsidRPr="00EA3980">
        <w:rPr>
          <w:rFonts w:ascii="Verdana" w:eastAsia="AvenirNext LT Pro Regular" w:hAnsi="Verdana" w:cs="Times New Roman"/>
          <w:sz w:val="20"/>
          <w:szCs w:val="20"/>
          <w:lang w:val="es-ES"/>
        </w:rPr>
        <w:t xml:space="preserve"> </w:t>
      </w:r>
      <w:r w:rsidRPr="00EA3980">
        <w:rPr>
          <w:rFonts w:ascii="Verdana" w:eastAsia="AvenirNext LT Pro Regular" w:hAnsi="Verdana" w:cs="Times New Roman"/>
          <w:sz w:val="20"/>
          <w:szCs w:val="20"/>
          <w:lang w:val="es-ES"/>
        </w:rPr>
        <w:t xml:space="preserve">son para utilizar </w:t>
      </w:r>
      <w:r w:rsidR="00DA4CB2" w:rsidRPr="00EA3980">
        <w:rPr>
          <w:rFonts w:ascii="Verdana" w:eastAsia="AvenirNext LT Pro Regular" w:hAnsi="Verdana" w:cs="Times New Roman"/>
          <w:sz w:val="20"/>
          <w:szCs w:val="20"/>
          <w:lang w:val="es-ES"/>
        </w:rPr>
        <w:t xml:space="preserve">estas específicamente </w:t>
      </w:r>
      <w:r w:rsidRPr="00EA3980">
        <w:rPr>
          <w:rFonts w:ascii="Verdana" w:eastAsia="AvenirNext LT Pro Regular" w:hAnsi="Verdana" w:cs="Times New Roman"/>
          <w:sz w:val="20"/>
          <w:szCs w:val="20"/>
          <w:lang w:val="es-ES"/>
        </w:rPr>
        <w:t>para conductor desnudo</w:t>
      </w:r>
    </w:p>
    <w:p w14:paraId="1B21A1FE" w14:textId="6A6C7C1A" w:rsidR="007C4D35" w:rsidRPr="00EA3980" w:rsidRDefault="007C4D35" w:rsidP="00DA4CB2">
      <w:pPr>
        <w:numPr>
          <w:ilvl w:val="0"/>
          <w:numId w:val="42"/>
        </w:numPr>
        <w:spacing w:after="0" w:line="240" w:lineRule="auto"/>
        <w:ind w:left="284" w:hanging="284"/>
        <w:contextualSpacing/>
        <w:jc w:val="both"/>
        <w:rPr>
          <w:rFonts w:ascii="Verdana" w:eastAsia="AvenirNext LT Pro Regular" w:hAnsi="Verdana" w:cs="Times New Roman"/>
          <w:sz w:val="20"/>
          <w:szCs w:val="20"/>
          <w:lang w:val="es-ES"/>
        </w:rPr>
      </w:pPr>
      <w:r w:rsidRPr="00EA3980">
        <w:rPr>
          <w:rFonts w:ascii="Verdana" w:eastAsia="AvenirNext LT Pro Regular" w:hAnsi="Verdana" w:cs="Times New Roman"/>
          <w:sz w:val="20"/>
          <w:szCs w:val="20"/>
          <w:lang w:val="es-ES"/>
        </w:rPr>
        <w:t>Todos los lineamientos mencionados en este apartado son basados en la legislación vigente, normas internacionales y el criterio de experto de todas las partes involucradas en CNFL</w:t>
      </w:r>
    </w:p>
    <w:p w14:paraId="74503B80" w14:textId="0AD15F14" w:rsidR="007C4D35" w:rsidRPr="00EA3980" w:rsidRDefault="007C4D35" w:rsidP="00DA4CB2">
      <w:pPr>
        <w:numPr>
          <w:ilvl w:val="0"/>
          <w:numId w:val="42"/>
        </w:numPr>
        <w:spacing w:after="0" w:line="240" w:lineRule="auto"/>
        <w:ind w:left="284" w:hanging="284"/>
        <w:contextualSpacing/>
        <w:jc w:val="both"/>
        <w:rPr>
          <w:rFonts w:ascii="Verdana" w:eastAsia="AvenirNext LT Pro Regular" w:hAnsi="Verdana" w:cs="Times New Roman"/>
          <w:sz w:val="20"/>
          <w:szCs w:val="20"/>
          <w:lang w:val="es-ES"/>
        </w:rPr>
      </w:pPr>
      <w:r w:rsidRPr="00EA3980">
        <w:rPr>
          <w:rFonts w:ascii="Verdana" w:eastAsia="AvenirNext LT Pro Regular" w:hAnsi="Verdana" w:cs="Times New Roman"/>
          <w:sz w:val="20"/>
          <w:szCs w:val="20"/>
          <w:lang w:val="es-ES"/>
        </w:rPr>
        <w:t xml:space="preserve">Cualquier información adicional que sea requerida, en el documento se </w:t>
      </w:r>
      <w:r w:rsidR="003E5F74" w:rsidRPr="00EA3980">
        <w:rPr>
          <w:rFonts w:ascii="Verdana" w:eastAsia="AvenirNext LT Pro Regular" w:hAnsi="Verdana" w:cs="Times New Roman"/>
          <w:sz w:val="20"/>
          <w:szCs w:val="20"/>
          <w:lang w:val="es-ES"/>
        </w:rPr>
        <w:t xml:space="preserve">debe </w:t>
      </w:r>
      <w:r w:rsidRPr="00EA3980">
        <w:rPr>
          <w:rFonts w:ascii="Verdana" w:eastAsia="AvenirNext LT Pro Regular" w:hAnsi="Verdana" w:cs="Times New Roman"/>
          <w:sz w:val="20"/>
          <w:szCs w:val="20"/>
          <w:lang w:val="es-ES"/>
        </w:rPr>
        <w:t>mencionar</w:t>
      </w:r>
      <w:r w:rsidR="003E5F74" w:rsidRPr="00EA3980">
        <w:rPr>
          <w:rFonts w:ascii="Verdana" w:eastAsia="AvenirNext LT Pro Regular" w:hAnsi="Verdana" w:cs="Times New Roman"/>
          <w:sz w:val="20"/>
          <w:szCs w:val="20"/>
          <w:lang w:val="es-ES"/>
        </w:rPr>
        <w:t xml:space="preserve"> </w:t>
      </w:r>
      <w:r w:rsidRPr="00EA3980">
        <w:rPr>
          <w:rFonts w:ascii="Verdana" w:eastAsia="AvenirNext LT Pro Regular" w:hAnsi="Verdana" w:cs="Times New Roman"/>
          <w:sz w:val="20"/>
          <w:szCs w:val="20"/>
          <w:lang w:val="es-ES"/>
        </w:rPr>
        <w:t>específicamente donde se pueden realizar las consultas</w:t>
      </w:r>
    </w:p>
    <w:p w14:paraId="4507A07A" w14:textId="77777777" w:rsidR="007C4D35" w:rsidRPr="007C4D35" w:rsidRDefault="007C4D35" w:rsidP="007C4D35">
      <w:pPr>
        <w:ind w:left="170"/>
        <w:contextualSpacing/>
        <w:jc w:val="both"/>
        <w:rPr>
          <w:rFonts w:ascii="Verdana" w:eastAsia="AvenirNext LT Pro Regular" w:hAnsi="Verdana" w:cs="Times New Roman"/>
          <w:sz w:val="20"/>
          <w:szCs w:val="20"/>
          <w:lang w:val="es-ES"/>
        </w:rPr>
      </w:pPr>
    </w:p>
    <w:p w14:paraId="50A42F47" w14:textId="77777777" w:rsidR="007C4D35" w:rsidRPr="007C4D35" w:rsidRDefault="007C4D35" w:rsidP="007C4D35">
      <w:pPr>
        <w:numPr>
          <w:ilvl w:val="1"/>
          <w:numId w:val="25"/>
        </w:numPr>
        <w:spacing w:after="0" w:line="240" w:lineRule="auto"/>
        <w:ind w:left="720"/>
        <w:contextualSpacing/>
        <w:jc w:val="both"/>
        <w:rPr>
          <w:rFonts w:ascii="Verdana" w:eastAsia="AvenirNext LT Pro Regular" w:hAnsi="Verdana" w:cs="Times New Roman"/>
          <w:b/>
          <w:sz w:val="20"/>
          <w:szCs w:val="20"/>
          <w:lang w:val="es-ES"/>
        </w:rPr>
      </w:pPr>
      <w:r w:rsidRPr="007C4D35">
        <w:rPr>
          <w:rFonts w:ascii="Verdana" w:eastAsia="AvenirNext LT Pro Regular" w:hAnsi="Verdana" w:cs="Times New Roman"/>
          <w:b/>
          <w:sz w:val="20"/>
          <w:szCs w:val="20"/>
          <w:lang w:val="es-ES"/>
        </w:rPr>
        <w:t>Tensiones y flechas de instalación</w:t>
      </w:r>
    </w:p>
    <w:p w14:paraId="45B6912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7EB879F" w14:textId="7C02218D"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Las tensiones </w:t>
      </w:r>
      <w:r w:rsidRPr="00EA3980">
        <w:rPr>
          <w:rFonts w:ascii="Verdana" w:eastAsia="AvenirNext LT Pro Regular" w:hAnsi="Verdana" w:cs="Times New Roman"/>
          <w:sz w:val="20"/>
          <w:szCs w:val="20"/>
        </w:rPr>
        <w:t xml:space="preserve">y flechas para la instalación de los conductores son importantes debido a que los herrajes sobre los cuales </w:t>
      </w:r>
      <w:r w:rsidR="00832D61" w:rsidRPr="00EA3980">
        <w:rPr>
          <w:rFonts w:ascii="Verdana" w:eastAsia="AvenirNext LT Pro Regular" w:hAnsi="Verdana" w:cs="Times New Roman"/>
          <w:sz w:val="20"/>
          <w:szCs w:val="20"/>
        </w:rPr>
        <w:t xml:space="preserve">son </w:t>
      </w:r>
      <w:r w:rsidR="00EA3980" w:rsidRPr="00EA3980">
        <w:rPr>
          <w:rFonts w:ascii="Verdana" w:eastAsia="AvenirNext LT Pro Regular" w:hAnsi="Verdana" w:cs="Times New Roman"/>
          <w:sz w:val="20"/>
          <w:szCs w:val="20"/>
        </w:rPr>
        <w:t>instalados</w:t>
      </w:r>
      <w:r w:rsidRPr="00EA3980">
        <w:rPr>
          <w:rFonts w:ascii="Verdana" w:eastAsia="AvenirNext LT Pro Regular" w:hAnsi="Verdana" w:cs="Times New Roman"/>
          <w:sz w:val="20"/>
          <w:szCs w:val="20"/>
        </w:rPr>
        <w:t xml:space="preserve"> debe</w:t>
      </w:r>
      <w:r w:rsidR="00DA4CB2" w:rsidRPr="00EA3980">
        <w:rPr>
          <w:rFonts w:ascii="Verdana" w:eastAsia="AvenirNext LT Pro Regular" w:hAnsi="Verdana" w:cs="Times New Roman"/>
          <w:sz w:val="20"/>
          <w:szCs w:val="20"/>
        </w:rPr>
        <w:t xml:space="preserve">n </w:t>
      </w:r>
      <w:r w:rsidRPr="00EA3980">
        <w:rPr>
          <w:rFonts w:ascii="Verdana" w:eastAsia="AvenirNext LT Pro Regular" w:hAnsi="Verdana" w:cs="Times New Roman"/>
          <w:sz w:val="20"/>
          <w:szCs w:val="20"/>
        </w:rPr>
        <w:t>soportar mecánicamente las tensiones aplicadas, esta condición radica no solo en el conductor sino en la capacidad de los herrajes, remates, aisladores y poste de dar soporte.</w:t>
      </w:r>
    </w:p>
    <w:p w14:paraId="32089FF2" w14:textId="77777777" w:rsidR="00832D61" w:rsidRDefault="00832D61" w:rsidP="007C4D35">
      <w:pPr>
        <w:spacing w:after="0" w:line="240" w:lineRule="auto"/>
        <w:jc w:val="both"/>
        <w:rPr>
          <w:rFonts w:ascii="Verdana" w:eastAsia="AvenirNext LT Pro Regular" w:hAnsi="Verdana" w:cs="Times New Roman"/>
          <w:sz w:val="20"/>
          <w:szCs w:val="20"/>
        </w:rPr>
      </w:pPr>
    </w:p>
    <w:p w14:paraId="71BE9B4D" w14:textId="24462510"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Para términos de los cálculos realizados se toma como base las siguientes condiciones:</w:t>
      </w:r>
    </w:p>
    <w:p w14:paraId="3858D02F"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237749D" w14:textId="77777777" w:rsidR="007C4D35" w:rsidRPr="007C4D35" w:rsidRDefault="007C4D35" w:rsidP="007C4D35">
      <w:pPr>
        <w:widowControl w:val="0"/>
        <w:numPr>
          <w:ilvl w:val="0"/>
          <w:numId w:val="6"/>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Temperatura de instalación</w:t>
      </w:r>
    </w:p>
    <w:p w14:paraId="64818732" w14:textId="77777777" w:rsidR="007C4D35" w:rsidRPr="007C4D35" w:rsidRDefault="007C4D35" w:rsidP="007C4D35">
      <w:pPr>
        <w:widowControl w:val="0"/>
        <w:numPr>
          <w:ilvl w:val="0"/>
          <w:numId w:val="6"/>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Temperatura mínima</w:t>
      </w:r>
    </w:p>
    <w:p w14:paraId="582C7309" w14:textId="77777777" w:rsidR="007C4D35" w:rsidRPr="007C4D35" w:rsidRDefault="007C4D35" w:rsidP="007C4D35">
      <w:pPr>
        <w:widowControl w:val="0"/>
        <w:numPr>
          <w:ilvl w:val="0"/>
          <w:numId w:val="6"/>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Temperatura máxima</w:t>
      </w:r>
    </w:p>
    <w:p w14:paraId="3C46135C" w14:textId="77777777" w:rsidR="007C4D35" w:rsidRPr="007C4D35" w:rsidRDefault="007C4D35" w:rsidP="007C4D35">
      <w:pPr>
        <w:widowControl w:val="0"/>
        <w:numPr>
          <w:ilvl w:val="0"/>
          <w:numId w:val="6"/>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Velocidad máxima del viento: 60 km/h</w:t>
      </w:r>
    </w:p>
    <w:p w14:paraId="67618A42" w14:textId="77777777" w:rsidR="007C4D35" w:rsidRPr="007C4D35" w:rsidRDefault="007C4D35" w:rsidP="007C4D35">
      <w:pPr>
        <w:widowControl w:val="0"/>
        <w:spacing w:after="0" w:line="240" w:lineRule="auto"/>
        <w:jc w:val="both"/>
        <w:rPr>
          <w:rFonts w:ascii="Verdana" w:eastAsia="AvenirNext LT Pro Regular" w:hAnsi="Verdana" w:cs="Times New Roman"/>
          <w:sz w:val="20"/>
          <w:szCs w:val="20"/>
        </w:rPr>
      </w:pPr>
    </w:p>
    <w:p w14:paraId="2401FE04" w14:textId="03D7F564" w:rsidR="007C4D35" w:rsidRDefault="007C4D35" w:rsidP="007C4D35">
      <w:pPr>
        <w:widowControl w:val="0"/>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Se toma como referencia para vanos de media tensión una flecha equivalente del 1,5% del vano y en baja tensión 1,3 % del vano.</w:t>
      </w:r>
    </w:p>
    <w:p w14:paraId="0EEDAFC2" w14:textId="4F7C6251" w:rsidR="001747C5" w:rsidRDefault="001747C5" w:rsidP="007C4D35">
      <w:pPr>
        <w:widowControl w:val="0"/>
        <w:spacing w:after="0" w:line="240" w:lineRule="auto"/>
        <w:jc w:val="both"/>
        <w:rPr>
          <w:rFonts w:ascii="Verdana" w:eastAsia="AvenirNext LT Pro Regular" w:hAnsi="Verdana" w:cs="Times New Roman"/>
          <w:sz w:val="20"/>
          <w:szCs w:val="20"/>
        </w:rPr>
      </w:pPr>
    </w:p>
    <w:p w14:paraId="7B7A927A" w14:textId="77777777" w:rsidR="007C4D35" w:rsidRPr="007C4D35" w:rsidRDefault="007C4D35" w:rsidP="007C4D35">
      <w:pPr>
        <w:widowControl w:val="0"/>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las tablas 26, 27, 28 y 29 se muestran los resultados de las tensiones y flechas de instalación en diferentes escenarios, para cada uno de los conductores utilizados en media y baja tensión.</w:t>
      </w:r>
    </w:p>
    <w:p w14:paraId="285246E9" w14:textId="77777777" w:rsidR="007C4D35" w:rsidRPr="007C4D35" w:rsidRDefault="007C4D35" w:rsidP="007C4D35">
      <w:pPr>
        <w:widowControl w:val="0"/>
        <w:spacing w:after="0" w:line="240" w:lineRule="auto"/>
        <w:jc w:val="both"/>
        <w:rPr>
          <w:rFonts w:ascii="Verdana" w:eastAsia="AvenirNext LT Pro Regular" w:hAnsi="Verdana" w:cs="Times New Roman"/>
          <w:sz w:val="20"/>
          <w:szCs w:val="20"/>
        </w:rPr>
      </w:pPr>
    </w:p>
    <w:p w14:paraId="56A4BB26" w14:textId="708BD7ED" w:rsidR="00D91C51" w:rsidRDefault="007C4D35" w:rsidP="007C4D35">
      <w:pPr>
        <w:keepNext/>
        <w:spacing w:after="0" w:line="240" w:lineRule="auto"/>
        <w:jc w:val="center"/>
        <w:rPr>
          <w:rFonts w:ascii="Verdana" w:eastAsia="AvenirNext LT Pro Regular" w:hAnsi="Verdana" w:cs="Times New Roman"/>
          <w:b/>
          <w:bCs/>
          <w:sz w:val="20"/>
          <w:szCs w:val="20"/>
        </w:rPr>
      </w:pPr>
      <w:bookmarkStart w:id="139" w:name="_Toc80029147"/>
      <w:r w:rsidRPr="007C4D35">
        <w:rPr>
          <w:rFonts w:ascii="Verdana" w:eastAsia="AvenirNext LT Pro Regular" w:hAnsi="Verdana" w:cs="Times New Roman"/>
          <w:b/>
          <w:bCs/>
          <w:sz w:val="20"/>
          <w:szCs w:val="20"/>
        </w:rPr>
        <w:lastRenderedPageBreak/>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26</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Temperatura, tensiones y flechas de</w:t>
      </w:r>
    </w:p>
    <w:p w14:paraId="30BC2909" w14:textId="08AC941F" w:rsidR="007C4D35" w:rsidRPr="007C4D35" w:rsidRDefault="007C4D35" w:rsidP="007C4D35">
      <w:pPr>
        <w:keepNext/>
        <w:spacing w:after="0" w:line="240" w:lineRule="auto"/>
        <w:jc w:val="center"/>
        <w:rPr>
          <w:rFonts w:ascii="Verdana" w:eastAsia="AvenirNext LT Pro Regular" w:hAnsi="Verdana" w:cs="Times New Roman"/>
          <w:b/>
          <w:bCs/>
          <w:sz w:val="20"/>
          <w:szCs w:val="20"/>
        </w:rPr>
      </w:pPr>
      <w:r w:rsidRPr="007C4D35">
        <w:rPr>
          <w:rFonts w:ascii="Verdana" w:eastAsia="AvenirNext LT Pro Regular" w:hAnsi="Verdana" w:cs="Times New Roman"/>
          <w:b/>
          <w:bCs/>
          <w:sz w:val="20"/>
          <w:szCs w:val="20"/>
        </w:rPr>
        <w:t xml:space="preserve"> instalación para conductor</w:t>
      </w:r>
      <w:bookmarkEnd w:id="139"/>
      <w:r w:rsidRPr="007C4D35">
        <w:rPr>
          <w:rFonts w:ascii="Verdana" w:eastAsia="AvenirNext LT Pro Regular" w:hAnsi="Verdana" w:cs="Times New Roman"/>
          <w:b/>
          <w:bCs/>
          <w:sz w:val="20"/>
          <w:szCs w:val="20"/>
        </w:rPr>
        <w:t xml:space="preserve"> 3/0 AWG media tensión</w:t>
      </w:r>
    </w:p>
    <w:tbl>
      <w:tblPr>
        <w:tblW w:w="9168" w:type="dxa"/>
        <w:jc w:val="center"/>
        <w:tblCellMar>
          <w:left w:w="70" w:type="dxa"/>
          <w:right w:w="70" w:type="dxa"/>
        </w:tblCellMar>
        <w:tblLook w:val="04A0" w:firstRow="1" w:lastRow="0" w:firstColumn="1" w:lastColumn="0" w:noHBand="0" w:noVBand="1"/>
      </w:tblPr>
      <w:tblGrid>
        <w:gridCol w:w="1882"/>
        <w:gridCol w:w="2228"/>
        <w:gridCol w:w="843"/>
        <w:gridCol w:w="843"/>
        <w:gridCol w:w="843"/>
        <w:gridCol w:w="843"/>
        <w:gridCol w:w="843"/>
        <w:gridCol w:w="843"/>
      </w:tblGrid>
      <w:tr w:rsidR="007C4D35" w:rsidRPr="007C4D35" w14:paraId="061A0203" w14:textId="77777777" w:rsidTr="00EF7347">
        <w:trPr>
          <w:trHeight w:val="492"/>
          <w:jc w:val="center"/>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D7EF8F0"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Temperatura</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0F1A5"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Vano en metros</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49E31458"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30</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27903FCC"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35</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63EC480E"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40</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7A951DD8"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45</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45A6E2BA"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50</w:t>
            </w:r>
          </w:p>
        </w:tc>
        <w:tc>
          <w:tcPr>
            <w:tcW w:w="843" w:type="dxa"/>
            <w:tcBorders>
              <w:top w:val="single" w:sz="4" w:space="0" w:color="auto"/>
              <w:left w:val="nil"/>
              <w:bottom w:val="single" w:sz="4" w:space="0" w:color="auto"/>
              <w:right w:val="single" w:sz="4" w:space="0" w:color="auto"/>
            </w:tcBorders>
            <w:shd w:val="clear" w:color="auto" w:fill="auto"/>
            <w:vAlign w:val="center"/>
          </w:tcPr>
          <w:p w14:paraId="2E54CBC5"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55</w:t>
            </w:r>
          </w:p>
        </w:tc>
      </w:tr>
      <w:tr w:rsidR="007C4D35" w:rsidRPr="007C4D35" w14:paraId="59001525" w14:textId="77777777" w:rsidTr="00EF7347">
        <w:trPr>
          <w:trHeight w:val="423"/>
          <w:jc w:val="center"/>
        </w:trPr>
        <w:tc>
          <w:tcPr>
            <w:tcW w:w="1882" w:type="dxa"/>
            <w:vMerge w:val="restart"/>
            <w:tcBorders>
              <w:top w:val="nil"/>
              <w:left w:val="single" w:sz="4" w:space="0" w:color="auto"/>
              <w:right w:val="single" w:sz="4" w:space="0" w:color="auto"/>
            </w:tcBorders>
            <w:shd w:val="clear" w:color="auto" w:fill="auto"/>
            <w:vAlign w:val="center"/>
          </w:tcPr>
          <w:p w14:paraId="2ECBDE7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15 °C  </w:t>
            </w:r>
          </w:p>
        </w:tc>
        <w:tc>
          <w:tcPr>
            <w:tcW w:w="2228" w:type="dxa"/>
            <w:tcBorders>
              <w:top w:val="nil"/>
              <w:left w:val="single" w:sz="4" w:space="0" w:color="auto"/>
              <w:bottom w:val="single" w:sz="4" w:space="0" w:color="auto"/>
              <w:right w:val="single" w:sz="4" w:space="0" w:color="auto"/>
            </w:tcBorders>
            <w:shd w:val="clear" w:color="auto" w:fill="auto"/>
            <w:vAlign w:val="center"/>
          </w:tcPr>
          <w:p w14:paraId="5E226FF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3" w:type="dxa"/>
            <w:tcBorders>
              <w:top w:val="nil"/>
              <w:left w:val="nil"/>
              <w:bottom w:val="single" w:sz="4" w:space="0" w:color="auto"/>
              <w:right w:val="single" w:sz="4" w:space="0" w:color="auto"/>
            </w:tcBorders>
            <w:shd w:val="clear" w:color="auto" w:fill="auto"/>
            <w:vAlign w:val="center"/>
          </w:tcPr>
          <w:p w14:paraId="6A2E56C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72</w:t>
            </w:r>
          </w:p>
        </w:tc>
        <w:tc>
          <w:tcPr>
            <w:tcW w:w="843" w:type="dxa"/>
            <w:tcBorders>
              <w:top w:val="nil"/>
              <w:left w:val="nil"/>
              <w:bottom w:val="single" w:sz="4" w:space="0" w:color="auto"/>
              <w:right w:val="single" w:sz="4" w:space="0" w:color="auto"/>
            </w:tcBorders>
            <w:shd w:val="clear" w:color="auto" w:fill="auto"/>
            <w:vAlign w:val="center"/>
          </w:tcPr>
          <w:p w14:paraId="0EC420C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84</w:t>
            </w:r>
          </w:p>
        </w:tc>
        <w:tc>
          <w:tcPr>
            <w:tcW w:w="843" w:type="dxa"/>
            <w:tcBorders>
              <w:top w:val="nil"/>
              <w:left w:val="nil"/>
              <w:bottom w:val="single" w:sz="4" w:space="0" w:color="auto"/>
              <w:right w:val="single" w:sz="4" w:space="0" w:color="auto"/>
            </w:tcBorders>
            <w:shd w:val="clear" w:color="auto" w:fill="auto"/>
            <w:vAlign w:val="center"/>
          </w:tcPr>
          <w:p w14:paraId="15296DB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95</w:t>
            </w:r>
          </w:p>
        </w:tc>
        <w:tc>
          <w:tcPr>
            <w:tcW w:w="843" w:type="dxa"/>
            <w:tcBorders>
              <w:top w:val="nil"/>
              <w:left w:val="nil"/>
              <w:bottom w:val="single" w:sz="4" w:space="0" w:color="auto"/>
              <w:right w:val="single" w:sz="4" w:space="0" w:color="auto"/>
            </w:tcBorders>
            <w:shd w:val="clear" w:color="auto" w:fill="auto"/>
            <w:vAlign w:val="center"/>
          </w:tcPr>
          <w:p w14:paraId="716405D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107</w:t>
            </w:r>
          </w:p>
        </w:tc>
        <w:tc>
          <w:tcPr>
            <w:tcW w:w="843" w:type="dxa"/>
            <w:tcBorders>
              <w:top w:val="nil"/>
              <w:left w:val="nil"/>
              <w:bottom w:val="single" w:sz="4" w:space="0" w:color="auto"/>
              <w:right w:val="single" w:sz="4" w:space="0" w:color="auto"/>
            </w:tcBorders>
            <w:shd w:val="clear" w:color="auto" w:fill="auto"/>
            <w:vAlign w:val="center"/>
          </w:tcPr>
          <w:p w14:paraId="2541C21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118</w:t>
            </w:r>
          </w:p>
        </w:tc>
        <w:tc>
          <w:tcPr>
            <w:tcW w:w="843" w:type="dxa"/>
            <w:tcBorders>
              <w:top w:val="nil"/>
              <w:left w:val="nil"/>
              <w:bottom w:val="single" w:sz="4" w:space="0" w:color="auto"/>
              <w:right w:val="single" w:sz="4" w:space="0" w:color="auto"/>
            </w:tcBorders>
            <w:shd w:val="clear" w:color="auto" w:fill="auto"/>
            <w:vAlign w:val="center"/>
          </w:tcPr>
          <w:p w14:paraId="66BF6E8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129</w:t>
            </w:r>
          </w:p>
        </w:tc>
      </w:tr>
      <w:tr w:rsidR="007C4D35" w:rsidRPr="007C4D35" w14:paraId="50DB7134" w14:textId="77777777" w:rsidTr="00EF7347">
        <w:trPr>
          <w:trHeight w:val="464"/>
          <w:jc w:val="center"/>
        </w:trPr>
        <w:tc>
          <w:tcPr>
            <w:tcW w:w="1882" w:type="dxa"/>
            <w:vMerge/>
            <w:tcBorders>
              <w:left w:val="single" w:sz="4" w:space="0" w:color="auto"/>
              <w:bottom w:val="single" w:sz="4" w:space="0" w:color="auto"/>
              <w:right w:val="single" w:sz="4" w:space="0" w:color="auto"/>
            </w:tcBorders>
            <w:shd w:val="clear" w:color="auto" w:fill="auto"/>
            <w:vAlign w:val="center"/>
          </w:tcPr>
          <w:p w14:paraId="7338200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28" w:type="dxa"/>
            <w:tcBorders>
              <w:top w:val="nil"/>
              <w:left w:val="single" w:sz="4" w:space="0" w:color="auto"/>
              <w:bottom w:val="single" w:sz="4" w:space="0" w:color="auto"/>
              <w:right w:val="single" w:sz="4" w:space="0" w:color="auto"/>
            </w:tcBorders>
            <w:shd w:val="clear" w:color="auto" w:fill="auto"/>
            <w:vAlign w:val="center"/>
            <w:hideMark/>
          </w:tcPr>
          <w:p w14:paraId="4B329D5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3" w:type="dxa"/>
            <w:tcBorders>
              <w:top w:val="nil"/>
              <w:left w:val="nil"/>
              <w:bottom w:val="single" w:sz="4" w:space="0" w:color="auto"/>
              <w:right w:val="single" w:sz="4" w:space="0" w:color="auto"/>
            </w:tcBorders>
            <w:shd w:val="clear" w:color="auto" w:fill="auto"/>
            <w:vAlign w:val="center"/>
          </w:tcPr>
          <w:p w14:paraId="6FCAEDF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36</w:t>
            </w:r>
          </w:p>
        </w:tc>
        <w:tc>
          <w:tcPr>
            <w:tcW w:w="843" w:type="dxa"/>
            <w:tcBorders>
              <w:top w:val="nil"/>
              <w:left w:val="nil"/>
              <w:bottom w:val="single" w:sz="4" w:space="0" w:color="auto"/>
              <w:right w:val="single" w:sz="4" w:space="0" w:color="auto"/>
            </w:tcBorders>
            <w:shd w:val="clear" w:color="auto" w:fill="auto"/>
            <w:vAlign w:val="center"/>
          </w:tcPr>
          <w:p w14:paraId="5717208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43</w:t>
            </w:r>
          </w:p>
        </w:tc>
        <w:tc>
          <w:tcPr>
            <w:tcW w:w="843" w:type="dxa"/>
            <w:tcBorders>
              <w:top w:val="nil"/>
              <w:left w:val="nil"/>
              <w:bottom w:val="single" w:sz="4" w:space="0" w:color="auto"/>
              <w:right w:val="single" w:sz="4" w:space="0" w:color="auto"/>
            </w:tcBorders>
            <w:shd w:val="clear" w:color="auto" w:fill="auto"/>
            <w:vAlign w:val="center"/>
          </w:tcPr>
          <w:p w14:paraId="2D46A25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52</w:t>
            </w:r>
          </w:p>
        </w:tc>
        <w:tc>
          <w:tcPr>
            <w:tcW w:w="843" w:type="dxa"/>
            <w:tcBorders>
              <w:top w:val="nil"/>
              <w:left w:val="nil"/>
              <w:bottom w:val="single" w:sz="4" w:space="0" w:color="auto"/>
              <w:right w:val="single" w:sz="4" w:space="0" w:color="auto"/>
            </w:tcBorders>
            <w:shd w:val="clear" w:color="auto" w:fill="auto"/>
            <w:vAlign w:val="center"/>
          </w:tcPr>
          <w:p w14:paraId="09CEEDA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56</w:t>
            </w:r>
          </w:p>
        </w:tc>
        <w:tc>
          <w:tcPr>
            <w:tcW w:w="843" w:type="dxa"/>
            <w:tcBorders>
              <w:top w:val="nil"/>
              <w:left w:val="nil"/>
              <w:bottom w:val="single" w:sz="4" w:space="0" w:color="auto"/>
              <w:right w:val="single" w:sz="4" w:space="0" w:color="auto"/>
            </w:tcBorders>
            <w:shd w:val="clear" w:color="auto" w:fill="auto"/>
            <w:vAlign w:val="center"/>
          </w:tcPr>
          <w:p w14:paraId="627EDCE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62</w:t>
            </w:r>
          </w:p>
        </w:tc>
        <w:tc>
          <w:tcPr>
            <w:tcW w:w="843" w:type="dxa"/>
            <w:tcBorders>
              <w:top w:val="nil"/>
              <w:left w:val="nil"/>
              <w:bottom w:val="single" w:sz="4" w:space="0" w:color="auto"/>
              <w:right w:val="single" w:sz="4" w:space="0" w:color="auto"/>
            </w:tcBorders>
            <w:shd w:val="clear" w:color="auto" w:fill="auto"/>
            <w:vAlign w:val="center"/>
          </w:tcPr>
          <w:p w14:paraId="37EE6D1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69</w:t>
            </w:r>
          </w:p>
        </w:tc>
      </w:tr>
      <w:tr w:rsidR="007C4D35" w:rsidRPr="007C4D35" w14:paraId="4BB91E8F" w14:textId="77777777" w:rsidTr="00EF7347">
        <w:trPr>
          <w:trHeight w:val="398"/>
          <w:jc w:val="center"/>
        </w:trPr>
        <w:tc>
          <w:tcPr>
            <w:tcW w:w="1882" w:type="dxa"/>
            <w:vMerge w:val="restart"/>
            <w:tcBorders>
              <w:top w:val="nil"/>
              <w:left w:val="single" w:sz="4" w:space="0" w:color="auto"/>
              <w:right w:val="single" w:sz="4" w:space="0" w:color="auto"/>
            </w:tcBorders>
            <w:shd w:val="clear" w:color="auto" w:fill="auto"/>
            <w:vAlign w:val="center"/>
          </w:tcPr>
          <w:p w14:paraId="0D92C90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20 °C  </w:t>
            </w:r>
          </w:p>
        </w:tc>
        <w:tc>
          <w:tcPr>
            <w:tcW w:w="2228" w:type="dxa"/>
            <w:tcBorders>
              <w:top w:val="nil"/>
              <w:left w:val="single" w:sz="4" w:space="0" w:color="auto"/>
              <w:bottom w:val="single" w:sz="4" w:space="0" w:color="auto"/>
              <w:right w:val="single" w:sz="4" w:space="0" w:color="auto"/>
            </w:tcBorders>
            <w:shd w:val="clear" w:color="auto" w:fill="auto"/>
            <w:vAlign w:val="center"/>
            <w:hideMark/>
          </w:tcPr>
          <w:p w14:paraId="53371C6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3" w:type="dxa"/>
            <w:tcBorders>
              <w:top w:val="nil"/>
              <w:left w:val="nil"/>
              <w:bottom w:val="single" w:sz="4" w:space="0" w:color="auto"/>
              <w:right w:val="single" w:sz="4" w:space="0" w:color="auto"/>
            </w:tcBorders>
            <w:shd w:val="clear" w:color="auto" w:fill="auto"/>
            <w:vAlign w:val="center"/>
          </w:tcPr>
          <w:p w14:paraId="0448CBB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64</w:t>
            </w:r>
          </w:p>
        </w:tc>
        <w:tc>
          <w:tcPr>
            <w:tcW w:w="843" w:type="dxa"/>
            <w:tcBorders>
              <w:top w:val="nil"/>
              <w:left w:val="nil"/>
              <w:bottom w:val="single" w:sz="4" w:space="0" w:color="auto"/>
              <w:right w:val="single" w:sz="4" w:space="0" w:color="auto"/>
            </w:tcBorders>
            <w:shd w:val="clear" w:color="auto" w:fill="auto"/>
            <w:vAlign w:val="center"/>
          </w:tcPr>
          <w:p w14:paraId="77BB3B4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75</w:t>
            </w:r>
          </w:p>
        </w:tc>
        <w:tc>
          <w:tcPr>
            <w:tcW w:w="843" w:type="dxa"/>
            <w:tcBorders>
              <w:top w:val="nil"/>
              <w:left w:val="nil"/>
              <w:bottom w:val="single" w:sz="4" w:space="0" w:color="auto"/>
              <w:right w:val="single" w:sz="4" w:space="0" w:color="auto"/>
            </w:tcBorders>
            <w:shd w:val="clear" w:color="auto" w:fill="auto"/>
            <w:vAlign w:val="center"/>
          </w:tcPr>
          <w:p w14:paraId="64DF491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86</w:t>
            </w:r>
          </w:p>
        </w:tc>
        <w:tc>
          <w:tcPr>
            <w:tcW w:w="843" w:type="dxa"/>
            <w:tcBorders>
              <w:top w:val="nil"/>
              <w:left w:val="nil"/>
              <w:bottom w:val="single" w:sz="4" w:space="0" w:color="auto"/>
              <w:right w:val="single" w:sz="4" w:space="0" w:color="auto"/>
            </w:tcBorders>
            <w:shd w:val="clear" w:color="auto" w:fill="auto"/>
            <w:vAlign w:val="center"/>
          </w:tcPr>
          <w:p w14:paraId="65051B2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96</w:t>
            </w:r>
          </w:p>
        </w:tc>
        <w:tc>
          <w:tcPr>
            <w:tcW w:w="843" w:type="dxa"/>
            <w:tcBorders>
              <w:top w:val="nil"/>
              <w:left w:val="nil"/>
              <w:bottom w:val="single" w:sz="4" w:space="0" w:color="auto"/>
              <w:right w:val="single" w:sz="4" w:space="0" w:color="auto"/>
            </w:tcBorders>
            <w:shd w:val="clear" w:color="auto" w:fill="auto"/>
            <w:vAlign w:val="center"/>
          </w:tcPr>
          <w:p w14:paraId="0FF0834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107</w:t>
            </w:r>
          </w:p>
        </w:tc>
        <w:tc>
          <w:tcPr>
            <w:tcW w:w="843" w:type="dxa"/>
            <w:tcBorders>
              <w:top w:val="nil"/>
              <w:left w:val="nil"/>
              <w:bottom w:val="single" w:sz="4" w:space="0" w:color="auto"/>
              <w:right w:val="single" w:sz="4" w:space="0" w:color="auto"/>
            </w:tcBorders>
            <w:shd w:val="clear" w:color="auto" w:fill="auto"/>
            <w:vAlign w:val="center"/>
          </w:tcPr>
          <w:p w14:paraId="18E95D9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117</w:t>
            </w:r>
          </w:p>
        </w:tc>
      </w:tr>
      <w:tr w:rsidR="007C4D35" w:rsidRPr="007C4D35" w14:paraId="065F2B45" w14:textId="77777777" w:rsidTr="00EF7347">
        <w:trPr>
          <w:trHeight w:val="464"/>
          <w:jc w:val="center"/>
        </w:trPr>
        <w:tc>
          <w:tcPr>
            <w:tcW w:w="1882" w:type="dxa"/>
            <w:vMerge/>
            <w:tcBorders>
              <w:left w:val="single" w:sz="4" w:space="0" w:color="auto"/>
              <w:bottom w:val="single" w:sz="4" w:space="0" w:color="auto"/>
              <w:right w:val="single" w:sz="4" w:space="0" w:color="auto"/>
            </w:tcBorders>
            <w:shd w:val="clear" w:color="auto" w:fill="auto"/>
            <w:vAlign w:val="center"/>
          </w:tcPr>
          <w:p w14:paraId="17D63B9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28" w:type="dxa"/>
            <w:tcBorders>
              <w:top w:val="nil"/>
              <w:left w:val="single" w:sz="4" w:space="0" w:color="auto"/>
              <w:bottom w:val="single" w:sz="4" w:space="0" w:color="auto"/>
              <w:right w:val="single" w:sz="4" w:space="0" w:color="auto"/>
            </w:tcBorders>
            <w:shd w:val="clear" w:color="auto" w:fill="auto"/>
            <w:vAlign w:val="center"/>
          </w:tcPr>
          <w:p w14:paraId="10B8584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3" w:type="dxa"/>
            <w:tcBorders>
              <w:top w:val="nil"/>
              <w:left w:val="nil"/>
              <w:bottom w:val="single" w:sz="4" w:space="0" w:color="auto"/>
              <w:right w:val="single" w:sz="4" w:space="0" w:color="auto"/>
            </w:tcBorders>
            <w:shd w:val="clear" w:color="auto" w:fill="auto"/>
            <w:vAlign w:val="center"/>
          </w:tcPr>
          <w:p w14:paraId="0B1EBE5C"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41</w:t>
            </w:r>
          </w:p>
        </w:tc>
        <w:tc>
          <w:tcPr>
            <w:tcW w:w="843" w:type="dxa"/>
            <w:tcBorders>
              <w:top w:val="nil"/>
              <w:left w:val="nil"/>
              <w:bottom w:val="single" w:sz="4" w:space="0" w:color="auto"/>
              <w:right w:val="single" w:sz="4" w:space="0" w:color="auto"/>
            </w:tcBorders>
            <w:shd w:val="clear" w:color="auto" w:fill="auto"/>
            <w:vAlign w:val="center"/>
          </w:tcPr>
          <w:p w14:paraId="357995DB"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48</w:t>
            </w:r>
          </w:p>
        </w:tc>
        <w:tc>
          <w:tcPr>
            <w:tcW w:w="843" w:type="dxa"/>
            <w:tcBorders>
              <w:top w:val="nil"/>
              <w:left w:val="nil"/>
              <w:bottom w:val="single" w:sz="4" w:space="0" w:color="auto"/>
              <w:right w:val="single" w:sz="4" w:space="0" w:color="auto"/>
            </w:tcBorders>
            <w:shd w:val="clear" w:color="auto" w:fill="auto"/>
            <w:vAlign w:val="center"/>
          </w:tcPr>
          <w:p w14:paraId="1476C283"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55</w:t>
            </w:r>
          </w:p>
        </w:tc>
        <w:tc>
          <w:tcPr>
            <w:tcW w:w="843" w:type="dxa"/>
            <w:tcBorders>
              <w:top w:val="nil"/>
              <w:left w:val="nil"/>
              <w:bottom w:val="single" w:sz="4" w:space="0" w:color="auto"/>
              <w:right w:val="single" w:sz="4" w:space="0" w:color="auto"/>
            </w:tcBorders>
            <w:shd w:val="clear" w:color="auto" w:fill="auto"/>
            <w:vAlign w:val="center"/>
          </w:tcPr>
          <w:p w14:paraId="2B10C7CD"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62</w:t>
            </w:r>
          </w:p>
        </w:tc>
        <w:tc>
          <w:tcPr>
            <w:tcW w:w="843" w:type="dxa"/>
            <w:tcBorders>
              <w:top w:val="nil"/>
              <w:left w:val="nil"/>
              <w:bottom w:val="single" w:sz="4" w:space="0" w:color="auto"/>
              <w:right w:val="single" w:sz="4" w:space="0" w:color="auto"/>
            </w:tcBorders>
            <w:shd w:val="clear" w:color="auto" w:fill="auto"/>
            <w:vAlign w:val="center"/>
          </w:tcPr>
          <w:p w14:paraId="3DCDBD65"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69</w:t>
            </w:r>
          </w:p>
        </w:tc>
        <w:tc>
          <w:tcPr>
            <w:tcW w:w="843" w:type="dxa"/>
            <w:tcBorders>
              <w:top w:val="nil"/>
              <w:left w:val="nil"/>
              <w:bottom w:val="single" w:sz="4" w:space="0" w:color="auto"/>
              <w:right w:val="single" w:sz="4" w:space="0" w:color="auto"/>
            </w:tcBorders>
            <w:shd w:val="clear" w:color="auto" w:fill="auto"/>
            <w:vAlign w:val="center"/>
          </w:tcPr>
          <w:p w14:paraId="18E78ED4"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76</w:t>
            </w:r>
          </w:p>
        </w:tc>
      </w:tr>
      <w:tr w:rsidR="007C4D35" w:rsidRPr="007C4D35" w14:paraId="1432670F" w14:textId="77777777" w:rsidTr="00EF7347">
        <w:trPr>
          <w:trHeight w:val="510"/>
          <w:jc w:val="center"/>
        </w:trPr>
        <w:tc>
          <w:tcPr>
            <w:tcW w:w="1882" w:type="dxa"/>
            <w:vMerge w:val="restart"/>
            <w:tcBorders>
              <w:top w:val="nil"/>
              <w:left w:val="single" w:sz="4" w:space="0" w:color="auto"/>
              <w:right w:val="single" w:sz="4" w:space="0" w:color="auto"/>
            </w:tcBorders>
            <w:shd w:val="clear" w:color="auto" w:fill="auto"/>
            <w:vAlign w:val="center"/>
          </w:tcPr>
          <w:p w14:paraId="0C0B97C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25 °C  </w:t>
            </w:r>
          </w:p>
        </w:tc>
        <w:tc>
          <w:tcPr>
            <w:tcW w:w="2228" w:type="dxa"/>
            <w:tcBorders>
              <w:top w:val="nil"/>
              <w:left w:val="single" w:sz="4" w:space="0" w:color="auto"/>
              <w:bottom w:val="single" w:sz="4" w:space="0" w:color="auto"/>
              <w:right w:val="single" w:sz="4" w:space="0" w:color="auto"/>
            </w:tcBorders>
            <w:shd w:val="clear" w:color="auto" w:fill="auto"/>
            <w:vAlign w:val="center"/>
          </w:tcPr>
          <w:p w14:paraId="33CAC9D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3" w:type="dxa"/>
            <w:tcBorders>
              <w:top w:val="nil"/>
              <w:left w:val="nil"/>
              <w:bottom w:val="single" w:sz="4" w:space="0" w:color="auto"/>
              <w:right w:val="single" w:sz="4" w:space="0" w:color="auto"/>
            </w:tcBorders>
            <w:shd w:val="clear" w:color="auto" w:fill="auto"/>
            <w:vAlign w:val="center"/>
          </w:tcPr>
          <w:p w14:paraId="05AD41E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59</w:t>
            </w:r>
          </w:p>
        </w:tc>
        <w:tc>
          <w:tcPr>
            <w:tcW w:w="843" w:type="dxa"/>
            <w:tcBorders>
              <w:top w:val="nil"/>
              <w:left w:val="nil"/>
              <w:bottom w:val="single" w:sz="4" w:space="0" w:color="auto"/>
              <w:right w:val="single" w:sz="4" w:space="0" w:color="auto"/>
            </w:tcBorders>
            <w:shd w:val="clear" w:color="auto" w:fill="auto"/>
            <w:vAlign w:val="center"/>
          </w:tcPr>
          <w:p w14:paraId="62C6E34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69</w:t>
            </w:r>
          </w:p>
        </w:tc>
        <w:tc>
          <w:tcPr>
            <w:tcW w:w="843" w:type="dxa"/>
            <w:tcBorders>
              <w:top w:val="nil"/>
              <w:left w:val="nil"/>
              <w:bottom w:val="single" w:sz="4" w:space="0" w:color="auto"/>
              <w:right w:val="single" w:sz="4" w:space="0" w:color="auto"/>
            </w:tcBorders>
            <w:shd w:val="clear" w:color="auto" w:fill="auto"/>
            <w:vAlign w:val="center"/>
          </w:tcPr>
          <w:p w14:paraId="030943B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78</w:t>
            </w:r>
          </w:p>
        </w:tc>
        <w:tc>
          <w:tcPr>
            <w:tcW w:w="843" w:type="dxa"/>
            <w:tcBorders>
              <w:top w:val="nil"/>
              <w:left w:val="nil"/>
              <w:bottom w:val="single" w:sz="4" w:space="0" w:color="auto"/>
              <w:right w:val="single" w:sz="4" w:space="0" w:color="auto"/>
            </w:tcBorders>
            <w:shd w:val="clear" w:color="auto" w:fill="auto"/>
            <w:vAlign w:val="center"/>
          </w:tcPr>
          <w:p w14:paraId="15780DD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88</w:t>
            </w:r>
          </w:p>
        </w:tc>
        <w:tc>
          <w:tcPr>
            <w:tcW w:w="843" w:type="dxa"/>
            <w:tcBorders>
              <w:top w:val="nil"/>
              <w:left w:val="nil"/>
              <w:bottom w:val="single" w:sz="4" w:space="0" w:color="auto"/>
              <w:right w:val="single" w:sz="4" w:space="0" w:color="auto"/>
            </w:tcBorders>
            <w:shd w:val="clear" w:color="auto" w:fill="auto"/>
            <w:vAlign w:val="center"/>
          </w:tcPr>
          <w:p w14:paraId="39B8A23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98</w:t>
            </w:r>
          </w:p>
        </w:tc>
        <w:tc>
          <w:tcPr>
            <w:tcW w:w="843" w:type="dxa"/>
            <w:tcBorders>
              <w:top w:val="nil"/>
              <w:left w:val="nil"/>
              <w:bottom w:val="single" w:sz="4" w:space="0" w:color="auto"/>
              <w:right w:val="single" w:sz="4" w:space="0" w:color="auto"/>
            </w:tcBorders>
            <w:shd w:val="clear" w:color="auto" w:fill="auto"/>
            <w:vAlign w:val="center"/>
          </w:tcPr>
          <w:p w14:paraId="7B33FB0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108</w:t>
            </w:r>
          </w:p>
        </w:tc>
      </w:tr>
      <w:tr w:rsidR="007C4D35" w:rsidRPr="007C4D35" w14:paraId="543479AC" w14:textId="77777777" w:rsidTr="00EF7347">
        <w:trPr>
          <w:trHeight w:val="502"/>
          <w:jc w:val="center"/>
        </w:trPr>
        <w:tc>
          <w:tcPr>
            <w:tcW w:w="1882" w:type="dxa"/>
            <w:vMerge/>
            <w:tcBorders>
              <w:left w:val="single" w:sz="4" w:space="0" w:color="auto"/>
              <w:bottom w:val="single" w:sz="4" w:space="0" w:color="auto"/>
              <w:right w:val="single" w:sz="4" w:space="0" w:color="auto"/>
            </w:tcBorders>
            <w:shd w:val="clear" w:color="auto" w:fill="auto"/>
            <w:vAlign w:val="center"/>
          </w:tcPr>
          <w:p w14:paraId="6CA8556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28" w:type="dxa"/>
            <w:tcBorders>
              <w:top w:val="nil"/>
              <w:left w:val="single" w:sz="4" w:space="0" w:color="auto"/>
              <w:bottom w:val="single" w:sz="4" w:space="0" w:color="auto"/>
              <w:right w:val="single" w:sz="4" w:space="0" w:color="auto"/>
            </w:tcBorders>
            <w:shd w:val="clear" w:color="auto" w:fill="auto"/>
            <w:vAlign w:val="center"/>
            <w:hideMark/>
          </w:tcPr>
          <w:p w14:paraId="10E06D8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3" w:type="dxa"/>
            <w:tcBorders>
              <w:top w:val="nil"/>
              <w:left w:val="nil"/>
              <w:bottom w:val="single" w:sz="4" w:space="0" w:color="auto"/>
              <w:right w:val="single" w:sz="4" w:space="0" w:color="auto"/>
            </w:tcBorders>
            <w:shd w:val="clear" w:color="auto" w:fill="auto"/>
            <w:vAlign w:val="center"/>
          </w:tcPr>
          <w:p w14:paraId="0CD61D6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45</w:t>
            </w:r>
          </w:p>
        </w:tc>
        <w:tc>
          <w:tcPr>
            <w:tcW w:w="843" w:type="dxa"/>
            <w:tcBorders>
              <w:top w:val="nil"/>
              <w:left w:val="nil"/>
              <w:bottom w:val="single" w:sz="4" w:space="0" w:color="auto"/>
              <w:right w:val="single" w:sz="4" w:space="0" w:color="auto"/>
            </w:tcBorders>
            <w:shd w:val="clear" w:color="auto" w:fill="auto"/>
            <w:vAlign w:val="center"/>
          </w:tcPr>
          <w:p w14:paraId="0D33821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53</w:t>
            </w:r>
          </w:p>
        </w:tc>
        <w:tc>
          <w:tcPr>
            <w:tcW w:w="843" w:type="dxa"/>
            <w:tcBorders>
              <w:top w:val="nil"/>
              <w:left w:val="nil"/>
              <w:bottom w:val="single" w:sz="4" w:space="0" w:color="auto"/>
              <w:right w:val="single" w:sz="4" w:space="0" w:color="auto"/>
            </w:tcBorders>
            <w:shd w:val="clear" w:color="auto" w:fill="auto"/>
            <w:vAlign w:val="center"/>
          </w:tcPr>
          <w:p w14:paraId="0C13702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60</w:t>
            </w:r>
          </w:p>
        </w:tc>
        <w:tc>
          <w:tcPr>
            <w:tcW w:w="843" w:type="dxa"/>
            <w:tcBorders>
              <w:top w:val="nil"/>
              <w:left w:val="nil"/>
              <w:bottom w:val="single" w:sz="4" w:space="0" w:color="auto"/>
              <w:right w:val="single" w:sz="4" w:space="0" w:color="auto"/>
            </w:tcBorders>
            <w:shd w:val="clear" w:color="auto" w:fill="auto"/>
            <w:vAlign w:val="center"/>
          </w:tcPr>
          <w:p w14:paraId="60C12A1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68</w:t>
            </w:r>
          </w:p>
        </w:tc>
        <w:tc>
          <w:tcPr>
            <w:tcW w:w="843" w:type="dxa"/>
            <w:tcBorders>
              <w:top w:val="nil"/>
              <w:left w:val="nil"/>
              <w:bottom w:val="single" w:sz="4" w:space="0" w:color="auto"/>
              <w:right w:val="single" w:sz="4" w:space="0" w:color="auto"/>
            </w:tcBorders>
            <w:shd w:val="clear" w:color="auto" w:fill="auto"/>
            <w:vAlign w:val="center"/>
          </w:tcPr>
          <w:p w14:paraId="6D7832C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75</w:t>
            </w:r>
          </w:p>
        </w:tc>
        <w:tc>
          <w:tcPr>
            <w:tcW w:w="843" w:type="dxa"/>
            <w:tcBorders>
              <w:top w:val="nil"/>
              <w:left w:val="nil"/>
              <w:bottom w:val="single" w:sz="4" w:space="0" w:color="auto"/>
              <w:right w:val="single" w:sz="4" w:space="0" w:color="auto"/>
            </w:tcBorders>
            <w:shd w:val="clear" w:color="auto" w:fill="auto"/>
            <w:vAlign w:val="center"/>
          </w:tcPr>
          <w:p w14:paraId="3741039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83</w:t>
            </w:r>
          </w:p>
        </w:tc>
      </w:tr>
      <w:tr w:rsidR="007C4D35" w:rsidRPr="007C4D35" w14:paraId="15C69C66" w14:textId="77777777" w:rsidTr="00EF7347">
        <w:trPr>
          <w:trHeight w:val="467"/>
          <w:jc w:val="center"/>
        </w:trPr>
        <w:tc>
          <w:tcPr>
            <w:tcW w:w="1882" w:type="dxa"/>
            <w:vMerge w:val="restart"/>
            <w:tcBorders>
              <w:top w:val="single" w:sz="4" w:space="0" w:color="auto"/>
              <w:left w:val="single" w:sz="4" w:space="0" w:color="auto"/>
              <w:right w:val="single" w:sz="4" w:space="0" w:color="auto"/>
            </w:tcBorders>
            <w:shd w:val="clear" w:color="auto" w:fill="auto"/>
            <w:vAlign w:val="center"/>
          </w:tcPr>
          <w:p w14:paraId="7C2C9AF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30 °C  </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640F92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3" w:type="dxa"/>
            <w:tcBorders>
              <w:top w:val="single" w:sz="4" w:space="0" w:color="auto"/>
              <w:left w:val="nil"/>
              <w:bottom w:val="single" w:sz="4" w:space="0" w:color="auto"/>
              <w:right w:val="single" w:sz="4" w:space="0" w:color="auto"/>
            </w:tcBorders>
            <w:shd w:val="clear" w:color="auto" w:fill="auto"/>
            <w:vAlign w:val="center"/>
          </w:tcPr>
          <w:p w14:paraId="15A217E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54</w:t>
            </w:r>
          </w:p>
        </w:tc>
        <w:tc>
          <w:tcPr>
            <w:tcW w:w="843" w:type="dxa"/>
            <w:tcBorders>
              <w:top w:val="single" w:sz="4" w:space="0" w:color="auto"/>
              <w:left w:val="nil"/>
              <w:bottom w:val="single" w:sz="4" w:space="0" w:color="auto"/>
              <w:right w:val="single" w:sz="4" w:space="0" w:color="auto"/>
            </w:tcBorders>
            <w:shd w:val="clear" w:color="auto" w:fill="auto"/>
            <w:vAlign w:val="center"/>
          </w:tcPr>
          <w:p w14:paraId="067C5D4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63</w:t>
            </w:r>
          </w:p>
        </w:tc>
        <w:tc>
          <w:tcPr>
            <w:tcW w:w="843" w:type="dxa"/>
            <w:tcBorders>
              <w:top w:val="single" w:sz="4" w:space="0" w:color="auto"/>
              <w:left w:val="nil"/>
              <w:bottom w:val="single" w:sz="4" w:space="0" w:color="auto"/>
              <w:right w:val="single" w:sz="4" w:space="0" w:color="auto"/>
            </w:tcBorders>
            <w:shd w:val="clear" w:color="auto" w:fill="auto"/>
            <w:vAlign w:val="center"/>
          </w:tcPr>
          <w:p w14:paraId="6C141F0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72</w:t>
            </w:r>
          </w:p>
        </w:tc>
        <w:tc>
          <w:tcPr>
            <w:tcW w:w="843" w:type="dxa"/>
            <w:tcBorders>
              <w:top w:val="single" w:sz="4" w:space="0" w:color="auto"/>
              <w:left w:val="nil"/>
              <w:bottom w:val="single" w:sz="4" w:space="0" w:color="auto"/>
              <w:right w:val="single" w:sz="4" w:space="0" w:color="auto"/>
            </w:tcBorders>
            <w:shd w:val="clear" w:color="auto" w:fill="auto"/>
            <w:vAlign w:val="center"/>
          </w:tcPr>
          <w:p w14:paraId="5AF7110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81</w:t>
            </w:r>
          </w:p>
        </w:tc>
        <w:tc>
          <w:tcPr>
            <w:tcW w:w="843" w:type="dxa"/>
            <w:tcBorders>
              <w:top w:val="single" w:sz="4" w:space="0" w:color="auto"/>
              <w:left w:val="nil"/>
              <w:bottom w:val="single" w:sz="4" w:space="0" w:color="auto"/>
              <w:right w:val="single" w:sz="4" w:space="0" w:color="auto"/>
            </w:tcBorders>
            <w:shd w:val="clear" w:color="auto" w:fill="auto"/>
            <w:vAlign w:val="center"/>
          </w:tcPr>
          <w:p w14:paraId="5355307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90</w:t>
            </w:r>
          </w:p>
        </w:tc>
        <w:tc>
          <w:tcPr>
            <w:tcW w:w="843" w:type="dxa"/>
            <w:tcBorders>
              <w:top w:val="single" w:sz="4" w:space="0" w:color="auto"/>
              <w:left w:val="nil"/>
              <w:bottom w:val="single" w:sz="4" w:space="0" w:color="auto"/>
              <w:right w:val="single" w:sz="4" w:space="0" w:color="auto"/>
            </w:tcBorders>
            <w:shd w:val="clear" w:color="auto" w:fill="auto"/>
            <w:vAlign w:val="center"/>
          </w:tcPr>
          <w:p w14:paraId="0630B61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99</w:t>
            </w:r>
          </w:p>
        </w:tc>
      </w:tr>
      <w:tr w:rsidR="007C4D35" w:rsidRPr="007C4D35" w14:paraId="4B09C5EB" w14:textId="77777777" w:rsidTr="00EF7347">
        <w:trPr>
          <w:trHeight w:val="463"/>
          <w:jc w:val="center"/>
        </w:trPr>
        <w:tc>
          <w:tcPr>
            <w:tcW w:w="1882" w:type="dxa"/>
            <w:vMerge/>
            <w:tcBorders>
              <w:left w:val="single" w:sz="4" w:space="0" w:color="auto"/>
              <w:bottom w:val="single" w:sz="4" w:space="0" w:color="auto"/>
              <w:right w:val="single" w:sz="4" w:space="0" w:color="auto"/>
            </w:tcBorders>
            <w:shd w:val="clear" w:color="auto" w:fill="auto"/>
            <w:vAlign w:val="center"/>
          </w:tcPr>
          <w:p w14:paraId="7F6ABB2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C9BFAE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3" w:type="dxa"/>
            <w:tcBorders>
              <w:top w:val="single" w:sz="4" w:space="0" w:color="auto"/>
              <w:left w:val="nil"/>
              <w:bottom w:val="single" w:sz="4" w:space="0" w:color="auto"/>
              <w:right w:val="single" w:sz="4" w:space="0" w:color="auto"/>
            </w:tcBorders>
            <w:shd w:val="clear" w:color="auto" w:fill="auto"/>
            <w:vAlign w:val="center"/>
          </w:tcPr>
          <w:p w14:paraId="46F44681"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49</w:t>
            </w:r>
          </w:p>
        </w:tc>
        <w:tc>
          <w:tcPr>
            <w:tcW w:w="843" w:type="dxa"/>
            <w:tcBorders>
              <w:top w:val="single" w:sz="4" w:space="0" w:color="auto"/>
              <w:left w:val="nil"/>
              <w:bottom w:val="single" w:sz="4" w:space="0" w:color="auto"/>
              <w:right w:val="single" w:sz="4" w:space="0" w:color="auto"/>
            </w:tcBorders>
            <w:shd w:val="clear" w:color="auto" w:fill="auto"/>
            <w:vAlign w:val="center"/>
          </w:tcPr>
          <w:p w14:paraId="2441A89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57</w:t>
            </w:r>
          </w:p>
        </w:tc>
        <w:tc>
          <w:tcPr>
            <w:tcW w:w="843" w:type="dxa"/>
            <w:tcBorders>
              <w:top w:val="single" w:sz="4" w:space="0" w:color="auto"/>
              <w:left w:val="nil"/>
              <w:bottom w:val="single" w:sz="4" w:space="0" w:color="auto"/>
              <w:right w:val="single" w:sz="4" w:space="0" w:color="auto"/>
            </w:tcBorders>
            <w:shd w:val="clear" w:color="auto" w:fill="auto"/>
            <w:vAlign w:val="center"/>
          </w:tcPr>
          <w:p w14:paraId="05EE8281"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65</w:t>
            </w:r>
          </w:p>
        </w:tc>
        <w:tc>
          <w:tcPr>
            <w:tcW w:w="843" w:type="dxa"/>
            <w:tcBorders>
              <w:top w:val="single" w:sz="4" w:space="0" w:color="auto"/>
              <w:left w:val="nil"/>
              <w:bottom w:val="single" w:sz="4" w:space="0" w:color="auto"/>
              <w:right w:val="single" w:sz="4" w:space="0" w:color="auto"/>
            </w:tcBorders>
            <w:shd w:val="clear" w:color="auto" w:fill="auto"/>
            <w:vAlign w:val="center"/>
          </w:tcPr>
          <w:p w14:paraId="2A113ED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73</w:t>
            </w:r>
          </w:p>
        </w:tc>
        <w:tc>
          <w:tcPr>
            <w:tcW w:w="843" w:type="dxa"/>
            <w:tcBorders>
              <w:top w:val="single" w:sz="4" w:space="0" w:color="auto"/>
              <w:left w:val="nil"/>
              <w:bottom w:val="single" w:sz="4" w:space="0" w:color="auto"/>
              <w:right w:val="single" w:sz="4" w:space="0" w:color="auto"/>
            </w:tcBorders>
            <w:shd w:val="clear" w:color="auto" w:fill="auto"/>
            <w:vAlign w:val="center"/>
          </w:tcPr>
          <w:p w14:paraId="72A3BB5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81</w:t>
            </w:r>
          </w:p>
        </w:tc>
        <w:tc>
          <w:tcPr>
            <w:tcW w:w="843" w:type="dxa"/>
            <w:tcBorders>
              <w:top w:val="single" w:sz="4" w:space="0" w:color="auto"/>
              <w:left w:val="nil"/>
              <w:bottom w:val="single" w:sz="4" w:space="0" w:color="auto"/>
              <w:right w:val="single" w:sz="4" w:space="0" w:color="auto"/>
            </w:tcBorders>
            <w:shd w:val="clear" w:color="auto" w:fill="auto"/>
            <w:vAlign w:val="center"/>
          </w:tcPr>
          <w:p w14:paraId="0E576D5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90</w:t>
            </w:r>
          </w:p>
        </w:tc>
      </w:tr>
      <w:tr w:rsidR="007C4D35" w:rsidRPr="007C4D35" w14:paraId="043820AD" w14:textId="77777777" w:rsidTr="00EF7347">
        <w:trPr>
          <w:trHeight w:val="495"/>
          <w:jc w:val="center"/>
        </w:trPr>
        <w:tc>
          <w:tcPr>
            <w:tcW w:w="1882" w:type="dxa"/>
            <w:vMerge w:val="restart"/>
            <w:tcBorders>
              <w:top w:val="single" w:sz="4" w:space="0" w:color="auto"/>
              <w:left w:val="single" w:sz="4" w:space="0" w:color="auto"/>
              <w:right w:val="single" w:sz="4" w:space="0" w:color="auto"/>
            </w:tcBorders>
            <w:shd w:val="clear" w:color="auto" w:fill="auto"/>
            <w:vAlign w:val="center"/>
          </w:tcPr>
          <w:p w14:paraId="50FAAE1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35 °C  </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BF6CEB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3" w:type="dxa"/>
            <w:tcBorders>
              <w:top w:val="single" w:sz="4" w:space="0" w:color="auto"/>
              <w:left w:val="nil"/>
              <w:bottom w:val="single" w:sz="4" w:space="0" w:color="auto"/>
              <w:right w:val="single" w:sz="4" w:space="0" w:color="auto"/>
            </w:tcBorders>
            <w:shd w:val="clear" w:color="auto" w:fill="auto"/>
            <w:vAlign w:val="center"/>
          </w:tcPr>
          <w:p w14:paraId="06658BE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50</w:t>
            </w:r>
          </w:p>
        </w:tc>
        <w:tc>
          <w:tcPr>
            <w:tcW w:w="843" w:type="dxa"/>
            <w:tcBorders>
              <w:top w:val="single" w:sz="4" w:space="0" w:color="auto"/>
              <w:left w:val="nil"/>
              <w:bottom w:val="single" w:sz="4" w:space="0" w:color="auto"/>
              <w:right w:val="single" w:sz="4" w:space="0" w:color="auto"/>
            </w:tcBorders>
            <w:shd w:val="clear" w:color="auto" w:fill="auto"/>
            <w:vAlign w:val="center"/>
          </w:tcPr>
          <w:p w14:paraId="00B466E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59</w:t>
            </w:r>
          </w:p>
        </w:tc>
        <w:tc>
          <w:tcPr>
            <w:tcW w:w="843" w:type="dxa"/>
            <w:tcBorders>
              <w:top w:val="single" w:sz="4" w:space="0" w:color="auto"/>
              <w:left w:val="nil"/>
              <w:bottom w:val="single" w:sz="4" w:space="0" w:color="auto"/>
              <w:right w:val="single" w:sz="4" w:space="0" w:color="auto"/>
            </w:tcBorders>
            <w:shd w:val="clear" w:color="auto" w:fill="auto"/>
            <w:vAlign w:val="center"/>
          </w:tcPr>
          <w:p w14:paraId="23DC3A7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67</w:t>
            </w:r>
          </w:p>
        </w:tc>
        <w:tc>
          <w:tcPr>
            <w:tcW w:w="843" w:type="dxa"/>
            <w:tcBorders>
              <w:top w:val="single" w:sz="4" w:space="0" w:color="auto"/>
              <w:left w:val="nil"/>
              <w:bottom w:val="single" w:sz="4" w:space="0" w:color="auto"/>
              <w:right w:val="single" w:sz="4" w:space="0" w:color="auto"/>
            </w:tcBorders>
            <w:shd w:val="clear" w:color="auto" w:fill="auto"/>
            <w:vAlign w:val="center"/>
          </w:tcPr>
          <w:p w14:paraId="52BB571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76</w:t>
            </w:r>
          </w:p>
        </w:tc>
        <w:tc>
          <w:tcPr>
            <w:tcW w:w="843" w:type="dxa"/>
            <w:tcBorders>
              <w:top w:val="single" w:sz="4" w:space="0" w:color="auto"/>
              <w:left w:val="nil"/>
              <w:bottom w:val="single" w:sz="4" w:space="0" w:color="auto"/>
              <w:right w:val="single" w:sz="4" w:space="0" w:color="auto"/>
            </w:tcBorders>
            <w:shd w:val="clear" w:color="auto" w:fill="auto"/>
            <w:vAlign w:val="center"/>
          </w:tcPr>
          <w:p w14:paraId="780A239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84</w:t>
            </w:r>
          </w:p>
        </w:tc>
        <w:tc>
          <w:tcPr>
            <w:tcW w:w="843" w:type="dxa"/>
            <w:tcBorders>
              <w:top w:val="single" w:sz="4" w:space="0" w:color="auto"/>
              <w:left w:val="nil"/>
              <w:bottom w:val="single" w:sz="4" w:space="0" w:color="auto"/>
              <w:right w:val="single" w:sz="4" w:space="0" w:color="auto"/>
            </w:tcBorders>
            <w:shd w:val="clear" w:color="auto" w:fill="auto"/>
            <w:vAlign w:val="center"/>
          </w:tcPr>
          <w:p w14:paraId="3803C8B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93</w:t>
            </w:r>
          </w:p>
        </w:tc>
      </w:tr>
      <w:tr w:rsidR="007C4D35" w:rsidRPr="007C4D35" w14:paraId="4C01E258" w14:textId="77777777" w:rsidTr="00EF7347">
        <w:trPr>
          <w:trHeight w:val="462"/>
          <w:jc w:val="center"/>
        </w:trPr>
        <w:tc>
          <w:tcPr>
            <w:tcW w:w="1882" w:type="dxa"/>
            <w:vMerge/>
            <w:tcBorders>
              <w:left w:val="single" w:sz="4" w:space="0" w:color="auto"/>
              <w:bottom w:val="single" w:sz="4" w:space="0" w:color="auto"/>
              <w:right w:val="single" w:sz="4" w:space="0" w:color="auto"/>
            </w:tcBorders>
            <w:shd w:val="clear" w:color="auto" w:fill="auto"/>
            <w:vAlign w:val="center"/>
          </w:tcPr>
          <w:p w14:paraId="784A3A8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2B52BC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3" w:type="dxa"/>
            <w:tcBorders>
              <w:top w:val="single" w:sz="4" w:space="0" w:color="auto"/>
              <w:left w:val="nil"/>
              <w:bottom w:val="single" w:sz="4" w:space="0" w:color="auto"/>
              <w:right w:val="single" w:sz="4" w:space="0" w:color="auto"/>
            </w:tcBorders>
            <w:shd w:val="clear" w:color="auto" w:fill="auto"/>
            <w:vAlign w:val="center"/>
          </w:tcPr>
          <w:p w14:paraId="0B5D7B8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53</w:t>
            </w:r>
          </w:p>
        </w:tc>
        <w:tc>
          <w:tcPr>
            <w:tcW w:w="843" w:type="dxa"/>
            <w:tcBorders>
              <w:top w:val="single" w:sz="4" w:space="0" w:color="auto"/>
              <w:left w:val="nil"/>
              <w:bottom w:val="single" w:sz="4" w:space="0" w:color="auto"/>
              <w:right w:val="single" w:sz="4" w:space="0" w:color="auto"/>
            </w:tcBorders>
            <w:shd w:val="clear" w:color="auto" w:fill="auto"/>
            <w:vAlign w:val="center"/>
          </w:tcPr>
          <w:p w14:paraId="1C59157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61</w:t>
            </w:r>
          </w:p>
        </w:tc>
        <w:tc>
          <w:tcPr>
            <w:tcW w:w="843" w:type="dxa"/>
            <w:tcBorders>
              <w:top w:val="single" w:sz="4" w:space="0" w:color="auto"/>
              <w:left w:val="nil"/>
              <w:bottom w:val="single" w:sz="4" w:space="0" w:color="auto"/>
              <w:right w:val="single" w:sz="4" w:space="0" w:color="auto"/>
            </w:tcBorders>
            <w:shd w:val="clear" w:color="auto" w:fill="auto"/>
            <w:vAlign w:val="center"/>
          </w:tcPr>
          <w:p w14:paraId="2099D9F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70</w:t>
            </w:r>
          </w:p>
        </w:tc>
        <w:tc>
          <w:tcPr>
            <w:tcW w:w="843" w:type="dxa"/>
            <w:tcBorders>
              <w:top w:val="single" w:sz="4" w:space="0" w:color="auto"/>
              <w:left w:val="nil"/>
              <w:bottom w:val="single" w:sz="4" w:space="0" w:color="auto"/>
              <w:right w:val="single" w:sz="4" w:space="0" w:color="auto"/>
            </w:tcBorders>
            <w:shd w:val="clear" w:color="auto" w:fill="auto"/>
            <w:vAlign w:val="center"/>
          </w:tcPr>
          <w:p w14:paraId="494AA64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79</w:t>
            </w:r>
          </w:p>
        </w:tc>
        <w:tc>
          <w:tcPr>
            <w:tcW w:w="843" w:type="dxa"/>
            <w:tcBorders>
              <w:top w:val="single" w:sz="4" w:space="0" w:color="auto"/>
              <w:left w:val="nil"/>
              <w:bottom w:val="single" w:sz="4" w:space="0" w:color="auto"/>
              <w:right w:val="single" w:sz="4" w:space="0" w:color="auto"/>
            </w:tcBorders>
            <w:shd w:val="clear" w:color="auto" w:fill="auto"/>
            <w:vAlign w:val="center"/>
          </w:tcPr>
          <w:p w14:paraId="4FD8CBD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87</w:t>
            </w:r>
          </w:p>
        </w:tc>
        <w:tc>
          <w:tcPr>
            <w:tcW w:w="843" w:type="dxa"/>
            <w:tcBorders>
              <w:top w:val="single" w:sz="4" w:space="0" w:color="auto"/>
              <w:left w:val="nil"/>
              <w:bottom w:val="single" w:sz="4" w:space="0" w:color="auto"/>
              <w:right w:val="single" w:sz="4" w:space="0" w:color="auto"/>
            </w:tcBorders>
            <w:shd w:val="clear" w:color="auto" w:fill="auto"/>
            <w:vAlign w:val="center"/>
          </w:tcPr>
          <w:p w14:paraId="4B10510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96</w:t>
            </w:r>
          </w:p>
        </w:tc>
      </w:tr>
    </w:tbl>
    <w:p w14:paraId="7F553184" w14:textId="77777777" w:rsidR="007C4D35" w:rsidRPr="007C4D35" w:rsidRDefault="007C4D35" w:rsidP="007C4D35">
      <w:pPr>
        <w:spacing w:after="0" w:line="240" w:lineRule="auto"/>
        <w:jc w:val="center"/>
        <w:rPr>
          <w:rFonts w:ascii="Verdana" w:eastAsia="Times New Roman" w:hAnsi="Verdana" w:cs="Calibri"/>
          <w:b/>
          <w:color w:val="000000"/>
          <w:sz w:val="20"/>
          <w:szCs w:val="20"/>
          <w:lang w:eastAsia="es-CR"/>
        </w:rPr>
      </w:pPr>
    </w:p>
    <w:p w14:paraId="2B6C4C40" w14:textId="551AE6F1" w:rsidR="00D91C51" w:rsidRDefault="007C4D35" w:rsidP="007C4D35">
      <w:pPr>
        <w:keepNext/>
        <w:spacing w:after="0" w:line="240" w:lineRule="auto"/>
        <w:jc w:val="center"/>
        <w:rPr>
          <w:rFonts w:ascii="Verdana" w:eastAsia="AvenirNext LT Pro Regular" w:hAnsi="Verdana" w:cs="Times New Roman"/>
          <w:b/>
          <w:bCs/>
          <w:sz w:val="20"/>
          <w:szCs w:val="20"/>
        </w:rPr>
      </w:pPr>
      <w:bookmarkStart w:id="140" w:name="_Toc80029148"/>
      <w:r w:rsidRPr="007C4D35">
        <w:rPr>
          <w:rFonts w:ascii="Verdana" w:eastAsia="AvenirNext LT Pro Regular" w:hAnsi="Verdana" w:cs="Times New Roman"/>
          <w:b/>
          <w:bCs/>
          <w:sz w:val="20"/>
          <w:szCs w:val="20"/>
        </w:rPr>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27</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xml:space="preserve">. Temperatura, tensiones y flechas de </w:t>
      </w:r>
    </w:p>
    <w:p w14:paraId="41E42F78" w14:textId="74B60DC3" w:rsidR="007C4D35" w:rsidRPr="007C4D35" w:rsidRDefault="007C4D35" w:rsidP="007C4D35">
      <w:pPr>
        <w:keepNext/>
        <w:spacing w:after="0" w:line="240" w:lineRule="auto"/>
        <w:jc w:val="center"/>
        <w:rPr>
          <w:rFonts w:ascii="Verdana" w:eastAsia="AvenirNext LT Pro Regular" w:hAnsi="Verdana" w:cs="Times New Roman"/>
          <w:b/>
          <w:bCs/>
          <w:sz w:val="20"/>
          <w:szCs w:val="20"/>
        </w:rPr>
      </w:pPr>
      <w:r w:rsidRPr="007C4D35">
        <w:rPr>
          <w:rFonts w:ascii="Verdana" w:eastAsia="AvenirNext LT Pro Regular" w:hAnsi="Verdana" w:cs="Times New Roman"/>
          <w:b/>
          <w:bCs/>
          <w:sz w:val="20"/>
          <w:szCs w:val="20"/>
        </w:rPr>
        <w:t>instalación para conductor</w:t>
      </w:r>
      <w:bookmarkEnd w:id="140"/>
      <w:r w:rsidRPr="007C4D35">
        <w:rPr>
          <w:rFonts w:ascii="Verdana" w:eastAsia="AvenirNext LT Pro Regular" w:hAnsi="Verdana" w:cs="Times New Roman"/>
          <w:b/>
          <w:bCs/>
          <w:sz w:val="20"/>
          <w:szCs w:val="20"/>
        </w:rPr>
        <w:t xml:space="preserve"> 266 MCM media tensión</w:t>
      </w:r>
    </w:p>
    <w:tbl>
      <w:tblPr>
        <w:tblW w:w="9165" w:type="dxa"/>
        <w:jc w:val="center"/>
        <w:tblCellMar>
          <w:left w:w="70" w:type="dxa"/>
          <w:right w:w="70" w:type="dxa"/>
        </w:tblCellMar>
        <w:tblLook w:val="04A0" w:firstRow="1" w:lastRow="0" w:firstColumn="1" w:lastColumn="0" w:noHBand="0" w:noVBand="1"/>
      </w:tblPr>
      <w:tblGrid>
        <w:gridCol w:w="1869"/>
        <w:gridCol w:w="2234"/>
        <w:gridCol w:w="843"/>
        <w:gridCol w:w="843"/>
        <w:gridCol w:w="844"/>
        <w:gridCol w:w="844"/>
        <w:gridCol w:w="844"/>
        <w:gridCol w:w="844"/>
      </w:tblGrid>
      <w:tr w:rsidR="007C4D35" w:rsidRPr="007C4D35" w14:paraId="502D7A32" w14:textId="77777777" w:rsidTr="00EF7347">
        <w:trPr>
          <w:trHeight w:val="494"/>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9FDDB9F"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Temperatura</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F491D"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Vano en metros</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304BC04"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7ADE788"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5980C79"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5233D0C"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3E9CCF4"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50</w:t>
            </w:r>
          </w:p>
        </w:tc>
        <w:tc>
          <w:tcPr>
            <w:tcW w:w="845" w:type="dxa"/>
            <w:tcBorders>
              <w:top w:val="single" w:sz="4" w:space="0" w:color="auto"/>
              <w:left w:val="nil"/>
              <w:bottom w:val="single" w:sz="4" w:space="0" w:color="auto"/>
              <w:right w:val="single" w:sz="4" w:space="0" w:color="auto"/>
            </w:tcBorders>
            <w:shd w:val="clear" w:color="auto" w:fill="auto"/>
            <w:vAlign w:val="center"/>
          </w:tcPr>
          <w:p w14:paraId="5B686D14"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55</w:t>
            </w:r>
          </w:p>
        </w:tc>
      </w:tr>
      <w:tr w:rsidR="007C4D35" w:rsidRPr="007C4D35" w14:paraId="28B813CB" w14:textId="77777777" w:rsidTr="00EF7347">
        <w:trPr>
          <w:trHeight w:val="424"/>
          <w:jc w:val="center"/>
        </w:trPr>
        <w:tc>
          <w:tcPr>
            <w:tcW w:w="1703" w:type="dxa"/>
            <w:vMerge w:val="restart"/>
            <w:tcBorders>
              <w:top w:val="nil"/>
              <w:left w:val="single" w:sz="4" w:space="0" w:color="auto"/>
              <w:right w:val="single" w:sz="4" w:space="0" w:color="auto"/>
            </w:tcBorders>
            <w:shd w:val="clear" w:color="auto" w:fill="auto"/>
            <w:vAlign w:val="center"/>
          </w:tcPr>
          <w:p w14:paraId="7BB5B98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15 °C  </w:t>
            </w:r>
          </w:p>
        </w:tc>
        <w:tc>
          <w:tcPr>
            <w:tcW w:w="2014" w:type="dxa"/>
            <w:tcBorders>
              <w:top w:val="nil"/>
              <w:left w:val="single" w:sz="4" w:space="0" w:color="auto"/>
              <w:bottom w:val="single" w:sz="4" w:space="0" w:color="auto"/>
              <w:right w:val="single" w:sz="4" w:space="0" w:color="auto"/>
            </w:tcBorders>
            <w:shd w:val="clear" w:color="auto" w:fill="auto"/>
            <w:vAlign w:val="center"/>
          </w:tcPr>
          <w:p w14:paraId="059ABF4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nil"/>
              <w:left w:val="nil"/>
              <w:bottom w:val="single" w:sz="4" w:space="0" w:color="auto"/>
              <w:right w:val="single" w:sz="4" w:space="0" w:color="auto"/>
            </w:tcBorders>
            <w:shd w:val="clear" w:color="auto" w:fill="auto"/>
            <w:vAlign w:val="center"/>
          </w:tcPr>
          <w:p w14:paraId="1CA8641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85</w:t>
            </w:r>
          </w:p>
        </w:tc>
        <w:tc>
          <w:tcPr>
            <w:tcW w:w="845" w:type="dxa"/>
            <w:tcBorders>
              <w:top w:val="nil"/>
              <w:left w:val="nil"/>
              <w:bottom w:val="single" w:sz="4" w:space="0" w:color="auto"/>
              <w:right w:val="single" w:sz="4" w:space="0" w:color="auto"/>
            </w:tcBorders>
            <w:shd w:val="clear" w:color="auto" w:fill="auto"/>
            <w:vAlign w:val="center"/>
          </w:tcPr>
          <w:p w14:paraId="03150F7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98</w:t>
            </w:r>
          </w:p>
        </w:tc>
        <w:tc>
          <w:tcPr>
            <w:tcW w:w="845" w:type="dxa"/>
            <w:tcBorders>
              <w:top w:val="nil"/>
              <w:left w:val="nil"/>
              <w:bottom w:val="single" w:sz="4" w:space="0" w:color="auto"/>
              <w:right w:val="single" w:sz="4" w:space="0" w:color="auto"/>
            </w:tcBorders>
            <w:shd w:val="clear" w:color="auto" w:fill="auto"/>
            <w:vAlign w:val="center"/>
          </w:tcPr>
          <w:p w14:paraId="59FF0FC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113</w:t>
            </w:r>
          </w:p>
        </w:tc>
        <w:tc>
          <w:tcPr>
            <w:tcW w:w="845" w:type="dxa"/>
            <w:tcBorders>
              <w:top w:val="nil"/>
              <w:left w:val="nil"/>
              <w:bottom w:val="single" w:sz="4" w:space="0" w:color="auto"/>
              <w:right w:val="single" w:sz="4" w:space="0" w:color="auto"/>
            </w:tcBorders>
            <w:shd w:val="clear" w:color="auto" w:fill="auto"/>
            <w:vAlign w:val="center"/>
          </w:tcPr>
          <w:p w14:paraId="290D7DC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125</w:t>
            </w:r>
          </w:p>
        </w:tc>
        <w:tc>
          <w:tcPr>
            <w:tcW w:w="845" w:type="dxa"/>
            <w:tcBorders>
              <w:top w:val="nil"/>
              <w:left w:val="nil"/>
              <w:bottom w:val="single" w:sz="4" w:space="0" w:color="auto"/>
              <w:right w:val="single" w:sz="4" w:space="0" w:color="auto"/>
            </w:tcBorders>
            <w:shd w:val="clear" w:color="auto" w:fill="auto"/>
            <w:vAlign w:val="center"/>
          </w:tcPr>
          <w:p w14:paraId="059EC0B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140</w:t>
            </w:r>
          </w:p>
        </w:tc>
        <w:tc>
          <w:tcPr>
            <w:tcW w:w="845" w:type="dxa"/>
            <w:tcBorders>
              <w:top w:val="nil"/>
              <w:left w:val="nil"/>
              <w:bottom w:val="single" w:sz="4" w:space="0" w:color="auto"/>
              <w:right w:val="single" w:sz="4" w:space="0" w:color="auto"/>
            </w:tcBorders>
            <w:shd w:val="clear" w:color="auto" w:fill="auto"/>
            <w:vAlign w:val="center"/>
          </w:tcPr>
          <w:p w14:paraId="3652FCC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153</w:t>
            </w:r>
          </w:p>
        </w:tc>
      </w:tr>
      <w:tr w:rsidR="007C4D35" w:rsidRPr="007C4D35" w14:paraId="4D9E3780" w14:textId="77777777" w:rsidTr="00EF7347">
        <w:trPr>
          <w:trHeight w:val="466"/>
          <w:jc w:val="center"/>
        </w:trPr>
        <w:tc>
          <w:tcPr>
            <w:tcW w:w="1703" w:type="dxa"/>
            <w:vMerge/>
            <w:tcBorders>
              <w:left w:val="single" w:sz="4" w:space="0" w:color="auto"/>
              <w:bottom w:val="single" w:sz="4" w:space="0" w:color="auto"/>
              <w:right w:val="single" w:sz="4" w:space="0" w:color="auto"/>
            </w:tcBorders>
            <w:shd w:val="clear" w:color="auto" w:fill="auto"/>
            <w:vAlign w:val="center"/>
          </w:tcPr>
          <w:p w14:paraId="38DC20B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014" w:type="dxa"/>
            <w:tcBorders>
              <w:top w:val="nil"/>
              <w:left w:val="single" w:sz="4" w:space="0" w:color="auto"/>
              <w:bottom w:val="single" w:sz="4" w:space="0" w:color="auto"/>
              <w:right w:val="single" w:sz="4" w:space="0" w:color="auto"/>
            </w:tcBorders>
            <w:shd w:val="clear" w:color="auto" w:fill="auto"/>
            <w:vAlign w:val="center"/>
            <w:hideMark/>
          </w:tcPr>
          <w:p w14:paraId="6FE11C9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nil"/>
              <w:left w:val="nil"/>
              <w:bottom w:val="single" w:sz="4" w:space="0" w:color="auto"/>
              <w:right w:val="single" w:sz="4" w:space="0" w:color="auto"/>
            </w:tcBorders>
            <w:shd w:val="clear" w:color="auto" w:fill="auto"/>
            <w:vAlign w:val="center"/>
          </w:tcPr>
          <w:p w14:paraId="2A12F1E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36</w:t>
            </w:r>
          </w:p>
        </w:tc>
        <w:tc>
          <w:tcPr>
            <w:tcW w:w="845" w:type="dxa"/>
            <w:tcBorders>
              <w:top w:val="nil"/>
              <w:left w:val="nil"/>
              <w:bottom w:val="single" w:sz="4" w:space="0" w:color="auto"/>
              <w:right w:val="single" w:sz="4" w:space="0" w:color="auto"/>
            </w:tcBorders>
            <w:shd w:val="clear" w:color="auto" w:fill="auto"/>
            <w:vAlign w:val="center"/>
          </w:tcPr>
          <w:p w14:paraId="33D7CA9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43</w:t>
            </w:r>
          </w:p>
        </w:tc>
        <w:tc>
          <w:tcPr>
            <w:tcW w:w="845" w:type="dxa"/>
            <w:tcBorders>
              <w:top w:val="nil"/>
              <w:left w:val="nil"/>
              <w:bottom w:val="single" w:sz="4" w:space="0" w:color="auto"/>
              <w:right w:val="single" w:sz="4" w:space="0" w:color="auto"/>
            </w:tcBorders>
            <w:shd w:val="clear" w:color="auto" w:fill="auto"/>
            <w:vAlign w:val="center"/>
          </w:tcPr>
          <w:p w14:paraId="788302B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49</w:t>
            </w:r>
          </w:p>
        </w:tc>
        <w:tc>
          <w:tcPr>
            <w:tcW w:w="845" w:type="dxa"/>
            <w:tcBorders>
              <w:top w:val="nil"/>
              <w:left w:val="nil"/>
              <w:bottom w:val="single" w:sz="4" w:space="0" w:color="auto"/>
              <w:right w:val="single" w:sz="4" w:space="0" w:color="auto"/>
            </w:tcBorders>
            <w:shd w:val="clear" w:color="auto" w:fill="auto"/>
            <w:vAlign w:val="center"/>
          </w:tcPr>
          <w:p w14:paraId="550C828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56</w:t>
            </w:r>
          </w:p>
        </w:tc>
        <w:tc>
          <w:tcPr>
            <w:tcW w:w="845" w:type="dxa"/>
            <w:tcBorders>
              <w:top w:val="nil"/>
              <w:left w:val="nil"/>
              <w:bottom w:val="single" w:sz="4" w:space="0" w:color="auto"/>
              <w:right w:val="single" w:sz="4" w:space="0" w:color="auto"/>
            </w:tcBorders>
            <w:shd w:val="clear" w:color="auto" w:fill="auto"/>
            <w:vAlign w:val="center"/>
          </w:tcPr>
          <w:p w14:paraId="5BF8FAC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62</w:t>
            </w:r>
          </w:p>
        </w:tc>
        <w:tc>
          <w:tcPr>
            <w:tcW w:w="845" w:type="dxa"/>
            <w:tcBorders>
              <w:top w:val="nil"/>
              <w:left w:val="nil"/>
              <w:bottom w:val="single" w:sz="4" w:space="0" w:color="auto"/>
              <w:right w:val="single" w:sz="4" w:space="0" w:color="auto"/>
            </w:tcBorders>
            <w:shd w:val="clear" w:color="auto" w:fill="auto"/>
            <w:vAlign w:val="center"/>
          </w:tcPr>
          <w:p w14:paraId="79B91D1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68</w:t>
            </w:r>
          </w:p>
        </w:tc>
      </w:tr>
      <w:tr w:rsidR="007C4D35" w:rsidRPr="007C4D35" w14:paraId="320C58AF" w14:textId="77777777" w:rsidTr="00EF7347">
        <w:trPr>
          <w:trHeight w:val="399"/>
          <w:jc w:val="center"/>
        </w:trPr>
        <w:tc>
          <w:tcPr>
            <w:tcW w:w="1703" w:type="dxa"/>
            <w:vMerge w:val="restart"/>
            <w:tcBorders>
              <w:top w:val="nil"/>
              <w:left w:val="single" w:sz="4" w:space="0" w:color="auto"/>
              <w:right w:val="single" w:sz="4" w:space="0" w:color="auto"/>
            </w:tcBorders>
            <w:shd w:val="clear" w:color="auto" w:fill="auto"/>
            <w:vAlign w:val="center"/>
          </w:tcPr>
          <w:p w14:paraId="49C4073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20 °C  </w:t>
            </w:r>
          </w:p>
        </w:tc>
        <w:tc>
          <w:tcPr>
            <w:tcW w:w="2014" w:type="dxa"/>
            <w:tcBorders>
              <w:top w:val="nil"/>
              <w:left w:val="single" w:sz="4" w:space="0" w:color="auto"/>
              <w:bottom w:val="single" w:sz="4" w:space="0" w:color="auto"/>
              <w:right w:val="single" w:sz="4" w:space="0" w:color="auto"/>
            </w:tcBorders>
            <w:shd w:val="clear" w:color="auto" w:fill="auto"/>
            <w:vAlign w:val="center"/>
            <w:hideMark/>
          </w:tcPr>
          <w:p w14:paraId="00566B8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nil"/>
              <w:left w:val="nil"/>
              <w:bottom w:val="single" w:sz="4" w:space="0" w:color="auto"/>
              <w:right w:val="single" w:sz="4" w:space="0" w:color="auto"/>
            </w:tcBorders>
            <w:shd w:val="clear" w:color="auto" w:fill="auto"/>
            <w:vAlign w:val="center"/>
          </w:tcPr>
          <w:p w14:paraId="0E68E98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76</w:t>
            </w:r>
          </w:p>
        </w:tc>
        <w:tc>
          <w:tcPr>
            <w:tcW w:w="845" w:type="dxa"/>
            <w:tcBorders>
              <w:top w:val="nil"/>
              <w:left w:val="nil"/>
              <w:bottom w:val="single" w:sz="4" w:space="0" w:color="auto"/>
              <w:right w:val="single" w:sz="4" w:space="0" w:color="auto"/>
            </w:tcBorders>
            <w:shd w:val="clear" w:color="auto" w:fill="auto"/>
            <w:vAlign w:val="center"/>
          </w:tcPr>
          <w:p w14:paraId="69D28ED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87</w:t>
            </w:r>
          </w:p>
        </w:tc>
        <w:tc>
          <w:tcPr>
            <w:tcW w:w="845" w:type="dxa"/>
            <w:tcBorders>
              <w:top w:val="nil"/>
              <w:left w:val="nil"/>
              <w:bottom w:val="single" w:sz="4" w:space="0" w:color="auto"/>
              <w:right w:val="single" w:sz="4" w:space="0" w:color="auto"/>
            </w:tcBorders>
            <w:shd w:val="clear" w:color="auto" w:fill="auto"/>
            <w:vAlign w:val="center"/>
          </w:tcPr>
          <w:p w14:paraId="4DBED74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101</w:t>
            </w:r>
          </w:p>
        </w:tc>
        <w:tc>
          <w:tcPr>
            <w:tcW w:w="845" w:type="dxa"/>
            <w:tcBorders>
              <w:top w:val="nil"/>
              <w:left w:val="nil"/>
              <w:bottom w:val="single" w:sz="4" w:space="0" w:color="auto"/>
              <w:right w:val="single" w:sz="4" w:space="0" w:color="auto"/>
            </w:tcBorders>
            <w:shd w:val="clear" w:color="auto" w:fill="auto"/>
            <w:vAlign w:val="center"/>
          </w:tcPr>
          <w:p w14:paraId="2D55B6E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112</w:t>
            </w:r>
          </w:p>
        </w:tc>
        <w:tc>
          <w:tcPr>
            <w:tcW w:w="845" w:type="dxa"/>
            <w:tcBorders>
              <w:top w:val="nil"/>
              <w:left w:val="nil"/>
              <w:bottom w:val="single" w:sz="4" w:space="0" w:color="auto"/>
              <w:right w:val="single" w:sz="4" w:space="0" w:color="auto"/>
            </w:tcBorders>
            <w:shd w:val="clear" w:color="auto" w:fill="auto"/>
            <w:vAlign w:val="center"/>
          </w:tcPr>
          <w:p w14:paraId="4C569C4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126</w:t>
            </w:r>
          </w:p>
        </w:tc>
        <w:tc>
          <w:tcPr>
            <w:tcW w:w="845" w:type="dxa"/>
            <w:tcBorders>
              <w:top w:val="nil"/>
              <w:left w:val="nil"/>
              <w:bottom w:val="single" w:sz="4" w:space="0" w:color="auto"/>
              <w:right w:val="single" w:sz="4" w:space="0" w:color="auto"/>
            </w:tcBorders>
            <w:shd w:val="clear" w:color="auto" w:fill="auto"/>
            <w:vAlign w:val="center"/>
          </w:tcPr>
          <w:p w14:paraId="31B619E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137</w:t>
            </w:r>
          </w:p>
        </w:tc>
      </w:tr>
      <w:tr w:rsidR="007C4D35" w:rsidRPr="007C4D35" w14:paraId="07F020FF" w14:textId="77777777" w:rsidTr="00EF7347">
        <w:trPr>
          <w:trHeight w:val="466"/>
          <w:jc w:val="center"/>
        </w:trPr>
        <w:tc>
          <w:tcPr>
            <w:tcW w:w="1703" w:type="dxa"/>
            <w:vMerge/>
            <w:tcBorders>
              <w:left w:val="single" w:sz="4" w:space="0" w:color="auto"/>
              <w:bottom w:val="single" w:sz="4" w:space="0" w:color="auto"/>
              <w:right w:val="single" w:sz="4" w:space="0" w:color="auto"/>
            </w:tcBorders>
            <w:shd w:val="clear" w:color="auto" w:fill="auto"/>
            <w:vAlign w:val="center"/>
          </w:tcPr>
          <w:p w14:paraId="1EB2FA0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014" w:type="dxa"/>
            <w:tcBorders>
              <w:top w:val="nil"/>
              <w:left w:val="single" w:sz="4" w:space="0" w:color="auto"/>
              <w:bottom w:val="single" w:sz="4" w:space="0" w:color="auto"/>
              <w:right w:val="single" w:sz="4" w:space="0" w:color="auto"/>
            </w:tcBorders>
            <w:shd w:val="clear" w:color="auto" w:fill="auto"/>
            <w:vAlign w:val="center"/>
          </w:tcPr>
          <w:p w14:paraId="532ED12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nil"/>
              <w:left w:val="nil"/>
              <w:bottom w:val="single" w:sz="4" w:space="0" w:color="auto"/>
              <w:right w:val="single" w:sz="4" w:space="0" w:color="auto"/>
            </w:tcBorders>
            <w:shd w:val="clear" w:color="auto" w:fill="auto"/>
            <w:vAlign w:val="center"/>
          </w:tcPr>
          <w:p w14:paraId="461BCE77"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41</w:t>
            </w:r>
          </w:p>
        </w:tc>
        <w:tc>
          <w:tcPr>
            <w:tcW w:w="845" w:type="dxa"/>
            <w:tcBorders>
              <w:top w:val="nil"/>
              <w:left w:val="nil"/>
              <w:bottom w:val="single" w:sz="4" w:space="0" w:color="auto"/>
              <w:right w:val="single" w:sz="4" w:space="0" w:color="auto"/>
            </w:tcBorders>
            <w:shd w:val="clear" w:color="auto" w:fill="auto"/>
            <w:vAlign w:val="center"/>
          </w:tcPr>
          <w:p w14:paraId="33CC95A1"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48</w:t>
            </w:r>
          </w:p>
        </w:tc>
        <w:tc>
          <w:tcPr>
            <w:tcW w:w="845" w:type="dxa"/>
            <w:tcBorders>
              <w:top w:val="nil"/>
              <w:left w:val="nil"/>
              <w:bottom w:val="single" w:sz="4" w:space="0" w:color="auto"/>
              <w:right w:val="single" w:sz="4" w:space="0" w:color="auto"/>
            </w:tcBorders>
            <w:shd w:val="clear" w:color="auto" w:fill="auto"/>
            <w:vAlign w:val="center"/>
          </w:tcPr>
          <w:p w14:paraId="4A9518A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55</w:t>
            </w:r>
          </w:p>
        </w:tc>
        <w:tc>
          <w:tcPr>
            <w:tcW w:w="845" w:type="dxa"/>
            <w:tcBorders>
              <w:top w:val="nil"/>
              <w:left w:val="nil"/>
              <w:bottom w:val="single" w:sz="4" w:space="0" w:color="auto"/>
              <w:right w:val="single" w:sz="4" w:space="0" w:color="auto"/>
            </w:tcBorders>
            <w:shd w:val="clear" w:color="auto" w:fill="auto"/>
            <w:vAlign w:val="center"/>
          </w:tcPr>
          <w:p w14:paraId="54DEBBD8"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62</w:t>
            </w:r>
          </w:p>
        </w:tc>
        <w:tc>
          <w:tcPr>
            <w:tcW w:w="845" w:type="dxa"/>
            <w:tcBorders>
              <w:top w:val="nil"/>
              <w:left w:val="nil"/>
              <w:bottom w:val="single" w:sz="4" w:space="0" w:color="auto"/>
              <w:right w:val="single" w:sz="4" w:space="0" w:color="auto"/>
            </w:tcBorders>
            <w:shd w:val="clear" w:color="auto" w:fill="auto"/>
            <w:vAlign w:val="center"/>
          </w:tcPr>
          <w:p w14:paraId="7FD921C2"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69</w:t>
            </w:r>
          </w:p>
        </w:tc>
        <w:tc>
          <w:tcPr>
            <w:tcW w:w="845" w:type="dxa"/>
            <w:tcBorders>
              <w:top w:val="nil"/>
              <w:left w:val="nil"/>
              <w:bottom w:val="single" w:sz="4" w:space="0" w:color="auto"/>
              <w:right w:val="single" w:sz="4" w:space="0" w:color="auto"/>
            </w:tcBorders>
            <w:shd w:val="clear" w:color="auto" w:fill="auto"/>
            <w:vAlign w:val="center"/>
          </w:tcPr>
          <w:p w14:paraId="47F11CF1"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76</w:t>
            </w:r>
          </w:p>
        </w:tc>
      </w:tr>
      <w:tr w:rsidR="007C4D35" w:rsidRPr="007C4D35" w14:paraId="6A7BD72E" w14:textId="77777777" w:rsidTr="00EF7347">
        <w:trPr>
          <w:trHeight w:val="512"/>
          <w:jc w:val="center"/>
        </w:trPr>
        <w:tc>
          <w:tcPr>
            <w:tcW w:w="1703" w:type="dxa"/>
            <w:vMerge w:val="restart"/>
            <w:tcBorders>
              <w:top w:val="nil"/>
              <w:left w:val="single" w:sz="4" w:space="0" w:color="auto"/>
              <w:right w:val="single" w:sz="4" w:space="0" w:color="auto"/>
            </w:tcBorders>
            <w:shd w:val="clear" w:color="auto" w:fill="auto"/>
            <w:vAlign w:val="center"/>
          </w:tcPr>
          <w:p w14:paraId="222E892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25 °C  </w:t>
            </w:r>
          </w:p>
        </w:tc>
        <w:tc>
          <w:tcPr>
            <w:tcW w:w="2014" w:type="dxa"/>
            <w:tcBorders>
              <w:top w:val="nil"/>
              <w:left w:val="single" w:sz="4" w:space="0" w:color="auto"/>
              <w:bottom w:val="single" w:sz="4" w:space="0" w:color="auto"/>
              <w:right w:val="single" w:sz="4" w:space="0" w:color="auto"/>
            </w:tcBorders>
            <w:shd w:val="clear" w:color="auto" w:fill="auto"/>
            <w:vAlign w:val="center"/>
          </w:tcPr>
          <w:p w14:paraId="6E4FEDE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nil"/>
              <w:left w:val="nil"/>
              <w:bottom w:val="single" w:sz="4" w:space="0" w:color="auto"/>
              <w:right w:val="single" w:sz="4" w:space="0" w:color="auto"/>
            </w:tcBorders>
            <w:shd w:val="clear" w:color="auto" w:fill="auto"/>
            <w:vAlign w:val="center"/>
          </w:tcPr>
          <w:p w14:paraId="0B66061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69</w:t>
            </w:r>
          </w:p>
        </w:tc>
        <w:tc>
          <w:tcPr>
            <w:tcW w:w="845" w:type="dxa"/>
            <w:tcBorders>
              <w:top w:val="nil"/>
              <w:left w:val="nil"/>
              <w:bottom w:val="single" w:sz="4" w:space="0" w:color="auto"/>
              <w:right w:val="single" w:sz="4" w:space="0" w:color="auto"/>
            </w:tcBorders>
            <w:shd w:val="clear" w:color="auto" w:fill="auto"/>
            <w:vAlign w:val="center"/>
          </w:tcPr>
          <w:p w14:paraId="6403838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80</w:t>
            </w:r>
          </w:p>
        </w:tc>
        <w:tc>
          <w:tcPr>
            <w:tcW w:w="845" w:type="dxa"/>
            <w:tcBorders>
              <w:top w:val="nil"/>
              <w:left w:val="nil"/>
              <w:bottom w:val="single" w:sz="4" w:space="0" w:color="auto"/>
              <w:right w:val="single" w:sz="4" w:space="0" w:color="auto"/>
            </w:tcBorders>
            <w:shd w:val="clear" w:color="auto" w:fill="auto"/>
            <w:vAlign w:val="center"/>
          </w:tcPr>
          <w:p w14:paraId="75D9CB9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92</w:t>
            </w:r>
          </w:p>
        </w:tc>
        <w:tc>
          <w:tcPr>
            <w:tcW w:w="845" w:type="dxa"/>
            <w:tcBorders>
              <w:top w:val="nil"/>
              <w:left w:val="nil"/>
              <w:bottom w:val="single" w:sz="4" w:space="0" w:color="auto"/>
              <w:right w:val="single" w:sz="4" w:space="0" w:color="auto"/>
            </w:tcBorders>
            <w:shd w:val="clear" w:color="auto" w:fill="auto"/>
            <w:vAlign w:val="center"/>
          </w:tcPr>
          <w:p w14:paraId="3F63B81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103</w:t>
            </w:r>
          </w:p>
        </w:tc>
        <w:tc>
          <w:tcPr>
            <w:tcW w:w="845" w:type="dxa"/>
            <w:tcBorders>
              <w:top w:val="nil"/>
              <w:left w:val="nil"/>
              <w:bottom w:val="single" w:sz="4" w:space="0" w:color="auto"/>
              <w:right w:val="single" w:sz="4" w:space="0" w:color="auto"/>
            </w:tcBorders>
            <w:shd w:val="clear" w:color="auto" w:fill="auto"/>
            <w:vAlign w:val="center"/>
          </w:tcPr>
          <w:p w14:paraId="6F99532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115</w:t>
            </w:r>
          </w:p>
        </w:tc>
        <w:tc>
          <w:tcPr>
            <w:tcW w:w="845" w:type="dxa"/>
            <w:tcBorders>
              <w:top w:val="nil"/>
              <w:left w:val="nil"/>
              <w:bottom w:val="single" w:sz="4" w:space="0" w:color="auto"/>
              <w:right w:val="single" w:sz="4" w:space="0" w:color="auto"/>
            </w:tcBorders>
            <w:shd w:val="clear" w:color="auto" w:fill="auto"/>
            <w:vAlign w:val="center"/>
          </w:tcPr>
          <w:p w14:paraId="68178CA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126</w:t>
            </w:r>
          </w:p>
        </w:tc>
      </w:tr>
      <w:tr w:rsidR="007C4D35" w:rsidRPr="007C4D35" w14:paraId="6F34E965" w14:textId="77777777" w:rsidTr="00EF7347">
        <w:trPr>
          <w:trHeight w:val="504"/>
          <w:jc w:val="center"/>
        </w:trPr>
        <w:tc>
          <w:tcPr>
            <w:tcW w:w="1703" w:type="dxa"/>
            <w:vMerge/>
            <w:tcBorders>
              <w:left w:val="single" w:sz="4" w:space="0" w:color="auto"/>
              <w:bottom w:val="single" w:sz="4" w:space="0" w:color="auto"/>
              <w:right w:val="single" w:sz="4" w:space="0" w:color="auto"/>
            </w:tcBorders>
            <w:shd w:val="clear" w:color="auto" w:fill="auto"/>
            <w:vAlign w:val="center"/>
          </w:tcPr>
          <w:p w14:paraId="2BFAEAD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014" w:type="dxa"/>
            <w:tcBorders>
              <w:top w:val="nil"/>
              <w:left w:val="single" w:sz="4" w:space="0" w:color="auto"/>
              <w:bottom w:val="single" w:sz="4" w:space="0" w:color="auto"/>
              <w:right w:val="single" w:sz="4" w:space="0" w:color="auto"/>
            </w:tcBorders>
            <w:shd w:val="clear" w:color="auto" w:fill="auto"/>
            <w:vAlign w:val="center"/>
            <w:hideMark/>
          </w:tcPr>
          <w:p w14:paraId="5410CA0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nil"/>
              <w:left w:val="nil"/>
              <w:bottom w:val="single" w:sz="4" w:space="0" w:color="auto"/>
              <w:right w:val="single" w:sz="4" w:space="0" w:color="auto"/>
            </w:tcBorders>
            <w:shd w:val="clear" w:color="auto" w:fill="auto"/>
            <w:vAlign w:val="center"/>
          </w:tcPr>
          <w:p w14:paraId="2323025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45</w:t>
            </w:r>
          </w:p>
        </w:tc>
        <w:tc>
          <w:tcPr>
            <w:tcW w:w="845" w:type="dxa"/>
            <w:tcBorders>
              <w:top w:val="nil"/>
              <w:left w:val="nil"/>
              <w:bottom w:val="single" w:sz="4" w:space="0" w:color="auto"/>
              <w:right w:val="single" w:sz="4" w:space="0" w:color="auto"/>
            </w:tcBorders>
            <w:shd w:val="clear" w:color="auto" w:fill="auto"/>
            <w:vAlign w:val="center"/>
          </w:tcPr>
          <w:p w14:paraId="111D023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53</w:t>
            </w:r>
          </w:p>
        </w:tc>
        <w:tc>
          <w:tcPr>
            <w:tcW w:w="845" w:type="dxa"/>
            <w:tcBorders>
              <w:top w:val="nil"/>
              <w:left w:val="nil"/>
              <w:bottom w:val="single" w:sz="4" w:space="0" w:color="auto"/>
              <w:right w:val="single" w:sz="4" w:space="0" w:color="auto"/>
            </w:tcBorders>
            <w:shd w:val="clear" w:color="auto" w:fill="auto"/>
            <w:vAlign w:val="center"/>
          </w:tcPr>
          <w:p w14:paraId="20E9FC0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60</w:t>
            </w:r>
          </w:p>
        </w:tc>
        <w:tc>
          <w:tcPr>
            <w:tcW w:w="845" w:type="dxa"/>
            <w:tcBorders>
              <w:top w:val="nil"/>
              <w:left w:val="nil"/>
              <w:bottom w:val="single" w:sz="4" w:space="0" w:color="auto"/>
              <w:right w:val="single" w:sz="4" w:space="0" w:color="auto"/>
            </w:tcBorders>
            <w:shd w:val="clear" w:color="auto" w:fill="auto"/>
            <w:vAlign w:val="center"/>
          </w:tcPr>
          <w:p w14:paraId="4B7747E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68</w:t>
            </w:r>
          </w:p>
        </w:tc>
        <w:tc>
          <w:tcPr>
            <w:tcW w:w="845" w:type="dxa"/>
            <w:tcBorders>
              <w:top w:val="nil"/>
              <w:left w:val="nil"/>
              <w:bottom w:val="single" w:sz="4" w:space="0" w:color="auto"/>
              <w:right w:val="single" w:sz="4" w:space="0" w:color="auto"/>
            </w:tcBorders>
            <w:shd w:val="clear" w:color="auto" w:fill="auto"/>
            <w:vAlign w:val="center"/>
          </w:tcPr>
          <w:p w14:paraId="3A0F3AB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75</w:t>
            </w:r>
          </w:p>
        </w:tc>
        <w:tc>
          <w:tcPr>
            <w:tcW w:w="845" w:type="dxa"/>
            <w:tcBorders>
              <w:top w:val="nil"/>
              <w:left w:val="nil"/>
              <w:bottom w:val="single" w:sz="4" w:space="0" w:color="auto"/>
              <w:right w:val="single" w:sz="4" w:space="0" w:color="auto"/>
            </w:tcBorders>
            <w:shd w:val="clear" w:color="auto" w:fill="auto"/>
            <w:vAlign w:val="center"/>
          </w:tcPr>
          <w:p w14:paraId="754B923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83</w:t>
            </w:r>
          </w:p>
        </w:tc>
      </w:tr>
      <w:tr w:rsidR="007C4D35" w:rsidRPr="007C4D35" w14:paraId="1CEF8EC1" w14:textId="77777777" w:rsidTr="00EF7347">
        <w:trPr>
          <w:trHeight w:val="469"/>
          <w:jc w:val="center"/>
        </w:trPr>
        <w:tc>
          <w:tcPr>
            <w:tcW w:w="1703" w:type="dxa"/>
            <w:vMerge w:val="restart"/>
            <w:tcBorders>
              <w:top w:val="single" w:sz="4" w:space="0" w:color="auto"/>
              <w:left w:val="single" w:sz="4" w:space="0" w:color="auto"/>
              <w:right w:val="single" w:sz="4" w:space="0" w:color="auto"/>
            </w:tcBorders>
            <w:shd w:val="clear" w:color="auto" w:fill="auto"/>
            <w:vAlign w:val="center"/>
          </w:tcPr>
          <w:p w14:paraId="5BEAC87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30 °C  </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91A6CE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single" w:sz="4" w:space="0" w:color="auto"/>
              <w:left w:val="nil"/>
              <w:bottom w:val="single" w:sz="4" w:space="0" w:color="auto"/>
              <w:right w:val="single" w:sz="4" w:space="0" w:color="auto"/>
            </w:tcBorders>
            <w:shd w:val="clear" w:color="auto" w:fill="auto"/>
            <w:vAlign w:val="center"/>
          </w:tcPr>
          <w:p w14:paraId="65D0BFA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63</w:t>
            </w:r>
          </w:p>
        </w:tc>
        <w:tc>
          <w:tcPr>
            <w:tcW w:w="845" w:type="dxa"/>
            <w:tcBorders>
              <w:top w:val="single" w:sz="4" w:space="0" w:color="auto"/>
              <w:left w:val="nil"/>
              <w:bottom w:val="single" w:sz="4" w:space="0" w:color="auto"/>
              <w:right w:val="single" w:sz="4" w:space="0" w:color="auto"/>
            </w:tcBorders>
            <w:shd w:val="clear" w:color="auto" w:fill="auto"/>
            <w:vAlign w:val="center"/>
          </w:tcPr>
          <w:p w14:paraId="1455F69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73</w:t>
            </w:r>
          </w:p>
        </w:tc>
        <w:tc>
          <w:tcPr>
            <w:tcW w:w="845" w:type="dxa"/>
            <w:tcBorders>
              <w:top w:val="single" w:sz="4" w:space="0" w:color="auto"/>
              <w:left w:val="nil"/>
              <w:bottom w:val="single" w:sz="4" w:space="0" w:color="auto"/>
              <w:right w:val="single" w:sz="4" w:space="0" w:color="auto"/>
            </w:tcBorders>
            <w:shd w:val="clear" w:color="auto" w:fill="auto"/>
            <w:vAlign w:val="center"/>
          </w:tcPr>
          <w:p w14:paraId="40E1AEC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84</w:t>
            </w:r>
          </w:p>
        </w:tc>
        <w:tc>
          <w:tcPr>
            <w:tcW w:w="845" w:type="dxa"/>
            <w:tcBorders>
              <w:top w:val="single" w:sz="4" w:space="0" w:color="auto"/>
              <w:left w:val="nil"/>
              <w:bottom w:val="single" w:sz="4" w:space="0" w:color="auto"/>
              <w:right w:val="single" w:sz="4" w:space="0" w:color="auto"/>
            </w:tcBorders>
            <w:shd w:val="clear" w:color="auto" w:fill="auto"/>
            <w:vAlign w:val="center"/>
          </w:tcPr>
          <w:p w14:paraId="2CFC1EA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94</w:t>
            </w:r>
          </w:p>
        </w:tc>
        <w:tc>
          <w:tcPr>
            <w:tcW w:w="845" w:type="dxa"/>
            <w:tcBorders>
              <w:top w:val="single" w:sz="4" w:space="0" w:color="auto"/>
              <w:left w:val="nil"/>
              <w:bottom w:val="single" w:sz="4" w:space="0" w:color="auto"/>
              <w:right w:val="single" w:sz="4" w:space="0" w:color="auto"/>
            </w:tcBorders>
            <w:shd w:val="clear" w:color="auto" w:fill="auto"/>
            <w:vAlign w:val="center"/>
          </w:tcPr>
          <w:p w14:paraId="5F2FE1C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106</w:t>
            </w:r>
          </w:p>
        </w:tc>
        <w:tc>
          <w:tcPr>
            <w:tcW w:w="845" w:type="dxa"/>
            <w:tcBorders>
              <w:top w:val="single" w:sz="4" w:space="0" w:color="auto"/>
              <w:left w:val="nil"/>
              <w:bottom w:val="single" w:sz="4" w:space="0" w:color="auto"/>
              <w:right w:val="single" w:sz="4" w:space="0" w:color="auto"/>
            </w:tcBorders>
            <w:shd w:val="clear" w:color="auto" w:fill="auto"/>
            <w:vAlign w:val="center"/>
          </w:tcPr>
          <w:p w14:paraId="4AF465B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116</w:t>
            </w:r>
          </w:p>
        </w:tc>
      </w:tr>
      <w:tr w:rsidR="007C4D35" w:rsidRPr="007C4D35" w14:paraId="2B2D54B9" w14:textId="77777777" w:rsidTr="00EF7347">
        <w:trPr>
          <w:trHeight w:val="465"/>
          <w:jc w:val="center"/>
        </w:trPr>
        <w:tc>
          <w:tcPr>
            <w:tcW w:w="1703" w:type="dxa"/>
            <w:vMerge/>
            <w:tcBorders>
              <w:left w:val="single" w:sz="4" w:space="0" w:color="auto"/>
              <w:bottom w:val="single" w:sz="4" w:space="0" w:color="auto"/>
              <w:right w:val="single" w:sz="4" w:space="0" w:color="auto"/>
            </w:tcBorders>
            <w:shd w:val="clear" w:color="auto" w:fill="auto"/>
            <w:vAlign w:val="center"/>
          </w:tcPr>
          <w:p w14:paraId="2D44311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2C1C3B4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single" w:sz="4" w:space="0" w:color="auto"/>
              <w:left w:val="nil"/>
              <w:bottom w:val="single" w:sz="4" w:space="0" w:color="auto"/>
              <w:right w:val="single" w:sz="4" w:space="0" w:color="auto"/>
            </w:tcBorders>
            <w:shd w:val="clear" w:color="auto" w:fill="auto"/>
            <w:vAlign w:val="center"/>
          </w:tcPr>
          <w:p w14:paraId="521B49FE"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49</w:t>
            </w:r>
          </w:p>
        </w:tc>
        <w:tc>
          <w:tcPr>
            <w:tcW w:w="845" w:type="dxa"/>
            <w:tcBorders>
              <w:top w:val="single" w:sz="4" w:space="0" w:color="auto"/>
              <w:left w:val="nil"/>
              <w:bottom w:val="single" w:sz="4" w:space="0" w:color="auto"/>
              <w:right w:val="single" w:sz="4" w:space="0" w:color="auto"/>
            </w:tcBorders>
            <w:shd w:val="clear" w:color="auto" w:fill="auto"/>
            <w:vAlign w:val="center"/>
          </w:tcPr>
          <w:p w14:paraId="7BF2736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58</w:t>
            </w:r>
          </w:p>
        </w:tc>
        <w:tc>
          <w:tcPr>
            <w:tcW w:w="845" w:type="dxa"/>
            <w:tcBorders>
              <w:top w:val="single" w:sz="4" w:space="0" w:color="auto"/>
              <w:left w:val="nil"/>
              <w:bottom w:val="single" w:sz="4" w:space="0" w:color="auto"/>
              <w:right w:val="single" w:sz="4" w:space="0" w:color="auto"/>
            </w:tcBorders>
            <w:shd w:val="clear" w:color="auto" w:fill="auto"/>
            <w:vAlign w:val="center"/>
          </w:tcPr>
          <w:p w14:paraId="1F4155D6"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65</w:t>
            </w:r>
          </w:p>
        </w:tc>
        <w:tc>
          <w:tcPr>
            <w:tcW w:w="845" w:type="dxa"/>
            <w:tcBorders>
              <w:top w:val="single" w:sz="4" w:space="0" w:color="auto"/>
              <w:left w:val="nil"/>
              <w:bottom w:val="single" w:sz="4" w:space="0" w:color="auto"/>
              <w:right w:val="single" w:sz="4" w:space="0" w:color="auto"/>
            </w:tcBorders>
            <w:shd w:val="clear" w:color="auto" w:fill="auto"/>
            <w:vAlign w:val="center"/>
          </w:tcPr>
          <w:p w14:paraId="2886C77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74</w:t>
            </w:r>
          </w:p>
        </w:tc>
        <w:tc>
          <w:tcPr>
            <w:tcW w:w="845" w:type="dxa"/>
            <w:tcBorders>
              <w:top w:val="single" w:sz="4" w:space="0" w:color="auto"/>
              <w:left w:val="nil"/>
              <w:bottom w:val="single" w:sz="4" w:space="0" w:color="auto"/>
              <w:right w:val="single" w:sz="4" w:space="0" w:color="auto"/>
            </w:tcBorders>
            <w:shd w:val="clear" w:color="auto" w:fill="auto"/>
            <w:vAlign w:val="center"/>
          </w:tcPr>
          <w:p w14:paraId="559FCA9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82</w:t>
            </w:r>
          </w:p>
        </w:tc>
        <w:tc>
          <w:tcPr>
            <w:tcW w:w="845" w:type="dxa"/>
            <w:tcBorders>
              <w:top w:val="single" w:sz="4" w:space="0" w:color="auto"/>
              <w:left w:val="nil"/>
              <w:bottom w:val="single" w:sz="4" w:space="0" w:color="auto"/>
              <w:right w:val="single" w:sz="4" w:space="0" w:color="auto"/>
            </w:tcBorders>
            <w:shd w:val="clear" w:color="auto" w:fill="auto"/>
            <w:vAlign w:val="center"/>
          </w:tcPr>
          <w:p w14:paraId="6E2C0E4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90</w:t>
            </w:r>
          </w:p>
        </w:tc>
      </w:tr>
      <w:tr w:rsidR="007C4D35" w:rsidRPr="007C4D35" w14:paraId="58E2401D" w14:textId="77777777" w:rsidTr="00EF7347">
        <w:trPr>
          <w:trHeight w:val="497"/>
          <w:jc w:val="center"/>
        </w:trPr>
        <w:tc>
          <w:tcPr>
            <w:tcW w:w="1703" w:type="dxa"/>
            <w:vMerge w:val="restart"/>
            <w:tcBorders>
              <w:top w:val="single" w:sz="4" w:space="0" w:color="auto"/>
              <w:left w:val="single" w:sz="4" w:space="0" w:color="auto"/>
              <w:right w:val="single" w:sz="4" w:space="0" w:color="auto"/>
            </w:tcBorders>
            <w:shd w:val="clear" w:color="auto" w:fill="auto"/>
            <w:vAlign w:val="center"/>
          </w:tcPr>
          <w:p w14:paraId="0518124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35 °C  </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0781015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single" w:sz="4" w:space="0" w:color="auto"/>
              <w:left w:val="nil"/>
              <w:bottom w:val="single" w:sz="4" w:space="0" w:color="auto"/>
              <w:right w:val="single" w:sz="4" w:space="0" w:color="auto"/>
            </w:tcBorders>
            <w:shd w:val="clear" w:color="auto" w:fill="auto"/>
            <w:vAlign w:val="center"/>
          </w:tcPr>
          <w:p w14:paraId="7B1C084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59</w:t>
            </w:r>
          </w:p>
        </w:tc>
        <w:tc>
          <w:tcPr>
            <w:tcW w:w="845" w:type="dxa"/>
            <w:tcBorders>
              <w:top w:val="single" w:sz="4" w:space="0" w:color="auto"/>
              <w:left w:val="nil"/>
              <w:bottom w:val="single" w:sz="4" w:space="0" w:color="auto"/>
              <w:right w:val="single" w:sz="4" w:space="0" w:color="auto"/>
            </w:tcBorders>
            <w:shd w:val="clear" w:color="auto" w:fill="auto"/>
            <w:vAlign w:val="center"/>
          </w:tcPr>
          <w:p w14:paraId="7D7701D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68</w:t>
            </w:r>
          </w:p>
        </w:tc>
        <w:tc>
          <w:tcPr>
            <w:tcW w:w="845" w:type="dxa"/>
            <w:tcBorders>
              <w:top w:val="single" w:sz="4" w:space="0" w:color="auto"/>
              <w:left w:val="nil"/>
              <w:bottom w:val="single" w:sz="4" w:space="0" w:color="auto"/>
              <w:right w:val="single" w:sz="4" w:space="0" w:color="auto"/>
            </w:tcBorders>
            <w:shd w:val="clear" w:color="auto" w:fill="auto"/>
            <w:vAlign w:val="center"/>
          </w:tcPr>
          <w:p w14:paraId="598F1BE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79</w:t>
            </w:r>
          </w:p>
        </w:tc>
        <w:tc>
          <w:tcPr>
            <w:tcW w:w="845" w:type="dxa"/>
            <w:tcBorders>
              <w:top w:val="single" w:sz="4" w:space="0" w:color="auto"/>
              <w:left w:val="nil"/>
              <w:bottom w:val="single" w:sz="4" w:space="0" w:color="auto"/>
              <w:right w:val="single" w:sz="4" w:space="0" w:color="auto"/>
            </w:tcBorders>
            <w:shd w:val="clear" w:color="auto" w:fill="auto"/>
            <w:vAlign w:val="center"/>
          </w:tcPr>
          <w:p w14:paraId="622D612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88</w:t>
            </w:r>
          </w:p>
        </w:tc>
        <w:tc>
          <w:tcPr>
            <w:tcW w:w="845" w:type="dxa"/>
            <w:tcBorders>
              <w:top w:val="single" w:sz="4" w:space="0" w:color="auto"/>
              <w:left w:val="nil"/>
              <w:bottom w:val="single" w:sz="4" w:space="0" w:color="auto"/>
              <w:right w:val="single" w:sz="4" w:space="0" w:color="auto"/>
            </w:tcBorders>
            <w:shd w:val="clear" w:color="auto" w:fill="auto"/>
            <w:vAlign w:val="center"/>
          </w:tcPr>
          <w:p w14:paraId="01F5DE6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99</w:t>
            </w:r>
          </w:p>
        </w:tc>
        <w:tc>
          <w:tcPr>
            <w:tcW w:w="845" w:type="dxa"/>
            <w:tcBorders>
              <w:top w:val="single" w:sz="4" w:space="0" w:color="auto"/>
              <w:left w:val="nil"/>
              <w:bottom w:val="single" w:sz="4" w:space="0" w:color="auto"/>
              <w:right w:val="single" w:sz="4" w:space="0" w:color="auto"/>
            </w:tcBorders>
            <w:shd w:val="clear" w:color="auto" w:fill="auto"/>
            <w:vAlign w:val="center"/>
          </w:tcPr>
          <w:p w14:paraId="5061F43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108</w:t>
            </w:r>
          </w:p>
        </w:tc>
      </w:tr>
      <w:tr w:rsidR="007C4D35" w:rsidRPr="007C4D35" w14:paraId="55D35966" w14:textId="77777777" w:rsidTr="00EF7347">
        <w:trPr>
          <w:trHeight w:val="464"/>
          <w:jc w:val="center"/>
        </w:trPr>
        <w:tc>
          <w:tcPr>
            <w:tcW w:w="1703" w:type="dxa"/>
            <w:vMerge/>
            <w:tcBorders>
              <w:left w:val="single" w:sz="4" w:space="0" w:color="auto"/>
              <w:bottom w:val="single" w:sz="4" w:space="0" w:color="auto"/>
              <w:right w:val="single" w:sz="4" w:space="0" w:color="auto"/>
            </w:tcBorders>
            <w:shd w:val="clear" w:color="auto" w:fill="auto"/>
            <w:vAlign w:val="center"/>
          </w:tcPr>
          <w:p w14:paraId="7AC2857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13879D9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single" w:sz="4" w:space="0" w:color="auto"/>
              <w:left w:val="nil"/>
              <w:bottom w:val="single" w:sz="4" w:space="0" w:color="auto"/>
              <w:right w:val="single" w:sz="4" w:space="0" w:color="auto"/>
            </w:tcBorders>
            <w:shd w:val="clear" w:color="auto" w:fill="auto"/>
            <w:vAlign w:val="center"/>
          </w:tcPr>
          <w:p w14:paraId="54B4B47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53</w:t>
            </w:r>
          </w:p>
        </w:tc>
        <w:tc>
          <w:tcPr>
            <w:tcW w:w="845" w:type="dxa"/>
            <w:tcBorders>
              <w:top w:val="single" w:sz="4" w:space="0" w:color="auto"/>
              <w:left w:val="nil"/>
              <w:bottom w:val="single" w:sz="4" w:space="0" w:color="auto"/>
              <w:right w:val="single" w:sz="4" w:space="0" w:color="auto"/>
            </w:tcBorders>
            <w:shd w:val="clear" w:color="auto" w:fill="auto"/>
            <w:vAlign w:val="center"/>
          </w:tcPr>
          <w:p w14:paraId="337B3B0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62</w:t>
            </w:r>
          </w:p>
        </w:tc>
        <w:tc>
          <w:tcPr>
            <w:tcW w:w="845" w:type="dxa"/>
            <w:tcBorders>
              <w:top w:val="single" w:sz="4" w:space="0" w:color="auto"/>
              <w:left w:val="nil"/>
              <w:bottom w:val="single" w:sz="4" w:space="0" w:color="auto"/>
              <w:right w:val="single" w:sz="4" w:space="0" w:color="auto"/>
            </w:tcBorders>
            <w:shd w:val="clear" w:color="auto" w:fill="auto"/>
            <w:vAlign w:val="center"/>
          </w:tcPr>
          <w:p w14:paraId="1995400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70</w:t>
            </w:r>
          </w:p>
        </w:tc>
        <w:tc>
          <w:tcPr>
            <w:tcW w:w="845" w:type="dxa"/>
            <w:tcBorders>
              <w:top w:val="single" w:sz="4" w:space="0" w:color="auto"/>
              <w:left w:val="nil"/>
              <w:bottom w:val="single" w:sz="4" w:space="0" w:color="auto"/>
              <w:right w:val="single" w:sz="4" w:space="0" w:color="auto"/>
            </w:tcBorders>
            <w:shd w:val="clear" w:color="auto" w:fill="auto"/>
            <w:vAlign w:val="center"/>
          </w:tcPr>
          <w:p w14:paraId="0DC74D3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80</w:t>
            </w:r>
          </w:p>
        </w:tc>
        <w:tc>
          <w:tcPr>
            <w:tcW w:w="845" w:type="dxa"/>
            <w:tcBorders>
              <w:top w:val="single" w:sz="4" w:space="0" w:color="auto"/>
              <w:left w:val="nil"/>
              <w:bottom w:val="single" w:sz="4" w:space="0" w:color="auto"/>
              <w:right w:val="single" w:sz="4" w:space="0" w:color="auto"/>
            </w:tcBorders>
            <w:shd w:val="clear" w:color="auto" w:fill="auto"/>
            <w:vAlign w:val="center"/>
          </w:tcPr>
          <w:p w14:paraId="31EA726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88</w:t>
            </w:r>
          </w:p>
        </w:tc>
        <w:tc>
          <w:tcPr>
            <w:tcW w:w="845" w:type="dxa"/>
            <w:tcBorders>
              <w:top w:val="single" w:sz="4" w:space="0" w:color="auto"/>
              <w:left w:val="nil"/>
              <w:bottom w:val="single" w:sz="4" w:space="0" w:color="auto"/>
              <w:right w:val="single" w:sz="4" w:space="0" w:color="auto"/>
            </w:tcBorders>
            <w:shd w:val="clear" w:color="auto" w:fill="auto"/>
            <w:vAlign w:val="center"/>
          </w:tcPr>
          <w:p w14:paraId="0A32B19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97</w:t>
            </w:r>
          </w:p>
        </w:tc>
      </w:tr>
    </w:tbl>
    <w:p w14:paraId="281987B5" w14:textId="77777777" w:rsidR="007C4D35" w:rsidRPr="007C4D35" w:rsidRDefault="007C4D35" w:rsidP="007C4D35">
      <w:pPr>
        <w:spacing w:after="0" w:line="240" w:lineRule="auto"/>
        <w:jc w:val="center"/>
        <w:rPr>
          <w:rFonts w:ascii="Verdana" w:eastAsia="Times New Roman" w:hAnsi="Verdana" w:cs="Calibri"/>
          <w:b/>
          <w:color w:val="000000"/>
          <w:sz w:val="20"/>
          <w:szCs w:val="20"/>
          <w:lang w:eastAsia="es-CR"/>
        </w:rPr>
      </w:pPr>
    </w:p>
    <w:p w14:paraId="7677E293" w14:textId="77777777" w:rsidR="007C4D35" w:rsidRPr="007C4D35" w:rsidRDefault="007C4D35" w:rsidP="007C4D35">
      <w:pPr>
        <w:spacing w:after="0" w:line="240" w:lineRule="auto"/>
        <w:jc w:val="center"/>
        <w:rPr>
          <w:rFonts w:ascii="Verdana" w:eastAsia="Times New Roman" w:hAnsi="Verdana" w:cs="Calibri"/>
          <w:b/>
          <w:color w:val="000000"/>
          <w:sz w:val="20"/>
          <w:szCs w:val="20"/>
          <w:lang w:eastAsia="es-CR"/>
        </w:rPr>
      </w:pPr>
    </w:p>
    <w:p w14:paraId="703C079A" w14:textId="77777777" w:rsidR="007C4D35" w:rsidRPr="007C4D35" w:rsidRDefault="007C4D35" w:rsidP="007C4D35">
      <w:pPr>
        <w:spacing w:after="0" w:line="240" w:lineRule="auto"/>
        <w:jc w:val="center"/>
        <w:rPr>
          <w:rFonts w:ascii="Verdana" w:eastAsia="Times New Roman" w:hAnsi="Verdana" w:cs="Calibri"/>
          <w:b/>
          <w:color w:val="000000"/>
          <w:sz w:val="20"/>
          <w:szCs w:val="20"/>
          <w:lang w:eastAsia="es-CR"/>
        </w:rPr>
      </w:pPr>
    </w:p>
    <w:p w14:paraId="78118805" w14:textId="0B77328A" w:rsidR="00D91C51" w:rsidRDefault="007C4D35" w:rsidP="007C4D35">
      <w:pPr>
        <w:keepNext/>
        <w:spacing w:after="0" w:line="240" w:lineRule="auto"/>
        <w:jc w:val="center"/>
        <w:rPr>
          <w:rFonts w:ascii="Verdana" w:eastAsia="AvenirNext LT Pro Regular" w:hAnsi="Verdana" w:cs="Times New Roman"/>
          <w:b/>
          <w:bCs/>
          <w:sz w:val="20"/>
          <w:szCs w:val="20"/>
        </w:rPr>
      </w:pPr>
      <w:bookmarkStart w:id="141" w:name="_Toc80029149"/>
      <w:r w:rsidRPr="007C4D35">
        <w:rPr>
          <w:rFonts w:ascii="Verdana" w:eastAsia="AvenirNext LT Pro Regular" w:hAnsi="Verdana" w:cs="Times New Roman"/>
          <w:b/>
          <w:bCs/>
          <w:sz w:val="20"/>
          <w:szCs w:val="20"/>
        </w:rPr>
        <w:lastRenderedPageBreak/>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28</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Temperatura, tensiones y flechas de</w:t>
      </w:r>
    </w:p>
    <w:p w14:paraId="7A0DD696" w14:textId="28873BD7" w:rsidR="007C4D35" w:rsidRPr="007C4D35" w:rsidRDefault="007C4D35" w:rsidP="007C4D35">
      <w:pPr>
        <w:keepNext/>
        <w:spacing w:after="0" w:line="240" w:lineRule="auto"/>
        <w:jc w:val="center"/>
        <w:rPr>
          <w:rFonts w:ascii="Verdana" w:eastAsia="AvenirNext LT Pro Regular" w:hAnsi="Verdana" w:cs="Times New Roman"/>
          <w:b/>
          <w:bCs/>
          <w:sz w:val="20"/>
          <w:szCs w:val="20"/>
        </w:rPr>
      </w:pPr>
      <w:r w:rsidRPr="007C4D35">
        <w:rPr>
          <w:rFonts w:ascii="Verdana" w:eastAsia="AvenirNext LT Pro Regular" w:hAnsi="Verdana" w:cs="Times New Roman"/>
          <w:b/>
          <w:bCs/>
          <w:sz w:val="20"/>
          <w:szCs w:val="20"/>
        </w:rPr>
        <w:t>instalación para conductor</w:t>
      </w:r>
      <w:bookmarkEnd w:id="141"/>
      <w:r w:rsidRPr="007C4D35">
        <w:rPr>
          <w:rFonts w:ascii="Verdana" w:eastAsia="AvenirNext LT Pro Regular" w:hAnsi="Verdana" w:cs="Times New Roman"/>
          <w:b/>
          <w:bCs/>
          <w:sz w:val="20"/>
          <w:szCs w:val="20"/>
        </w:rPr>
        <w:t xml:space="preserve"> 477 MCM media tensión</w:t>
      </w:r>
    </w:p>
    <w:tbl>
      <w:tblPr>
        <w:tblW w:w="9186" w:type="dxa"/>
        <w:jc w:val="center"/>
        <w:tblCellMar>
          <w:left w:w="70" w:type="dxa"/>
          <w:right w:w="70" w:type="dxa"/>
        </w:tblCellMar>
        <w:tblLook w:val="04A0" w:firstRow="1" w:lastRow="0" w:firstColumn="1" w:lastColumn="0" w:noHBand="0" w:noVBand="1"/>
      </w:tblPr>
      <w:tblGrid>
        <w:gridCol w:w="1860"/>
        <w:gridCol w:w="2250"/>
        <w:gridCol w:w="846"/>
        <w:gridCol w:w="846"/>
        <w:gridCol w:w="846"/>
        <w:gridCol w:w="846"/>
        <w:gridCol w:w="846"/>
        <w:gridCol w:w="846"/>
      </w:tblGrid>
      <w:tr w:rsidR="007C4D35" w:rsidRPr="007C4D35" w14:paraId="1DFC0340" w14:textId="77777777" w:rsidTr="00EF7347">
        <w:trPr>
          <w:trHeight w:val="478"/>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7FEE2522"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Temperatura</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3983D"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Vano en metros</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0C444FD"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49755E3"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CC68CE1"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817678B"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4EC04E2"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50</w:t>
            </w:r>
          </w:p>
        </w:tc>
        <w:tc>
          <w:tcPr>
            <w:tcW w:w="846" w:type="dxa"/>
            <w:tcBorders>
              <w:top w:val="single" w:sz="4" w:space="0" w:color="auto"/>
              <w:left w:val="nil"/>
              <w:bottom w:val="single" w:sz="4" w:space="0" w:color="auto"/>
              <w:right w:val="single" w:sz="4" w:space="0" w:color="auto"/>
            </w:tcBorders>
            <w:shd w:val="clear" w:color="auto" w:fill="auto"/>
            <w:vAlign w:val="center"/>
          </w:tcPr>
          <w:p w14:paraId="0D840D39"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55</w:t>
            </w:r>
          </w:p>
        </w:tc>
      </w:tr>
      <w:tr w:rsidR="007C4D35" w:rsidRPr="007C4D35" w14:paraId="736A872A" w14:textId="77777777" w:rsidTr="00EF7347">
        <w:trPr>
          <w:trHeight w:val="410"/>
          <w:jc w:val="center"/>
        </w:trPr>
        <w:tc>
          <w:tcPr>
            <w:tcW w:w="1860" w:type="dxa"/>
            <w:vMerge w:val="restart"/>
            <w:tcBorders>
              <w:top w:val="nil"/>
              <w:left w:val="single" w:sz="4" w:space="0" w:color="auto"/>
              <w:right w:val="single" w:sz="4" w:space="0" w:color="auto"/>
            </w:tcBorders>
            <w:shd w:val="clear" w:color="auto" w:fill="auto"/>
            <w:vAlign w:val="center"/>
          </w:tcPr>
          <w:p w14:paraId="681562E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15 °C  </w:t>
            </w:r>
          </w:p>
        </w:tc>
        <w:tc>
          <w:tcPr>
            <w:tcW w:w="2250" w:type="dxa"/>
            <w:tcBorders>
              <w:top w:val="nil"/>
              <w:left w:val="single" w:sz="4" w:space="0" w:color="auto"/>
              <w:bottom w:val="single" w:sz="4" w:space="0" w:color="auto"/>
              <w:right w:val="single" w:sz="4" w:space="0" w:color="auto"/>
            </w:tcBorders>
            <w:shd w:val="clear" w:color="auto" w:fill="auto"/>
            <w:vAlign w:val="center"/>
          </w:tcPr>
          <w:p w14:paraId="1780EC2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6" w:type="dxa"/>
            <w:tcBorders>
              <w:top w:val="nil"/>
              <w:left w:val="nil"/>
              <w:bottom w:val="single" w:sz="4" w:space="0" w:color="auto"/>
              <w:right w:val="single" w:sz="4" w:space="0" w:color="auto"/>
            </w:tcBorders>
            <w:shd w:val="clear" w:color="auto" w:fill="auto"/>
            <w:vAlign w:val="center"/>
          </w:tcPr>
          <w:p w14:paraId="47F1382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204</w:t>
            </w:r>
          </w:p>
        </w:tc>
        <w:tc>
          <w:tcPr>
            <w:tcW w:w="846" w:type="dxa"/>
            <w:tcBorders>
              <w:top w:val="nil"/>
              <w:left w:val="nil"/>
              <w:bottom w:val="single" w:sz="4" w:space="0" w:color="auto"/>
              <w:right w:val="single" w:sz="4" w:space="0" w:color="auto"/>
            </w:tcBorders>
            <w:shd w:val="clear" w:color="auto" w:fill="auto"/>
            <w:vAlign w:val="center"/>
          </w:tcPr>
          <w:p w14:paraId="0C04777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198</w:t>
            </w:r>
          </w:p>
        </w:tc>
        <w:tc>
          <w:tcPr>
            <w:tcW w:w="846" w:type="dxa"/>
            <w:tcBorders>
              <w:top w:val="nil"/>
              <w:left w:val="nil"/>
              <w:bottom w:val="single" w:sz="4" w:space="0" w:color="auto"/>
              <w:right w:val="single" w:sz="4" w:space="0" w:color="auto"/>
            </w:tcBorders>
            <w:shd w:val="clear" w:color="auto" w:fill="auto"/>
            <w:vAlign w:val="center"/>
          </w:tcPr>
          <w:p w14:paraId="2268637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270</w:t>
            </w:r>
          </w:p>
        </w:tc>
        <w:tc>
          <w:tcPr>
            <w:tcW w:w="846" w:type="dxa"/>
            <w:tcBorders>
              <w:top w:val="nil"/>
              <w:left w:val="nil"/>
              <w:bottom w:val="single" w:sz="4" w:space="0" w:color="auto"/>
              <w:right w:val="single" w:sz="4" w:space="0" w:color="auto"/>
            </w:tcBorders>
            <w:shd w:val="clear" w:color="auto" w:fill="auto"/>
            <w:vAlign w:val="center"/>
          </w:tcPr>
          <w:p w14:paraId="19BC34B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299</w:t>
            </w:r>
          </w:p>
        </w:tc>
        <w:tc>
          <w:tcPr>
            <w:tcW w:w="846" w:type="dxa"/>
            <w:tcBorders>
              <w:top w:val="nil"/>
              <w:left w:val="nil"/>
              <w:bottom w:val="single" w:sz="4" w:space="0" w:color="auto"/>
              <w:right w:val="single" w:sz="4" w:space="0" w:color="auto"/>
            </w:tcBorders>
            <w:shd w:val="clear" w:color="auto" w:fill="auto"/>
            <w:vAlign w:val="center"/>
          </w:tcPr>
          <w:p w14:paraId="643EB5E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334</w:t>
            </w:r>
          </w:p>
        </w:tc>
        <w:tc>
          <w:tcPr>
            <w:tcW w:w="846" w:type="dxa"/>
            <w:tcBorders>
              <w:top w:val="nil"/>
              <w:left w:val="nil"/>
              <w:bottom w:val="single" w:sz="4" w:space="0" w:color="auto"/>
              <w:right w:val="single" w:sz="4" w:space="0" w:color="auto"/>
            </w:tcBorders>
            <w:shd w:val="clear" w:color="auto" w:fill="auto"/>
            <w:vAlign w:val="center"/>
          </w:tcPr>
          <w:p w14:paraId="54D4666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364</w:t>
            </w:r>
          </w:p>
        </w:tc>
      </w:tr>
      <w:tr w:rsidR="007C4D35" w:rsidRPr="007C4D35" w14:paraId="30422204" w14:textId="77777777" w:rsidTr="00EF7347">
        <w:trPr>
          <w:trHeight w:val="451"/>
          <w:jc w:val="center"/>
        </w:trPr>
        <w:tc>
          <w:tcPr>
            <w:tcW w:w="1860" w:type="dxa"/>
            <w:vMerge/>
            <w:tcBorders>
              <w:left w:val="single" w:sz="4" w:space="0" w:color="auto"/>
              <w:bottom w:val="single" w:sz="4" w:space="0" w:color="auto"/>
              <w:right w:val="single" w:sz="4" w:space="0" w:color="auto"/>
            </w:tcBorders>
            <w:shd w:val="clear" w:color="auto" w:fill="auto"/>
            <w:vAlign w:val="center"/>
          </w:tcPr>
          <w:p w14:paraId="58D0441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0" w:type="dxa"/>
            <w:tcBorders>
              <w:top w:val="nil"/>
              <w:left w:val="single" w:sz="4" w:space="0" w:color="auto"/>
              <w:bottom w:val="single" w:sz="4" w:space="0" w:color="auto"/>
              <w:right w:val="single" w:sz="4" w:space="0" w:color="auto"/>
            </w:tcBorders>
            <w:shd w:val="clear" w:color="auto" w:fill="auto"/>
            <w:vAlign w:val="center"/>
            <w:hideMark/>
          </w:tcPr>
          <w:p w14:paraId="48D17E6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6" w:type="dxa"/>
            <w:tcBorders>
              <w:top w:val="nil"/>
              <w:left w:val="nil"/>
              <w:bottom w:val="single" w:sz="4" w:space="0" w:color="auto"/>
              <w:right w:val="single" w:sz="4" w:space="0" w:color="auto"/>
            </w:tcBorders>
            <w:shd w:val="clear" w:color="auto" w:fill="auto"/>
            <w:vAlign w:val="center"/>
          </w:tcPr>
          <w:p w14:paraId="27E9F60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37</w:t>
            </w:r>
          </w:p>
        </w:tc>
        <w:tc>
          <w:tcPr>
            <w:tcW w:w="846" w:type="dxa"/>
            <w:tcBorders>
              <w:top w:val="nil"/>
              <w:left w:val="nil"/>
              <w:bottom w:val="single" w:sz="4" w:space="0" w:color="auto"/>
              <w:right w:val="single" w:sz="4" w:space="0" w:color="auto"/>
            </w:tcBorders>
            <w:shd w:val="clear" w:color="auto" w:fill="auto"/>
            <w:vAlign w:val="center"/>
          </w:tcPr>
          <w:p w14:paraId="55912E0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52</w:t>
            </w:r>
          </w:p>
        </w:tc>
        <w:tc>
          <w:tcPr>
            <w:tcW w:w="846" w:type="dxa"/>
            <w:tcBorders>
              <w:top w:val="nil"/>
              <w:left w:val="nil"/>
              <w:bottom w:val="single" w:sz="4" w:space="0" w:color="auto"/>
              <w:right w:val="single" w:sz="4" w:space="0" w:color="auto"/>
            </w:tcBorders>
            <w:shd w:val="clear" w:color="auto" w:fill="auto"/>
            <w:vAlign w:val="center"/>
          </w:tcPr>
          <w:p w14:paraId="3D9EE20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50</w:t>
            </w:r>
          </w:p>
        </w:tc>
        <w:tc>
          <w:tcPr>
            <w:tcW w:w="846" w:type="dxa"/>
            <w:tcBorders>
              <w:top w:val="nil"/>
              <w:left w:val="nil"/>
              <w:bottom w:val="single" w:sz="4" w:space="0" w:color="auto"/>
              <w:right w:val="single" w:sz="4" w:space="0" w:color="auto"/>
            </w:tcBorders>
            <w:shd w:val="clear" w:color="auto" w:fill="auto"/>
            <w:vAlign w:val="center"/>
          </w:tcPr>
          <w:p w14:paraId="13524EE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56</w:t>
            </w:r>
          </w:p>
        </w:tc>
        <w:tc>
          <w:tcPr>
            <w:tcW w:w="846" w:type="dxa"/>
            <w:tcBorders>
              <w:top w:val="nil"/>
              <w:left w:val="nil"/>
              <w:bottom w:val="single" w:sz="4" w:space="0" w:color="auto"/>
              <w:right w:val="single" w:sz="4" w:space="0" w:color="auto"/>
            </w:tcBorders>
            <w:shd w:val="clear" w:color="auto" w:fill="auto"/>
            <w:vAlign w:val="center"/>
          </w:tcPr>
          <w:p w14:paraId="57A9F9B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62</w:t>
            </w:r>
          </w:p>
        </w:tc>
        <w:tc>
          <w:tcPr>
            <w:tcW w:w="846" w:type="dxa"/>
            <w:tcBorders>
              <w:top w:val="nil"/>
              <w:left w:val="nil"/>
              <w:bottom w:val="single" w:sz="4" w:space="0" w:color="auto"/>
              <w:right w:val="single" w:sz="4" w:space="0" w:color="auto"/>
            </w:tcBorders>
            <w:shd w:val="clear" w:color="auto" w:fill="auto"/>
            <w:vAlign w:val="center"/>
          </w:tcPr>
          <w:p w14:paraId="2EDEB13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69</w:t>
            </w:r>
          </w:p>
        </w:tc>
      </w:tr>
      <w:tr w:rsidR="007C4D35" w:rsidRPr="007C4D35" w14:paraId="33EECEEB" w14:textId="77777777" w:rsidTr="00EF7347">
        <w:trPr>
          <w:trHeight w:val="386"/>
          <w:jc w:val="center"/>
        </w:trPr>
        <w:tc>
          <w:tcPr>
            <w:tcW w:w="1860" w:type="dxa"/>
            <w:vMerge w:val="restart"/>
            <w:tcBorders>
              <w:top w:val="nil"/>
              <w:left w:val="single" w:sz="4" w:space="0" w:color="auto"/>
              <w:right w:val="single" w:sz="4" w:space="0" w:color="auto"/>
            </w:tcBorders>
            <w:shd w:val="clear" w:color="auto" w:fill="auto"/>
            <w:vAlign w:val="center"/>
          </w:tcPr>
          <w:p w14:paraId="741FB76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20 °C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14:paraId="7FCC2DA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6" w:type="dxa"/>
            <w:tcBorders>
              <w:top w:val="nil"/>
              <w:left w:val="nil"/>
              <w:bottom w:val="single" w:sz="4" w:space="0" w:color="auto"/>
              <w:right w:val="single" w:sz="4" w:space="0" w:color="auto"/>
            </w:tcBorders>
            <w:shd w:val="clear" w:color="auto" w:fill="auto"/>
            <w:vAlign w:val="center"/>
          </w:tcPr>
          <w:p w14:paraId="570153D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182</w:t>
            </w:r>
          </w:p>
        </w:tc>
        <w:tc>
          <w:tcPr>
            <w:tcW w:w="846" w:type="dxa"/>
            <w:tcBorders>
              <w:top w:val="nil"/>
              <w:left w:val="nil"/>
              <w:bottom w:val="single" w:sz="4" w:space="0" w:color="auto"/>
              <w:right w:val="single" w:sz="4" w:space="0" w:color="auto"/>
            </w:tcBorders>
            <w:shd w:val="clear" w:color="auto" w:fill="auto"/>
            <w:vAlign w:val="center"/>
          </w:tcPr>
          <w:p w14:paraId="68FA1AA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182</w:t>
            </w:r>
          </w:p>
        </w:tc>
        <w:tc>
          <w:tcPr>
            <w:tcW w:w="846" w:type="dxa"/>
            <w:tcBorders>
              <w:top w:val="nil"/>
              <w:left w:val="nil"/>
              <w:bottom w:val="single" w:sz="4" w:space="0" w:color="auto"/>
              <w:right w:val="single" w:sz="4" w:space="0" w:color="auto"/>
            </w:tcBorders>
            <w:shd w:val="clear" w:color="auto" w:fill="auto"/>
            <w:vAlign w:val="center"/>
          </w:tcPr>
          <w:p w14:paraId="5DDE21D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242</w:t>
            </w:r>
          </w:p>
        </w:tc>
        <w:tc>
          <w:tcPr>
            <w:tcW w:w="846" w:type="dxa"/>
            <w:tcBorders>
              <w:top w:val="nil"/>
              <w:left w:val="nil"/>
              <w:bottom w:val="single" w:sz="4" w:space="0" w:color="auto"/>
              <w:right w:val="single" w:sz="4" w:space="0" w:color="auto"/>
            </w:tcBorders>
            <w:shd w:val="clear" w:color="auto" w:fill="auto"/>
            <w:vAlign w:val="center"/>
          </w:tcPr>
          <w:p w14:paraId="2DC4D10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270</w:t>
            </w:r>
          </w:p>
        </w:tc>
        <w:tc>
          <w:tcPr>
            <w:tcW w:w="846" w:type="dxa"/>
            <w:tcBorders>
              <w:top w:val="nil"/>
              <w:left w:val="nil"/>
              <w:bottom w:val="single" w:sz="4" w:space="0" w:color="auto"/>
              <w:right w:val="single" w:sz="4" w:space="0" w:color="auto"/>
            </w:tcBorders>
            <w:shd w:val="clear" w:color="auto" w:fill="auto"/>
            <w:vAlign w:val="center"/>
          </w:tcPr>
          <w:p w14:paraId="7294D66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302</w:t>
            </w:r>
          </w:p>
        </w:tc>
        <w:tc>
          <w:tcPr>
            <w:tcW w:w="846" w:type="dxa"/>
            <w:tcBorders>
              <w:top w:val="nil"/>
              <w:left w:val="nil"/>
              <w:bottom w:val="single" w:sz="4" w:space="0" w:color="auto"/>
              <w:right w:val="single" w:sz="4" w:space="0" w:color="auto"/>
            </w:tcBorders>
            <w:shd w:val="clear" w:color="auto" w:fill="auto"/>
            <w:vAlign w:val="center"/>
          </w:tcPr>
          <w:p w14:paraId="52F2493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330</w:t>
            </w:r>
          </w:p>
        </w:tc>
      </w:tr>
      <w:tr w:rsidR="007C4D35" w:rsidRPr="007C4D35" w14:paraId="7EBABD24" w14:textId="77777777" w:rsidTr="00EF7347">
        <w:trPr>
          <w:trHeight w:val="451"/>
          <w:jc w:val="center"/>
        </w:trPr>
        <w:tc>
          <w:tcPr>
            <w:tcW w:w="1860" w:type="dxa"/>
            <w:vMerge/>
            <w:tcBorders>
              <w:left w:val="single" w:sz="4" w:space="0" w:color="auto"/>
              <w:bottom w:val="single" w:sz="4" w:space="0" w:color="auto"/>
              <w:right w:val="single" w:sz="4" w:space="0" w:color="auto"/>
            </w:tcBorders>
            <w:shd w:val="clear" w:color="auto" w:fill="auto"/>
            <w:vAlign w:val="center"/>
          </w:tcPr>
          <w:p w14:paraId="6B84D95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0" w:type="dxa"/>
            <w:tcBorders>
              <w:top w:val="nil"/>
              <w:left w:val="single" w:sz="4" w:space="0" w:color="auto"/>
              <w:bottom w:val="single" w:sz="4" w:space="0" w:color="auto"/>
              <w:right w:val="single" w:sz="4" w:space="0" w:color="auto"/>
            </w:tcBorders>
            <w:shd w:val="clear" w:color="auto" w:fill="auto"/>
            <w:vAlign w:val="center"/>
          </w:tcPr>
          <w:p w14:paraId="62930C3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6" w:type="dxa"/>
            <w:tcBorders>
              <w:top w:val="nil"/>
              <w:left w:val="nil"/>
              <w:bottom w:val="single" w:sz="4" w:space="0" w:color="auto"/>
              <w:right w:val="single" w:sz="4" w:space="0" w:color="auto"/>
            </w:tcBorders>
            <w:shd w:val="clear" w:color="auto" w:fill="auto"/>
            <w:vAlign w:val="center"/>
          </w:tcPr>
          <w:p w14:paraId="3E486E93"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41</w:t>
            </w:r>
          </w:p>
        </w:tc>
        <w:tc>
          <w:tcPr>
            <w:tcW w:w="846" w:type="dxa"/>
            <w:tcBorders>
              <w:top w:val="nil"/>
              <w:left w:val="nil"/>
              <w:bottom w:val="single" w:sz="4" w:space="0" w:color="auto"/>
              <w:right w:val="single" w:sz="4" w:space="0" w:color="auto"/>
            </w:tcBorders>
            <w:shd w:val="clear" w:color="auto" w:fill="auto"/>
            <w:vAlign w:val="center"/>
          </w:tcPr>
          <w:p w14:paraId="7BC6DA03"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56</w:t>
            </w:r>
          </w:p>
        </w:tc>
        <w:tc>
          <w:tcPr>
            <w:tcW w:w="846" w:type="dxa"/>
            <w:tcBorders>
              <w:top w:val="nil"/>
              <w:left w:val="nil"/>
              <w:bottom w:val="single" w:sz="4" w:space="0" w:color="auto"/>
              <w:right w:val="single" w:sz="4" w:space="0" w:color="auto"/>
            </w:tcBorders>
            <w:shd w:val="clear" w:color="auto" w:fill="auto"/>
            <w:vAlign w:val="center"/>
          </w:tcPr>
          <w:p w14:paraId="16A6926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55</w:t>
            </w:r>
          </w:p>
        </w:tc>
        <w:tc>
          <w:tcPr>
            <w:tcW w:w="846" w:type="dxa"/>
            <w:tcBorders>
              <w:top w:val="nil"/>
              <w:left w:val="nil"/>
              <w:bottom w:val="single" w:sz="4" w:space="0" w:color="auto"/>
              <w:right w:val="single" w:sz="4" w:space="0" w:color="auto"/>
            </w:tcBorders>
            <w:shd w:val="clear" w:color="auto" w:fill="auto"/>
            <w:vAlign w:val="center"/>
          </w:tcPr>
          <w:p w14:paraId="0F4BA096"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63</w:t>
            </w:r>
          </w:p>
        </w:tc>
        <w:tc>
          <w:tcPr>
            <w:tcW w:w="846" w:type="dxa"/>
            <w:tcBorders>
              <w:top w:val="nil"/>
              <w:left w:val="nil"/>
              <w:bottom w:val="single" w:sz="4" w:space="0" w:color="auto"/>
              <w:right w:val="single" w:sz="4" w:space="0" w:color="auto"/>
            </w:tcBorders>
            <w:shd w:val="clear" w:color="auto" w:fill="auto"/>
            <w:vAlign w:val="center"/>
          </w:tcPr>
          <w:p w14:paraId="635C572F"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69</w:t>
            </w:r>
          </w:p>
        </w:tc>
        <w:tc>
          <w:tcPr>
            <w:tcW w:w="846" w:type="dxa"/>
            <w:tcBorders>
              <w:top w:val="nil"/>
              <w:left w:val="nil"/>
              <w:bottom w:val="single" w:sz="4" w:space="0" w:color="auto"/>
              <w:right w:val="single" w:sz="4" w:space="0" w:color="auto"/>
            </w:tcBorders>
            <w:shd w:val="clear" w:color="auto" w:fill="auto"/>
            <w:vAlign w:val="center"/>
          </w:tcPr>
          <w:p w14:paraId="688984DB"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76</w:t>
            </w:r>
          </w:p>
        </w:tc>
      </w:tr>
      <w:tr w:rsidR="007C4D35" w:rsidRPr="007C4D35" w14:paraId="60B07F24" w14:textId="77777777" w:rsidTr="00EF7347">
        <w:trPr>
          <w:trHeight w:val="495"/>
          <w:jc w:val="center"/>
        </w:trPr>
        <w:tc>
          <w:tcPr>
            <w:tcW w:w="1860" w:type="dxa"/>
            <w:vMerge w:val="restart"/>
            <w:tcBorders>
              <w:top w:val="nil"/>
              <w:left w:val="single" w:sz="4" w:space="0" w:color="auto"/>
              <w:right w:val="single" w:sz="4" w:space="0" w:color="auto"/>
            </w:tcBorders>
            <w:shd w:val="clear" w:color="auto" w:fill="auto"/>
            <w:vAlign w:val="center"/>
          </w:tcPr>
          <w:p w14:paraId="5CF70A6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25 °C  </w:t>
            </w:r>
          </w:p>
        </w:tc>
        <w:tc>
          <w:tcPr>
            <w:tcW w:w="2250" w:type="dxa"/>
            <w:tcBorders>
              <w:top w:val="nil"/>
              <w:left w:val="single" w:sz="4" w:space="0" w:color="auto"/>
              <w:bottom w:val="single" w:sz="4" w:space="0" w:color="auto"/>
              <w:right w:val="single" w:sz="4" w:space="0" w:color="auto"/>
            </w:tcBorders>
            <w:shd w:val="clear" w:color="auto" w:fill="auto"/>
            <w:vAlign w:val="center"/>
          </w:tcPr>
          <w:p w14:paraId="0C5638A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6" w:type="dxa"/>
            <w:tcBorders>
              <w:top w:val="nil"/>
              <w:left w:val="nil"/>
              <w:bottom w:val="single" w:sz="4" w:space="0" w:color="auto"/>
              <w:right w:val="single" w:sz="4" w:space="0" w:color="auto"/>
            </w:tcBorders>
            <w:shd w:val="clear" w:color="auto" w:fill="auto"/>
            <w:vAlign w:val="center"/>
          </w:tcPr>
          <w:p w14:paraId="62C748F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167</w:t>
            </w:r>
          </w:p>
        </w:tc>
        <w:tc>
          <w:tcPr>
            <w:tcW w:w="846" w:type="dxa"/>
            <w:tcBorders>
              <w:top w:val="nil"/>
              <w:left w:val="nil"/>
              <w:bottom w:val="single" w:sz="4" w:space="0" w:color="auto"/>
              <w:right w:val="single" w:sz="4" w:space="0" w:color="auto"/>
            </w:tcBorders>
            <w:shd w:val="clear" w:color="auto" w:fill="auto"/>
            <w:vAlign w:val="center"/>
          </w:tcPr>
          <w:p w14:paraId="1246E25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170</w:t>
            </w:r>
          </w:p>
        </w:tc>
        <w:tc>
          <w:tcPr>
            <w:tcW w:w="846" w:type="dxa"/>
            <w:tcBorders>
              <w:top w:val="nil"/>
              <w:left w:val="nil"/>
              <w:bottom w:val="single" w:sz="4" w:space="0" w:color="auto"/>
              <w:right w:val="single" w:sz="4" w:space="0" w:color="auto"/>
            </w:tcBorders>
            <w:shd w:val="clear" w:color="auto" w:fill="auto"/>
            <w:vAlign w:val="center"/>
          </w:tcPr>
          <w:p w14:paraId="4466807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222</w:t>
            </w:r>
          </w:p>
        </w:tc>
        <w:tc>
          <w:tcPr>
            <w:tcW w:w="846" w:type="dxa"/>
            <w:tcBorders>
              <w:top w:val="nil"/>
              <w:left w:val="nil"/>
              <w:bottom w:val="single" w:sz="4" w:space="0" w:color="auto"/>
              <w:right w:val="single" w:sz="4" w:space="0" w:color="auto"/>
            </w:tcBorders>
            <w:shd w:val="clear" w:color="auto" w:fill="auto"/>
            <w:vAlign w:val="center"/>
          </w:tcPr>
          <w:p w14:paraId="2B5C4DE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248</w:t>
            </w:r>
          </w:p>
        </w:tc>
        <w:tc>
          <w:tcPr>
            <w:tcW w:w="846" w:type="dxa"/>
            <w:tcBorders>
              <w:top w:val="nil"/>
              <w:left w:val="nil"/>
              <w:bottom w:val="single" w:sz="4" w:space="0" w:color="auto"/>
              <w:right w:val="single" w:sz="4" w:space="0" w:color="auto"/>
            </w:tcBorders>
            <w:shd w:val="clear" w:color="auto" w:fill="auto"/>
            <w:vAlign w:val="center"/>
          </w:tcPr>
          <w:p w14:paraId="0F25282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278</w:t>
            </w:r>
          </w:p>
        </w:tc>
        <w:tc>
          <w:tcPr>
            <w:tcW w:w="846" w:type="dxa"/>
            <w:tcBorders>
              <w:top w:val="nil"/>
              <w:left w:val="nil"/>
              <w:bottom w:val="single" w:sz="4" w:space="0" w:color="auto"/>
              <w:right w:val="single" w:sz="4" w:space="0" w:color="auto"/>
            </w:tcBorders>
            <w:shd w:val="clear" w:color="auto" w:fill="auto"/>
            <w:vAlign w:val="center"/>
          </w:tcPr>
          <w:p w14:paraId="1F82317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304</w:t>
            </w:r>
          </w:p>
        </w:tc>
      </w:tr>
      <w:tr w:rsidR="007C4D35" w:rsidRPr="007C4D35" w14:paraId="4698D944" w14:textId="77777777" w:rsidTr="00EF7347">
        <w:trPr>
          <w:trHeight w:val="488"/>
          <w:jc w:val="center"/>
        </w:trPr>
        <w:tc>
          <w:tcPr>
            <w:tcW w:w="1860" w:type="dxa"/>
            <w:vMerge/>
            <w:tcBorders>
              <w:left w:val="single" w:sz="4" w:space="0" w:color="auto"/>
              <w:bottom w:val="single" w:sz="4" w:space="0" w:color="auto"/>
              <w:right w:val="single" w:sz="4" w:space="0" w:color="auto"/>
            </w:tcBorders>
            <w:shd w:val="clear" w:color="auto" w:fill="auto"/>
            <w:vAlign w:val="center"/>
          </w:tcPr>
          <w:p w14:paraId="6E0A6AE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0" w:type="dxa"/>
            <w:tcBorders>
              <w:top w:val="nil"/>
              <w:left w:val="single" w:sz="4" w:space="0" w:color="auto"/>
              <w:bottom w:val="single" w:sz="4" w:space="0" w:color="auto"/>
              <w:right w:val="single" w:sz="4" w:space="0" w:color="auto"/>
            </w:tcBorders>
            <w:shd w:val="clear" w:color="auto" w:fill="auto"/>
            <w:vAlign w:val="center"/>
            <w:hideMark/>
          </w:tcPr>
          <w:p w14:paraId="20B4368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6" w:type="dxa"/>
            <w:tcBorders>
              <w:top w:val="nil"/>
              <w:left w:val="nil"/>
              <w:bottom w:val="single" w:sz="4" w:space="0" w:color="auto"/>
              <w:right w:val="single" w:sz="4" w:space="0" w:color="auto"/>
            </w:tcBorders>
            <w:shd w:val="clear" w:color="auto" w:fill="auto"/>
            <w:vAlign w:val="center"/>
          </w:tcPr>
          <w:p w14:paraId="3C9C906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45</w:t>
            </w:r>
          </w:p>
        </w:tc>
        <w:tc>
          <w:tcPr>
            <w:tcW w:w="846" w:type="dxa"/>
            <w:tcBorders>
              <w:top w:val="nil"/>
              <w:left w:val="nil"/>
              <w:bottom w:val="single" w:sz="4" w:space="0" w:color="auto"/>
              <w:right w:val="single" w:sz="4" w:space="0" w:color="auto"/>
            </w:tcBorders>
            <w:shd w:val="clear" w:color="auto" w:fill="auto"/>
            <w:vAlign w:val="center"/>
          </w:tcPr>
          <w:p w14:paraId="5D5D154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53</w:t>
            </w:r>
          </w:p>
        </w:tc>
        <w:tc>
          <w:tcPr>
            <w:tcW w:w="846" w:type="dxa"/>
            <w:tcBorders>
              <w:top w:val="nil"/>
              <w:left w:val="nil"/>
              <w:bottom w:val="single" w:sz="4" w:space="0" w:color="auto"/>
              <w:right w:val="single" w:sz="4" w:space="0" w:color="auto"/>
            </w:tcBorders>
            <w:shd w:val="clear" w:color="auto" w:fill="auto"/>
            <w:vAlign w:val="center"/>
          </w:tcPr>
          <w:p w14:paraId="5705949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60</w:t>
            </w:r>
          </w:p>
        </w:tc>
        <w:tc>
          <w:tcPr>
            <w:tcW w:w="846" w:type="dxa"/>
            <w:tcBorders>
              <w:top w:val="nil"/>
              <w:left w:val="nil"/>
              <w:bottom w:val="single" w:sz="4" w:space="0" w:color="auto"/>
              <w:right w:val="single" w:sz="4" w:space="0" w:color="auto"/>
            </w:tcBorders>
            <w:shd w:val="clear" w:color="auto" w:fill="auto"/>
            <w:vAlign w:val="center"/>
          </w:tcPr>
          <w:p w14:paraId="0C232CB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68</w:t>
            </w:r>
          </w:p>
        </w:tc>
        <w:tc>
          <w:tcPr>
            <w:tcW w:w="846" w:type="dxa"/>
            <w:tcBorders>
              <w:top w:val="nil"/>
              <w:left w:val="nil"/>
              <w:bottom w:val="single" w:sz="4" w:space="0" w:color="auto"/>
              <w:right w:val="single" w:sz="4" w:space="0" w:color="auto"/>
            </w:tcBorders>
            <w:shd w:val="clear" w:color="auto" w:fill="auto"/>
            <w:vAlign w:val="center"/>
          </w:tcPr>
          <w:p w14:paraId="3C78497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75</w:t>
            </w:r>
          </w:p>
        </w:tc>
        <w:tc>
          <w:tcPr>
            <w:tcW w:w="846" w:type="dxa"/>
            <w:tcBorders>
              <w:top w:val="nil"/>
              <w:left w:val="nil"/>
              <w:bottom w:val="single" w:sz="4" w:space="0" w:color="auto"/>
              <w:right w:val="single" w:sz="4" w:space="0" w:color="auto"/>
            </w:tcBorders>
            <w:shd w:val="clear" w:color="auto" w:fill="auto"/>
            <w:vAlign w:val="center"/>
          </w:tcPr>
          <w:p w14:paraId="6DA74F4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83</w:t>
            </w:r>
          </w:p>
        </w:tc>
      </w:tr>
      <w:tr w:rsidR="007C4D35" w:rsidRPr="007C4D35" w14:paraId="10C285FD" w14:textId="77777777" w:rsidTr="00EF7347">
        <w:trPr>
          <w:trHeight w:val="454"/>
          <w:jc w:val="center"/>
        </w:trPr>
        <w:tc>
          <w:tcPr>
            <w:tcW w:w="1860" w:type="dxa"/>
            <w:vMerge w:val="restart"/>
            <w:tcBorders>
              <w:top w:val="single" w:sz="4" w:space="0" w:color="auto"/>
              <w:left w:val="single" w:sz="4" w:space="0" w:color="auto"/>
              <w:right w:val="single" w:sz="4" w:space="0" w:color="auto"/>
            </w:tcBorders>
            <w:shd w:val="clear" w:color="auto" w:fill="auto"/>
            <w:vAlign w:val="center"/>
          </w:tcPr>
          <w:p w14:paraId="70D3DF6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30 °C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B2DE96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6" w:type="dxa"/>
            <w:tcBorders>
              <w:top w:val="single" w:sz="4" w:space="0" w:color="auto"/>
              <w:left w:val="nil"/>
              <w:bottom w:val="single" w:sz="4" w:space="0" w:color="auto"/>
              <w:right w:val="single" w:sz="4" w:space="0" w:color="auto"/>
            </w:tcBorders>
            <w:shd w:val="clear" w:color="auto" w:fill="auto"/>
            <w:vAlign w:val="center"/>
          </w:tcPr>
          <w:p w14:paraId="7B60DC3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153</w:t>
            </w:r>
          </w:p>
        </w:tc>
        <w:tc>
          <w:tcPr>
            <w:tcW w:w="846" w:type="dxa"/>
            <w:tcBorders>
              <w:top w:val="single" w:sz="4" w:space="0" w:color="auto"/>
              <w:left w:val="nil"/>
              <w:bottom w:val="single" w:sz="4" w:space="0" w:color="auto"/>
              <w:right w:val="single" w:sz="4" w:space="0" w:color="auto"/>
            </w:tcBorders>
            <w:shd w:val="clear" w:color="auto" w:fill="auto"/>
            <w:vAlign w:val="center"/>
          </w:tcPr>
          <w:p w14:paraId="4DED90E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159</w:t>
            </w:r>
          </w:p>
        </w:tc>
        <w:tc>
          <w:tcPr>
            <w:tcW w:w="846" w:type="dxa"/>
            <w:tcBorders>
              <w:top w:val="single" w:sz="4" w:space="0" w:color="auto"/>
              <w:left w:val="nil"/>
              <w:bottom w:val="single" w:sz="4" w:space="0" w:color="auto"/>
              <w:right w:val="single" w:sz="4" w:space="0" w:color="auto"/>
            </w:tcBorders>
            <w:shd w:val="clear" w:color="auto" w:fill="auto"/>
            <w:vAlign w:val="center"/>
          </w:tcPr>
          <w:p w14:paraId="2DDD0D9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204</w:t>
            </w:r>
          </w:p>
        </w:tc>
        <w:tc>
          <w:tcPr>
            <w:tcW w:w="846" w:type="dxa"/>
            <w:tcBorders>
              <w:top w:val="single" w:sz="4" w:space="0" w:color="auto"/>
              <w:left w:val="nil"/>
              <w:bottom w:val="single" w:sz="4" w:space="0" w:color="auto"/>
              <w:right w:val="single" w:sz="4" w:space="0" w:color="auto"/>
            </w:tcBorders>
            <w:shd w:val="clear" w:color="auto" w:fill="auto"/>
            <w:vAlign w:val="center"/>
          </w:tcPr>
          <w:p w14:paraId="145F369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229</w:t>
            </w:r>
          </w:p>
        </w:tc>
        <w:tc>
          <w:tcPr>
            <w:tcW w:w="846" w:type="dxa"/>
            <w:tcBorders>
              <w:top w:val="single" w:sz="4" w:space="0" w:color="auto"/>
              <w:left w:val="nil"/>
              <w:bottom w:val="single" w:sz="4" w:space="0" w:color="auto"/>
              <w:right w:val="single" w:sz="4" w:space="0" w:color="auto"/>
            </w:tcBorders>
            <w:shd w:val="clear" w:color="auto" w:fill="auto"/>
            <w:vAlign w:val="center"/>
          </w:tcPr>
          <w:p w14:paraId="23BF204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256</w:t>
            </w:r>
          </w:p>
        </w:tc>
        <w:tc>
          <w:tcPr>
            <w:tcW w:w="846" w:type="dxa"/>
            <w:tcBorders>
              <w:top w:val="single" w:sz="4" w:space="0" w:color="auto"/>
              <w:left w:val="nil"/>
              <w:bottom w:val="single" w:sz="4" w:space="0" w:color="auto"/>
              <w:right w:val="single" w:sz="4" w:space="0" w:color="auto"/>
            </w:tcBorders>
            <w:shd w:val="clear" w:color="auto" w:fill="auto"/>
            <w:vAlign w:val="center"/>
          </w:tcPr>
          <w:p w14:paraId="7646AF5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280</w:t>
            </w:r>
          </w:p>
        </w:tc>
      </w:tr>
      <w:tr w:rsidR="007C4D35" w:rsidRPr="007C4D35" w14:paraId="778B782E" w14:textId="77777777" w:rsidTr="00EF7347">
        <w:trPr>
          <w:trHeight w:val="450"/>
          <w:jc w:val="center"/>
        </w:trPr>
        <w:tc>
          <w:tcPr>
            <w:tcW w:w="1860" w:type="dxa"/>
            <w:vMerge/>
            <w:tcBorders>
              <w:left w:val="single" w:sz="4" w:space="0" w:color="auto"/>
              <w:bottom w:val="single" w:sz="4" w:space="0" w:color="auto"/>
              <w:right w:val="single" w:sz="4" w:space="0" w:color="auto"/>
            </w:tcBorders>
            <w:shd w:val="clear" w:color="auto" w:fill="auto"/>
            <w:vAlign w:val="center"/>
          </w:tcPr>
          <w:p w14:paraId="119AF07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0089A0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6" w:type="dxa"/>
            <w:tcBorders>
              <w:top w:val="single" w:sz="4" w:space="0" w:color="auto"/>
              <w:left w:val="nil"/>
              <w:bottom w:val="single" w:sz="4" w:space="0" w:color="auto"/>
              <w:right w:val="single" w:sz="4" w:space="0" w:color="auto"/>
            </w:tcBorders>
            <w:shd w:val="clear" w:color="auto" w:fill="auto"/>
            <w:vAlign w:val="center"/>
          </w:tcPr>
          <w:p w14:paraId="6509648A"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49</w:t>
            </w:r>
          </w:p>
        </w:tc>
        <w:tc>
          <w:tcPr>
            <w:tcW w:w="846" w:type="dxa"/>
            <w:tcBorders>
              <w:top w:val="single" w:sz="4" w:space="0" w:color="auto"/>
              <w:left w:val="nil"/>
              <w:bottom w:val="single" w:sz="4" w:space="0" w:color="auto"/>
              <w:right w:val="single" w:sz="4" w:space="0" w:color="auto"/>
            </w:tcBorders>
            <w:shd w:val="clear" w:color="auto" w:fill="auto"/>
            <w:vAlign w:val="center"/>
          </w:tcPr>
          <w:p w14:paraId="3463013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54</w:t>
            </w:r>
          </w:p>
        </w:tc>
        <w:tc>
          <w:tcPr>
            <w:tcW w:w="846" w:type="dxa"/>
            <w:tcBorders>
              <w:top w:val="single" w:sz="4" w:space="0" w:color="auto"/>
              <w:left w:val="nil"/>
              <w:bottom w:val="single" w:sz="4" w:space="0" w:color="auto"/>
              <w:right w:val="single" w:sz="4" w:space="0" w:color="auto"/>
            </w:tcBorders>
            <w:shd w:val="clear" w:color="auto" w:fill="auto"/>
            <w:vAlign w:val="center"/>
          </w:tcPr>
          <w:p w14:paraId="55325E7D"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65</w:t>
            </w:r>
          </w:p>
        </w:tc>
        <w:tc>
          <w:tcPr>
            <w:tcW w:w="846" w:type="dxa"/>
            <w:tcBorders>
              <w:top w:val="single" w:sz="4" w:space="0" w:color="auto"/>
              <w:left w:val="nil"/>
              <w:bottom w:val="single" w:sz="4" w:space="0" w:color="auto"/>
              <w:right w:val="single" w:sz="4" w:space="0" w:color="auto"/>
            </w:tcBorders>
            <w:shd w:val="clear" w:color="auto" w:fill="auto"/>
            <w:vAlign w:val="center"/>
          </w:tcPr>
          <w:p w14:paraId="085FD48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74</w:t>
            </w:r>
          </w:p>
        </w:tc>
        <w:tc>
          <w:tcPr>
            <w:tcW w:w="846" w:type="dxa"/>
            <w:tcBorders>
              <w:top w:val="single" w:sz="4" w:space="0" w:color="auto"/>
              <w:left w:val="nil"/>
              <w:bottom w:val="single" w:sz="4" w:space="0" w:color="auto"/>
              <w:right w:val="single" w:sz="4" w:space="0" w:color="auto"/>
            </w:tcBorders>
            <w:shd w:val="clear" w:color="auto" w:fill="auto"/>
            <w:vAlign w:val="center"/>
          </w:tcPr>
          <w:p w14:paraId="5F680C5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81</w:t>
            </w:r>
          </w:p>
        </w:tc>
        <w:tc>
          <w:tcPr>
            <w:tcW w:w="846" w:type="dxa"/>
            <w:tcBorders>
              <w:top w:val="single" w:sz="4" w:space="0" w:color="auto"/>
              <w:left w:val="nil"/>
              <w:bottom w:val="single" w:sz="4" w:space="0" w:color="auto"/>
              <w:right w:val="single" w:sz="4" w:space="0" w:color="auto"/>
            </w:tcBorders>
            <w:shd w:val="clear" w:color="auto" w:fill="auto"/>
            <w:vAlign w:val="center"/>
          </w:tcPr>
          <w:p w14:paraId="35AE374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90</w:t>
            </w:r>
          </w:p>
        </w:tc>
      </w:tr>
      <w:tr w:rsidR="007C4D35" w:rsidRPr="007C4D35" w14:paraId="4027A0ED" w14:textId="77777777" w:rsidTr="00EF7347">
        <w:trPr>
          <w:trHeight w:val="481"/>
          <w:jc w:val="center"/>
        </w:trPr>
        <w:tc>
          <w:tcPr>
            <w:tcW w:w="1860" w:type="dxa"/>
            <w:vMerge w:val="restart"/>
            <w:tcBorders>
              <w:top w:val="single" w:sz="4" w:space="0" w:color="auto"/>
              <w:left w:val="single" w:sz="4" w:space="0" w:color="auto"/>
              <w:right w:val="single" w:sz="4" w:space="0" w:color="auto"/>
            </w:tcBorders>
            <w:shd w:val="clear" w:color="auto" w:fill="auto"/>
            <w:vAlign w:val="center"/>
          </w:tcPr>
          <w:p w14:paraId="3C8E714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35 °C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F9D62B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6" w:type="dxa"/>
            <w:tcBorders>
              <w:top w:val="single" w:sz="4" w:space="0" w:color="auto"/>
              <w:left w:val="nil"/>
              <w:bottom w:val="single" w:sz="4" w:space="0" w:color="auto"/>
              <w:right w:val="single" w:sz="4" w:space="0" w:color="auto"/>
            </w:tcBorders>
            <w:shd w:val="clear" w:color="auto" w:fill="auto"/>
            <w:vAlign w:val="center"/>
          </w:tcPr>
          <w:p w14:paraId="13E1458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142</w:t>
            </w:r>
          </w:p>
        </w:tc>
        <w:tc>
          <w:tcPr>
            <w:tcW w:w="846" w:type="dxa"/>
            <w:tcBorders>
              <w:top w:val="single" w:sz="4" w:space="0" w:color="auto"/>
              <w:left w:val="nil"/>
              <w:bottom w:val="single" w:sz="4" w:space="0" w:color="auto"/>
              <w:right w:val="single" w:sz="4" w:space="0" w:color="auto"/>
            </w:tcBorders>
            <w:shd w:val="clear" w:color="auto" w:fill="auto"/>
            <w:vAlign w:val="center"/>
          </w:tcPr>
          <w:p w14:paraId="4435ECB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150</w:t>
            </w:r>
          </w:p>
        </w:tc>
        <w:tc>
          <w:tcPr>
            <w:tcW w:w="846" w:type="dxa"/>
            <w:tcBorders>
              <w:top w:val="single" w:sz="4" w:space="0" w:color="auto"/>
              <w:left w:val="nil"/>
              <w:bottom w:val="single" w:sz="4" w:space="0" w:color="auto"/>
              <w:right w:val="single" w:sz="4" w:space="0" w:color="auto"/>
            </w:tcBorders>
            <w:shd w:val="clear" w:color="auto" w:fill="auto"/>
            <w:vAlign w:val="center"/>
          </w:tcPr>
          <w:p w14:paraId="63C8098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190</w:t>
            </w:r>
          </w:p>
        </w:tc>
        <w:tc>
          <w:tcPr>
            <w:tcW w:w="846" w:type="dxa"/>
            <w:tcBorders>
              <w:top w:val="single" w:sz="4" w:space="0" w:color="auto"/>
              <w:left w:val="nil"/>
              <w:bottom w:val="single" w:sz="4" w:space="0" w:color="auto"/>
              <w:right w:val="single" w:sz="4" w:space="0" w:color="auto"/>
            </w:tcBorders>
            <w:shd w:val="clear" w:color="auto" w:fill="auto"/>
            <w:vAlign w:val="center"/>
          </w:tcPr>
          <w:p w14:paraId="0C22EF2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213</w:t>
            </w:r>
          </w:p>
        </w:tc>
        <w:tc>
          <w:tcPr>
            <w:tcW w:w="846" w:type="dxa"/>
            <w:tcBorders>
              <w:top w:val="single" w:sz="4" w:space="0" w:color="auto"/>
              <w:left w:val="nil"/>
              <w:bottom w:val="single" w:sz="4" w:space="0" w:color="auto"/>
              <w:right w:val="single" w:sz="4" w:space="0" w:color="auto"/>
            </w:tcBorders>
            <w:shd w:val="clear" w:color="auto" w:fill="auto"/>
            <w:vAlign w:val="center"/>
          </w:tcPr>
          <w:p w14:paraId="333D032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239</w:t>
            </w:r>
          </w:p>
        </w:tc>
        <w:tc>
          <w:tcPr>
            <w:tcW w:w="846" w:type="dxa"/>
            <w:tcBorders>
              <w:top w:val="single" w:sz="4" w:space="0" w:color="auto"/>
              <w:left w:val="nil"/>
              <w:bottom w:val="single" w:sz="4" w:space="0" w:color="auto"/>
              <w:right w:val="single" w:sz="4" w:space="0" w:color="auto"/>
            </w:tcBorders>
            <w:shd w:val="clear" w:color="auto" w:fill="auto"/>
            <w:vAlign w:val="center"/>
          </w:tcPr>
          <w:p w14:paraId="46AEEF8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262</w:t>
            </w:r>
          </w:p>
        </w:tc>
      </w:tr>
      <w:tr w:rsidR="007C4D35" w:rsidRPr="007C4D35" w14:paraId="3F6957D0" w14:textId="77777777" w:rsidTr="00EF7347">
        <w:trPr>
          <w:trHeight w:val="449"/>
          <w:jc w:val="center"/>
        </w:trPr>
        <w:tc>
          <w:tcPr>
            <w:tcW w:w="1860" w:type="dxa"/>
            <w:vMerge/>
            <w:tcBorders>
              <w:left w:val="single" w:sz="4" w:space="0" w:color="auto"/>
              <w:bottom w:val="single" w:sz="4" w:space="0" w:color="auto"/>
              <w:right w:val="single" w:sz="4" w:space="0" w:color="auto"/>
            </w:tcBorders>
            <w:shd w:val="clear" w:color="auto" w:fill="auto"/>
            <w:vAlign w:val="center"/>
          </w:tcPr>
          <w:p w14:paraId="4B55753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87FC0D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6" w:type="dxa"/>
            <w:tcBorders>
              <w:top w:val="single" w:sz="4" w:space="0" w:color="auto"/>
              <w:left w:val="nil"/>
              <w:bottom w:val="single" w:sz="4" w:space="0" w:color="auto"/>
              <w:right w:val="single" w:sz="4" w:space="0" w:color="auto"/>
            </w:tcBorders>
            <w:shd w:val="clear" w:color="auto" w:fill="auto"/>
            <w:vAlign w:val="center"/>
          </w:tcPr>
          <w:p w14:paraId="4816A2F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53</w:t>
            </w:r>
          </w:p>
        </w:tc>
        <w:tc>
          <w:tcPr>
            <w:tcW w:w="846" w:type="dxa"/>
            <w:tcBorders>
              <w:top w:val="single" w:sz="4" w:space="0" w:color="auto"/>
              <w:left w:val="nil"/>
              <w:bottom w:val="single" w:sz="4" w:space="0" w:color="auto"/>
              <w:right w:val="single" w:sz="4" w:space="0" w:color="auto"/>
            </w:tcBorders>
            <w:shd w:val="clear" w:color="auto" w:fill="auto"/>
            <w:vAlign w:val="center"/>
          </w:tcPr>
          <w:p w14:paraId="2777D9C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68</w:t>
            </w:r>
          </w:p>
        </w:tc>
        <w:tc>
          <w:tcPr>
            <w:tcW w:w="846" w:type="dxa"/>
            <w:tcBorders>
              <w:top w:val="single" w:sz="4" w:space="0" w:color="auto"/>
              <w:left w:val="nil"/>
              <w:bottom w:val="single" w:sz="4" w:space="0" w:color="auto"/>
              <w:right w:val="single" w:sz="4" w:space="0" w:color="auto"/>
            </w:tcBorders>
            <w:shd w:val="clear" w:color="auto" w:fill="auto"/>
            <w:vAlign w:val="center"/>
          </w:tcPr>
          <w:p w14:paraId="3BEA18D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70</w:t>
            </w:r>
          </w:p>
        </w:tc>
        <w:tc>
          <w:tcPr>
            <w:tcW w:w="846" w:type="dxa"/>
            <w:tcBorders>
              <w:top w:val="single" w:sz="4" w:space="0" w:color="auto"/>
              <w:left w:val="nil"/>
              <w:bottom w:val="single" w:sz="4" w:space="0" w:color="auto"/>
              <w:right w:val="single" w:sz="4" w:space="0" w:color="auto"/>
            </w:tcBorders>
            <w:shd w:val="clear" w:color="auto" w:fill="auto"/>
            <w:vAlign w:val="center"/>
          </w:tcPr>
          <w:p w14:paraId="1EC77B0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79</w:t>
            </w:r>
          </w:p>
        </w:tc>
        <w:tc>
          <w:tcPr>
            <w:tcW w:w="846" w:type="dxa"/>
            <w:tcBorders>
              <w:top w:val="single" w:sz="4" w:space="0" w:color="auto"/>
              <w:left w:val="nil"/>
              <w:bottom w:val="single" w:sz="4" w:space="0" w:color="auto"/>
              <w:right w:val="single" w:sz="4" w:space="0" w:color="auto"/>
            </w:tcBorders>
            <w:shd w:val="clear" w:color="auto" w:fill="auto"/>
            <w:vAlign w:val="center"/>
          </w:tcPr>
          <w:p w14:paraId="65C842C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87</w:t>
            </w:r>
          </w:p>
        </w:tc>
        <w:tc>
          <w:tcPr>
            <w:tcW w:w="846" w:type="dxa"/>
            <w:tcBorders>
              <w:top w:val="single" w:sz="4" w:space="0" w:color="auto"/>
              <w:left w:val="nil"/>
              <w:bottom w:val="single" w:sz="4" w:space="0" w:color="auto"/>
              <w:right w:val="single" w:sz="4" w:space="0" w:color="auto"/>
            </w:tcBorders>
            <w:shd w:val="clear" w:color="auto" w:fill="auto"/>
            <w:vAlign w:val="center"/>
          </w:tcPr>
          <w:p w14:paraId="4EB6370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96</w:t>
            </w:r>
          </w:p>
        </w:tc>
      </w:tr>
    </w:tbl>
    <w:p w14:paraId="475AABB7" w14:textId="77777777" w:rsidR="007C4D35" w:rsidRPr="007C4D35" w:rsidRDefault="007C4D35" w:rsidP="007C4D35">
      <w:pPr>
        <w:spacing w:after="0" w:line="240" w:lineRule="auto"/>
        <w:jc w:val="center"/>
        <w:rPr>
          <w:rFonts w:ascii="Verdana" w:eastAsia="Times New Roman" w:hAnsi="Verdana" w:cs="Calibri"/>
          <w:b/>
          <w:color w:val="000000"/>
          <w:sz w:val="20"/>
          <w:szCs w:val="20"/>
          <w:lang w:eastAsia="es-CR"/>
        </w:rPr>
      </w:pPr>
    </w:p>
    <w:p w14:paraId="54186C08" w14:textId="0BBA3200" w:rsidR="00D91C51" w:rsidRDefault="007C4D35" w:rsidP="007C4D35">
      <w:pPr>
        <w:keepNext/>
        <w:spacing w:after="0" w:line="240" w:lineRule="auto"/>
        <w:jc w:val="center"/>
        <w:rPr>
          <w:rFonts w:ascii="Verdana" w:eastAsia="AvenirNext LT Pro Regular" w:hAnsi="Verdana" w:cs="Times New Roman"/>
          <w:b/>
          <w:bCs/>
          <w:sz w:val="20"/>
          <w:szCs w:val="20"/>
        </w:rPr>
      </w:pPr>
      <w:bookmarkStart w:id="142" w:name="_Toc80029150"/>
      <w:r w:rsidRPr="007C4D35">
        <w:rPr>
          <w:rFonts w:ascii="Verdana" w:eastAsia="AvenirNext LT Pro Regular" w:hAnsi="Verdana" w:cs="Times New Roman"/>
          <w:b/>
          <w:bCs/>
          <w:sz w:val="20"/>
          <w:szCs w:val="20"/>
        </w:rPr>
        <w:t xml:space="preserve">Tabla </w:t>
      </w:r>
      <w:r w:rsidRPr="007C4D35">
        <w:rPr>
          <w:rFonts w:ascii="Verdana" w:eastAsia="AvenirNext LT Pro Regular" w:hAnsi="Verdana" w:cs="Times New Roman"/>
          <w:b/>
          <w:bCs/>
          <w:sz w:val="20"/>
          <w:szCs w:val="20"/>
        </w:rPr>
        <w:fldChar w:fldCharType="begin"/>
      </w:r>
      <w:r w:rsidRPr="007C4D35">
        <w:rPr>
          <w:rFonts w:ascii="Verdana" w:eastAsia="AvenirNext LT Pro Regular" w:hAnsi="Verdana" w:cs="Times New Roman"/>
          <w:b/>
          <w:bCs/>
          <w:sz w:val="20"/>
          <w:szCs w:val="20"/>
        </w:rPr>
        <w:instrText xml:space="preserve"> SEQ Tabla \* ARABIC </w:instrText>
      </w:r>
      <w:r w:rsidRPr="007C4D35">
        <w:rPr>
          <w:rFonts w:ascii="Verdana" w:eastAsia="AvenirNext LT Pro Regular" w:hAnsi="Verdana" w:cs="Times New Roman"/>
          <w:b/>
          <w:bCs/>
          <w:sz w:val="20"/>
          <w:szCs w:val="20"/>
        </w:rPr>
        <w:fldChar w:fldCharType="separate"/>
      </w:r>
      <w:r w:rsidR="00C87346">
        <w:rPr>
          <w:rFonts w:ascii="Verdana" w:eastAsia="AvenirNext LT Pro Regular" w:hAnsi="Verdana" w:cs="Times New Roman"/>
          <w:b/>
          <w:bCs/>
          <w:noProof/>
          <w:sz w:val="20"/>
          <w:szCs w:val="20"/>
        </w:rPr>
        <w:t>29</w:t>
      </w:r>
      <w:r w:rsidRPr="007C4D35">
        <w:rPr>
          <w:rFonts w:ascii="Verdana" w:eastAsia="AvenirNext LT Pro Regular" w:hAnsi="Verdana" w:cs="Times New Roman"/>
          <w:b/>
          <w:bCs/>
          <w:sz w:val="20"/>
          <w:szCs w:val="20"/>
        </w:rPr>
        <w:fldChar w:fldCharType="end"/>
      </w:r>
      <w:r w:rsidRPr="007C4D35">
        <w:rPr>
          <w:rFonts w:ascii="Verdana" w:eastAsia="AvenirNext LT Pro Regular" w:hAnsi="Verdana" w:cs="Times New Roman"/>
          <w:b/>
          <w:bCs/>
          <w:sz w:val="20"/>
          <w:szCs w:val="20"/>
        </w:rPr>
        <w:t xml:space="preserve">. Temperatura, tensiones y flechas de </w:t>
      </w:r>
    </w:p>
    <w:p w14:paraId="7FC9FE3B" w14:textId="47F550EA" w:rsidR="007C4D35" w:rsidRPr="007C4D35" w:rsidRDefault="007C4D35" w:rsidP="007C4D35">
      <w:pPr>
        <w:keepNext/>
        <w:spacing w:after="0" w:line="240" w:lineRule="auto"/>
        <w:jc w:val="center"/>
        <w:rPr>
          <w:rFonts w:ascii="Verdana" w:eastAsia="AvenirNext LT Pro Regular" w:hAnsi="Verdana" w:cs="Times New Roman"/>
          <w:b/>
          <w:bCs/>
          <w:sz w:val="20"/>
          <w:szCs w:val="20"/>
        </w:rPr>
      </w:pPr>
      <w:r w:rsidRPr="007C4D35">
        <w:rPr>
          <w:rFonts w:ascii="Verdana" w:eastAsia="AvenirNext LT Pro Regular" w:hAnsi="Verdana" w:cs="Times New Roman"/>
          <w:b/>
          <w:bCs/>
          <w:sz w:val="20"/>
          <w:szCs w:val="20"/>
        </w:rPr>
        <w:t>instalación para conductor</w:t>
      </w:r>
      <w:bookmarkEnd w:id="142"/>
      <w:r w:rsidRPr="007C4D35">
        <w:rPr>
          <w:rFonts w:ascii="Verdana" w:eastAsia="AvenirNext LT Pro Regular" w:hAnsi="Verdana" w:cs="Times New Roman"/>
          <w:b/>
          <w:bCs/>
          <w:sz w:val="20"/>
          <w:szCs w:val="20"/>
        </w:rPr>
        <w:t xml:space="preserve"> 3/0 AWG baja tensión</w:t>
      </w:r>
    </w:p>
    <w:tbl>
      <w:tblPr>
        <w:tblW w:w="9186" w:type="dxa"/>
        <w:jc w:val="center"/>
        <w:tblCellMar>
          <w:left w:w="70" w:type="dxa"/>
          <w:right w:w="70" w:type="dxa"/>
        </w:tblCellMar>
        <w:tblLook w:val="04A0" w:firstRow="1" w:lastRow="0" w:firstColumn="1" w:lastColumn="0" w:noHBand="0" w:noVBand="1"/>
      </w:tblPr>
      <w:tblGrid>
        <w:gridCol w:w="1849"/>
        <w:gridCol w:w="2261"/>
        <w:gridCol w:w="846"/>
        <w:gridCol w:w="846"/>
        <w:gridCol w:w="846"/>
        <w:gridCol w:w="846"/>
        <w:gridCol w:w="846"/>
        <w:gridCol w:w="846"/>
      </w:tblGrid>
      <w:tr w:rsidR="007C4D35" w:rsidRPr="007C4D35" w14:paraId="5575D758" w14:textId="77777777" w:rsidTr="00EF7347">
        <w:trPr>
          <w:trHeight w:val="487"/>
          <w:jc w:val="center"/>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32B243C"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Temperatura</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BC95"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Vano en metros</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B646F1B"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7073A86"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B5CE6BF"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60CEC7A"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8D8DBE9"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50</w:t>
            </w:r>
          </w:p>
        </w:tc>
        <w:tc>
          <w:tcPr>
            <w:tcW w:w="845" w:type="dxa"/>
            <w:tcBorders>
              <w:top w:val="single" w:sz="4" w:space="0" w:color="auto"/>
              <w:left w:val="nil"/>
              <w:bottom w:val="single" w:sz="4" w:space="0" w:color="auto"/>
              <w:right w:val="single" w:sz="4" w:space="0" w:color="auto"/>
            </w:tcBorders>
            <w:shd w:val="clear" w:color="auto" w:fill="auto"/>
            <w:vAlign w:val="center"/>
          </w:tcPr>
          <w:p w14:paraId="12796073" w14:textId="77777777" w:rsidR="007C4D35" w:rsidRPr="007C4D35" w:rsidRDefault="007C4D35" w:rsidP="007C4D35">
            <w:pPr>
              <w:spacing w:after="0" w:line="240" w:lineRule="auto"/>
              <w:jc w:val="center"/>
              <w:rPr>
                <w:rFonts w:ascii="Verdana" w:eastAsia="Times New Roman" w:hAnsi="Verdana" w:cs="Calibri"/>
                <w:b/>
                <w:bCs/>
                <w:color w:val="000000"/>
                <w:sz w:val="20"/>
                <w:szCs w:val="20"/>
                <w:lang w:eastAsia="es-CR"/>
              </w:rPr>
            </w:pPr>
            <w:r w:rsidRPr="007C4D35">
              <w:rPr>
                <w:rFonts w:ascii="Verdana" w:eastAsia="Times New Roman" w:hAnsi="Verdana" w:cs="Calibri"/>
                <w:b/>
                <w:bCs/>
                <w:color w:val="000000"/>
                <w:sz w:val="20"/>
                <w:szCs w:val="20"/>
                <w:lang w:eastAsia="es-CR"/>
              </w:rPr>
              <w:t>55</w:t>
            </w:r>
          </w:p>
        </w:tc>
      </w:tr>
      <w:tr w:rsidR="007C4D35" w:rsidRPr="007C4D35" w14:paraId="4DF862D5" w14:textId="77777777" w:rsidTr="00EF7347">
        <w:trPr>
          <w:trHeight w:val="418"/>
          <w:jc w:val="center"/>
        </w:trPr>
        <w:tc>
          <w:tcPr>
            <w:tcW w:w="1847" w:type="dxa"/>
            <w:vMerge w:val="restart"/>
            <w:tcBorders>
              <w:top w:val="nil"/>
              <w:left w:val="single" w:sz="4" w:space="0" w:color="auto"/>
              <w:right w:val="single" w:sz="4" w:space="0" w:color="auto"/>
            </w:tcBorders>
            <w:shd w:val="clear" w:color="auto" w:fill="auto"/>
            <w:vAlign w:val="center"/>
          </w:tcPr>
          <w:p w14:paraId="24D3345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15 °C  </w:t>
            </w:r>
          </w:p>
        </w:tc>
        <w:tc>
          <w:tcPr>
            <w:tcW w:w="2259" w:type="dxa"/>
            <w:tcBorders>
              <w:top w:val="nil"/>
              <w:left w:val="single" w:sz="4" w:space="0" w:color="auto"/>
              <w:bottom w:val="single" w:sz="4" w:space="0" w:color="auto"/>
              <w:right w:val="single" w:sz="4" w:space="0" w:color="auto"/>
            </w:tcBorders>
            <w:shd w:val="clear" w:color="auto" w:fill="auto"/>
            <w:vAlign w:val="center"/>
          </w:tcPr>
          <w:p w14:paraId="558AF01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nil"/>
              <w:left w:val="nil"/>
              <w:bottom w:val="single" w:sz="4" w:space="0" w:color="auto"/>
              <w:right w:val="single" w:sz="4" w:space="0" w:color="auto"/>
            </w:tcBorders>
            <w:shd w:val="clear" w:color="auto" w:fill="auto"/>
            <w:vAlign w:val="center"/>
          </w:tcPr>
          <w:p w14:paraId="4E29E5C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89</w:t>
            </w:r>
          </w:p>
        </w:tc>
        <w:tc>
          <w:tcPr>
            <w:tcW w:w="845" w:type="dxa"/>
            <w:tcBorders>
              <w:top w:val="nil"/>
              <w:left w:val="nil"/>
              <w:bottom w:val="single" w:sz="4" w:space="0" w:color="auto"/>
              <w:right w:val="single" w:sz="4" w:space="0" w:color="auto"/>
            </w:tcBorders>
            <w:shd w:val="clear" w:color="auto" w:fill="auto"/>
            <w:vAlign w:val="center"/>
          </w:tcPr>
          <w:p w14:paraId="3860859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102</w:t>
            </w:r>
          </w:p>
        </w:tc>
        <w:tc>
          <w:tcPr>
            <w:tcW w:w="845" w:type="dxa"/>
            <w:tcBorders>
              <w:top w:val="nil"/>
              <w:left w:val="nil"/>
              <w:bottom w:val="single" w:sz="4" w:space="0" w:color="auto"/>
              <w:right w:val="single" w:sz="4" w:space="0" w:color="auto"/>
            </w:tcBorders>
            <w:shd w:val="clear" w:color="auto" w:fill="auto"/>
            <w:vAlign w:val="center"/>
          </w:tcPr>
          <w:p w14:paraId="69F2CA1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116</w:t>
            </w:r>
          </w:p>
        </w:tc>
        <w:tc>
          <w:tcPr>
            <w:tcW w:w="845" w:type="dxa"/>
            <w:tcBorders>
              <w:top w:val="nil"/>
              <w:left w:val="nil"/>
              <w:bottom w:val="single" w:sz="4" w:space="0" w:color="auto"/>
              <w:right w:val="single" w:sz="4" w:space="0" w:color="auto"/>
            </w:tcBorders>
            <w:shd w:val="clear" w:color="auto" w:fill="auto"/>
            <w:vAlign w:val="center"/>
          </w:tcPr>
          <w:p w14:paraId="223F264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130</w:t>
            </w:r>
          </w:p>
        </w:tc>
        <w:tc>
          <w:tcPr>
            <w:tcW w:w="845" w:type="dxa"/>
            <w:tcBorders>
              <w:top w:val="nil"/>
              <w:left w:val="nil"/>
              <w:bottom w:val="single" w:sz="4" w:space="0" w:color="auto"/>
              <w:right w:val="single" w:sz="4" w:space="0" w:color="auto"/>
            </w:tcBorders>
            <w:shd w:val="clear" w:color="auto" w:fill="auto"/>
            <w:vAlign w:val="center"/>
          </w:tcPr>
          <w:p w14:paraId="6BAC306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143</w:t>
            </w:r>
          </w:p>
        </w:tc>
        <w:tc>
          <w:tcPr>
            <w:tcW w:w="845" w:type="dxa"/>
            <w:tcBorders>
              <w:top w:val="nil"/>
              <w:left w:val="nil"/>
              <w:bottom w:val="single" w:sz="4" w:space="0" w:color="auto"/>
              <w:right w:val="single" w:sz="4" w:space="0" w:color="auto"/>
            </w:tcBorders>
            <w:shd w:val="clear" w:color="auto" w:fill="auto"/>
            <w:vAlign w:val="center"/>
          </w:tcPr>
          <w:p w14:paraId="47CAE67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156</w:t>
            </w:r>
          </w:p>
        </w:tc>
      </w:tr>
      <w:tr w:rsidR="007C4D35" w:rsidRPr="007C4D35" w14:paraId="0FC51160" w14:textId="77777777" w:rsidTr="00EF7347">
        <w:trPr>
          <w:trHeight w:val="459"/>
          <w:jc w:val="center"/>
        </w:trPr>
        <w:tc>
          <w:tcPr>
            <w:tcW w:w="1847" w:type="dxa"/>
            <w:vMerge/>
            <w:tcBorders>
              <w:left w:val="single" w:sz="4" w:space="0" w:color="auto"/>
              <w:bottom w:val="single" w:sz="4" w:space="0" w:color="auto"/>
              <w:right w:val="single" w:sz="4" w:space="0" w:color="auto"/>
            </w:tcBorders>
            <w:shd w:val="clear" w:color="auto" w:fill="auto"/>
            <w:vAlign w:val="center"/>
          </w:tcPr>
          <w:p w14:paraId="4CF46C0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9" w:type="dxa"/>
            <w:tcBorders>
              <w:top w:val="nil"/>
              <w:left w:val="single" w:sz="4" w:space="0" w:color="auto"/>
              <w:bottom w:val="single" w:sz="4" w:space="0" w:color="auto"/>
              <w:right w:val="single" w:sz="4" w:space="0" w:color="auto"/>
            </w:tcBorders>
            <w:shd w:val="clear" w:color="auto" w:fill="auto"/>
            <w:vAlign w:val="center"/>
            <w:hideMark/>
          </w:tcPr>
          <w:p w14:paraId="57E142E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nil"/>
              <w:left w:val="nil"/>
              <w:bottom w:val="single" w:sz="4" w:space="0" w:color="auto"/>
              <w:right w:val="single" w:sz="4" w:space="0" w:color="auto"/>
            </w:tcBorders>
            <w:shd w:val="clear" w:color="auto" w:fill="auto"/>
            <w:vAlign w:val="center"/>
          </w:tcPr>
          <w:p w14:paraId="77D0632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30</w:t>
            </w:r>
          </w:p>
        </w:tc>
        <w:tc>
          <w:tcPr>
            <w:tcW w:w="845" w:type="dxa"/>
            <w:tcBorders>
              <w:top w:val="nil"/>
              <w:left w:val="nil"/>
              <w:bottom w:val="single" w:sz="4" w:space="0" w:color="auto"/>
              <w:right w:val="single" w:sz="4" w:space="0" w:color="auto"/>
            </w:tcBorders>
            <w:shd w:val="clear" w:color="auto" w:fill="auto"/>
            <w:vAlign w:val="center"/>
          </w:tcPr>
          <w:p w14:paraId="10786A5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35</w:t>
            </w:r>
          </w:p>
        </w:tc>
        <w:tc>
          <w:tcPr>
            <w:tcW w:w="845" w:type="dxa"/>
            <w:tcBorders>
              <w:top w:val="nil"/>
              <w:left w:val="nil"/>
              <w:bottom w:val="single" w:sz="4" w:space="0" w:color="auto"/>
              <w:right w:val="single" w:sz="4" w:space="0" w:color="auto"/>
            </w:tcBorders>
            <w:shd w:val="clear" w:color="auto" w:fill="auto"/>
            <w:vAlign w:val="center"/>
          </w:tcPr>
          <w:p w14:paraId="76956F9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40</w:t>
            </w:r>
          </w:p>
        </w:tc>
        <w:tc>
          <w:tcPr>
            <w:tcW w:w="845" w:type="dxa"/>
            <w:tcBorders>
              <w:top w:val="nil"/>
              <w:left w:val="nil"/>
              <w:bottom w:val="single" w:sz="4" w:space="0" w:color="auto"/>
              <w:right w:val="single" w:sz="4" w:space="0" w:color="auto"/>
            </w:tcBorders>
            <w:shd w:val="clear" w:color="auto" w:fill="auto"/>
            <w:vAlign w:val="center"/>
          </w:tcPr>
          <w:p w14:paraId="5DE6CCB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46</w:t>
            </w:r>
          </w:p>
        </w:tc>
        <w:tc>
          <w:tcPr>
            <w:tcW w:w="845" w:type="dxa"/>
            <w:tcBorders>
              <w:top w:val="nil"/>
              <w:left w:val="nil"/>
              <w:bottom w:val="single" w:sz="4" w:space="0" w:color="auto"/>
              <w:right w:val="single" w:sz="4" w:space="0" w:color="auto"/>
            </w:tcBorders>
            <w:shd w:val="clear" w:color="auto" w:fill="auto"/>
            <w:vAlign w:val="center"/>
          </w:tcPr>
          <w:p w14:paraId="7A48992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51</w:t>
            </w:r>
          </w:p>
        </w:tc>
        <w:tc>
          <w:tcPr>
            <w:tcW w:w="845" w:type="dxa"/>
            <w:tcBorders>
              <w:top w:val="nil"/>
              <w:left w:val="nil"/>
              <w:bottom w:val="single" w:sz="4" w:space="0" w:color="auto"/>
              <w:right w:val="single" w:sz="4" w:space="0" w:color="auto"/>
            </w:tcBorders>
            <w:shd w:val="clear" w:color="auto" w:fill="auto"/>
            <w:vAlign w:val="center"/>
          </w:tcPr>
          <w:p w14:paraId="4E28D6C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57</w:t>
            </w:r>
          </w:p>
        </w:tc>
      </w:tr>
      <w:tr w:rsidR="007C4D35" w:rsidRPr="007C4D35" w14:paraId="65FFF3C3" w14:textId="77777777" w:rsidTr="00EF7347">
        <w:trPr>
          <w:trHeight w:val="393"/>
          <w:jc w:val="center"/>
        </w:trPr>
        <w:tc>
          <w:tcPr>
            <w:tcW w:w="1847" w:type="dxa"/>
            <w:vMerge w:val="restart"/>
            <w:tcBorders>
              <w:top w:val="nil"/>
              <w:left w:val="single" w:sz="4" w:space="0" w:color="auto"/>
              <w:right w:val="single" w:sz="4" w:space="0" w:color="auto"/>
            </w:tcBorders>
            <w:shd w:val="clear" w:color="auto" w:fill="auto"/>
            <w:vAlign w:val="center"/>
          </w:tcPr>
          <w:p w14:paraId="16384B5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20 °C  </w:t>
            </w:r>
          </w:p>
        </w:tc>
        <w:tc>
          <w:tcPr>
            <w:tcW w:w="2259" w:type="dxa"/>
            <w:tcBorders>
              <w:top w:val="nil"/>
              <w:left w:val="single" w:sz="4" w:space="0" w:color="auto"/>
              <w:bottom w:val="single" w:sz="4" w:space="0" w:color="auto"/>
              <w:right w:val="single" w:sz="4" w:space="0" w:color="auto"/>
            </w:tcBorders>
            <w:shd w:val="clear" w:color="auto" w:fill="auto"/>
            <w:vAlign w:val="center"/>
            <w:hideMark/>
          </w:tcPr>
          <w:p w14:paraId="08B0378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nil"/>
              <w:left w:val="nil"/>
              <w:bottom w:val="single" w:sz="4" w:space="0" w:color="auto"/>
              <w:right w:val="single" w:sz="4" w:space="0" w:color="auto"/>
            </w:tcBorders>
            <w:shd w:val="clear" w:color="auto" w:fill="auto"/>
            <w:vAlign w:val="center"/>
          </w:tcPr>
          <w:p w14:paraId="6B4F22D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76</w:t>
            </w:r>
          </w:p>
        </w:tc>
        <w:tc>
          <w:tcPr>
            <w:tcW w:w="845" w:type="dxa"/>
            <w:tcBorders>
              <w:top w:val="nil"/>
              <w:left w:val="nil"/>
              <w:bottom w:val="single" w:sz="4" w:space="0" w:color="auto"/>
              <w:right w:val="single" w:sz="4" w:space="0" w:color="auto"/>
            </w:tcBorders>
            <w:shd w:val="clear" w:color="auto" w:fill="auto"/>
            <w:vAlign w:val="center"/>
          </w:tcPr>
          <w:p w14:paraId="55F8620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89</w:t>
            </w:r>
          </w:p>
        </w:tc>
        <w:tc>
          <w:tcPr>
            <w:tcW w:w="845" w:type="dxa"/>
            <w:tcBorders>
              <w:top w:val="nil"/>
              <w:left w:val="nil"/>
              <w:bottom w:val="single" w:sz="4" w:space="0" w:color="auto"/>
              <w:right w:val="single" w:sz="4" w:space="0" w:color="auto"/>
            </w:tcBorders>
            <w:shd w:val="clear" w:color="auto" w:fill="auto"/>
            <w:vAlign w:val="center"/>
          </w:tcPr>
          <w:p w14:paraId="34D685B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101</w:t>
            </w:r>
          </w:p>
        </w:tc>
        <w:tc>
          <w:tcPr>
            <w:tcW w:w="845" w:type="dxa"/>
            <w:tcBorders>
              <w:top w:val="nil"/>
              <w:left w:val="nil"/>
              <w:bottom w:val="single" w:sz="4" w:space="0" w:color="auto"/>
              <w:right w:val="single" w:sz="4" w:space="0" w:color="auto"/>
            </w:tcBorders>
            <w:shd w:val="clear" w:color="auto" w:fill="auto"/>
            <w:vAlign w:val="center"/>
          </w:tcPr>
          <w:p w14:paraId="24D53E3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114</w:t>
            </w:r>
          </w:p>
        </w:tc>
        <w:tc>
          <w:tcPr>
            <w:tcW w:w="845" w:type="dxa"/>
            <w:tcBorders>
              <w:top w:val="nil"/>
              <w:left w:val="nil"/>
              <w:bottom w:val="single" w:sz="4" w:space="0" w:color="auto"/>
              <w:right w:val="single" w:sz="4" w:space="0" w:color="auto"/>
            </w:tcBorders>
            <w:shd w:val="clear" w:color="auto" w:fill="auto"/>
            <w:vAlign w:val="center"/>
          </w:tcPr>
          <w:p w14:paraId="23BF767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126</w:t>
            </w:r>
          </w:p>
        </w:tc>
        <w:tc>
          <w:tcPr>
            <w:tcW w:w="845" w:type="dxa"/>
            <w:tcBorders>
              <w:top w:val="nil"/>
              <w:left w:val="nil"/>
              <w:bottom w:val="single" w:sz="4" w:space="0" w:color="auto"/>
              <w:right w:val="single" w:sz="4" w:space="0" w:color="auto"/>
            </w:tcBorders>
            <w:shd w:val="clear" w:color="auto" w:fill="auto"/>
            <w:vAlign w:val="center"/>
          </w:tcPr>
          <w:p w14:paraId="033010C4"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138</w:t>
            </w:r>
          </w:p>
        </w:tc>
      </w:tr>
      <w:tr w:rsidR="007C4D35" w:rsidRPr="007C4D35" w14:paraId="5F7C1FA0" w14:textId="77777777" w:rsidTr="00EF7347">
        <w:trPr>
          <w:trHeight w:val="459"/>
          <w:jc w:val="center"/>
        </w:trPr>
        <w:tc>
          <w:tcPr>
            <w:tcW w:w="1847" w:type="dxa"/>
            <w:vMerge/>
            <w:tcBorders>
              <w:left w:val="single" w:sz="4" w:space="0" w:color="auto"/>
              <w:bottom w:val="single" w:sz="4" w:space="0" w:color="auto"/>
              <w:right w:val="single" w:sz="4" w:space="0" w:color="auto"/>
            </w:tcBorders>
            <w:shd w:val="clear" w:color="auto" w:fill="auto"/>
            <w:vAlign w:val="center"/>
          </w:tcPr>
          <w:p w14:paraId="2737616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9" w:type="dxa"/>
            <w:tcBorders>
              <w:top w:val="nil"/>
              <w:left w:val="single" w:sz="4" w:space="0" w:color="auto"/>
              <w:bottom w:val="single" w:sz="4" w:space="0" w:color="auto"/>
              <w:right w:val="single" w:sz="4" w:space="0" w:color="auto"/>
            </w:tcBorders>
            <w:shd w:val="clear" w:color="auto" w:fill="auto"/>
            <w:vAlign w:val="center"/>
          </w:tcPr>
          <w:p w14:paraId="12A0639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nil"/>
              <w:left w:val="nil"/>
              <w:bottom w:val="single" w:sz="4" w:space="0" w:color="auto"/>
              <w:right w:val="single" w:sz="4" w:space="0" w:color="auto"/>
            </w:tcBorders>
            <w:shd w:val="clear" w:color="auto" w:fill="auto"/>
            <w:vAlign w:val="center"/>
          </w:tcPr>
          <w:p w14:paraId="2E187F87"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35</w:t>
            </w:r>
          </w:p>
        </w:tc>
        <w:tc>
          <w:tcPr>
            <w:tcW w:w="845" w:type="dxa"/>
            <w:tcBorders>
              <w:top w:val="nil"/>
              <w:left w:val="nil"/>
              <w:bottom w:val="single" w:sz="4" w:space="0" w:color="auto"/>
              <w:right w:val="single" w:sz="4" w:space="0" w:color="auto"/>
            </w:tcBorders>
            <w:shd w:val="clear" w:color="auto" w:fill="auto"/>
            <w:vAlign w:val="center"/>
          </w:tcPr>
          <w:p w14:paraId="7CE12D50"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41</w:t>
            </w:r>
          </w:p>
        </w:tc>
        <w:tc>
          <w:tcPr>
            <w:tcW w:w="845" w:type="dxa"/>
            <w:tcBorders>
              <w:top w:val="nil"/>
              <w:left w:val="nil"/>
              <w:bottom w:val="single" w:sz="4" w:space="0" w:color="auto"/>
              <w:right w:val="single" w:sz="4" w:space="0" w:color="auto"/>
            </w:tcBorders>
            <w:shd w:val="clear" w:color="auto" w:fill="auto"/>
            <w:vAlign w:val="center"/>
          </w:tcPr>
          <w:p w14:paraId="65945D02"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46</w:t>
            </w:r>
          </w:p>
        </w:tc>
        <w:tc>
          <w:tcPr>
            <w:tcW w:w="845" w:type="dxa"/>
            <w:tcBorders>
              <w:top w:val="nil"/>
              <w:left w:val="nil"/>
              <w:bottom w:val="single" w:sz="4" w:space="0" w:color="auto"/>
              <w:right w:val="single" w:sz="4" w:space="0" w:color="auto"/>
            </w:tcBorders>
            <w:shd w:val="clear" w:color="auto" w:fill="auto"/>
            <w:vAlign w:val="center"/>
          </w:tcPr>
          <w:p w14:paraId="07C0F4D0"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52</w:t>
            </w:r>
          </w:p>
        </w:tc>
        <w:tc>
          <w:tcPr>
            <w:tcW w:w="845" w:type="dxa"/>
            <w:tcBorders>
              <w:top w:val="nil"/>
              <w:left w:val="nil"/>
              <w:bottom w:val="single" w:sz="4" w:space="0" w:color="auto"/>
              <w:right w:val="single" w:sz="4" w:space="0" w:color="auto"/>
            </w:tcBorders>
            <w:shd w:val="clear" w:color="auto" w:fill="auto"/>
            <w:vAlign w:val="center"/>
          </w:tcPr>
          <w:p w14:paraId="107C964C"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58</w:t>
            </w:r>
          </w:p>
        </w:tc>
        <w:tc>
          <w:tcPr>
            <w:tcW w:w="845" w:type="dxa"/>
            <w:tcBorders>
              <w:top w:val="nil"/>
              <w:left w:val="nil"/>
              <w:bottom w:val="single" w:sz="4" w:space="0" w:color="auto"/>
              <w:right w:val="single" w:sz="4" w:space="0" w:color="auto"/>
            </w:tcBorders>
            <w:shd w:val="clear" w:color="auto" w:fill="auto"/>
            <w:vAlign w:val="center"/>
          </w:tcPr>
          <w:p w14:paraId="169EA712"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64</w:t>
            </w:r>
          </w:p>
        </w:tc>
      </w:tr>
      <w:tr w:rsidR="007C4D35" w:rsidRPr="007C4D35" w14:paraId="2A65C456" w14:textId="77777777" w:rsidTr="00EF7347">
        <w:trPr>
          <w:trHeight w:val="504"/>
          <w:jc w:val="center"/>
        </w:trPr>
        <w:tc>
          <w:tcPr>
            <w:tcW w:w="1847" w:type="dxa"/>
            <w:vMerge w:val="restart"/>
            <w:tcBorders>
              <w:top w:val="nil"/>
              <w:left w:val="single" w:sz="4" w:space="0" w:color="auto"/>
              <w:right w:val="single" w:sz="4" w:space="0" w:color="auto"/>
            </w:tcBorders>
            <w:shd w:val="clear" w:color="auto" w:fill="auto"/>
            <w:vAlign w:val="center"/>
          </w:tcPr>
          <w:p w14:paraId="37D61EE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25 °C  </w:t>
            </w:r>
          </w:p>
        </w:tc>
        <w:tc>
          <w:tcPr>
            <w:tcW w:w="2259" w:type="dxa"/>
            <w:tcBorders>
              <w:top w:val="nil"/>
              <w:left w:val="single" w:sz="4" w:space="0" w:color="auto"/>
              <w:bottom w:val="single" w:sz="4" w:space="0" w:color="auto"/>
              <w:right w:val="single" w:sz="4" w:space="0" w:color="auto"/>
            </w:tcBorders>
            <w:shd w:val="clear" w:color="auto" w:fill="auto"/>
            <w:vAlign w:val="center"/>
          </w:tcPr>
          <w:p w14:paraId="2C6C85B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nil"/>
              <w:left w:val="nil"/>
              <w:bottom w:val="single" w:sz="4" w:space="0" w:color="auto"/>
              <w:right w:val="single" w:sz="4" w:space="0" w:color="auto"/>
            </w:tcBorders>
            <w:shd w:val="clear" w:color="auto" w:fill="auto"/>
            <w:vAlign w:val="center"/>
          </w:tcPr>
          <w:p w14:paraId="5A51C83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68</w:t>
            </w:r>
          </w:p>
        </w:tc>
        <w:tc>
          <w:tcPr>
            <w:tcW w:w="845" w:type="dxa"/>
            <w:tcBorders>
              <w:top w:val="nil"/>
              <w:left w:val="nil"/>
              <w:bottom w:val="single" w:sz="4" w:space="0" w:color="auto"/>
              <w:right w:val="single" w:sz="4" w:space="0" w:color="auto"/>
            </w:tcBorders>
            <w:shd w:val="clear" w:color="auto" w:fill="auto"/>
            <w:vAlign w:val="center"/>
          </w:tcPr>
          <w:p w14:paraId="0E7ADBE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79</w:t>
            </w:r>
          </w:p>
        </w:tc>
        <w:tc>
          <w:tcPr>
            <w:tcW w:w="845" w:type="dxa"/>
            <w:tcBorders>
              <w:top w:val="nil"/>
              <w:left w:val="nil"/>
              <w:bottom w:val="single" w:sz="4" w:space="0" w:color="auto"/>
              <w:right w:val="single" w:sz="4" w:space="0" w:color="auto"/>
            </w:tcBorders>
            <w:shd w:val="clear" w:color="auto" w:fill="auto"/>
            <w:vAlign w:val="center"/>
          </w:tcPr>
          <w:p w14:paraId="1A539C7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90</w:t>
            </w:r>
          </w:p>
        </w:tc>
        <w:tc>
          <w:tcPr>
            <w:tcW w:w="845" w:type="dxa"/>
            <w:tcBorders>
              <w:top w:val="nil"/>
              <w:left w:val="nil"/>
              <w:bottom w:val="single" w:sz="4" w:space="0" w:color="auto"/>
              <w:right w:val="single" w:sz="4" w:space="0" w:color="auto"/>
            </w:tcBorders>
            <w:shd w:val="clear" w:color="auto" w:fill="auto"/>
            <w:vAlign w:val="center"/>
          </w:tcPr>
          <w:p w14:paraId="14A64FC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102</w:t>
            </w:r>
          </w:p>
        </w:tc>
        <w:tc>
          <w:tcPr>
            <w:tcW w:w="845" w:type="dxa"/>
            <w:tcBorders>
              <w:top w:val="nil"/>
              <w:left w:val="nil"/>
              <w:bottom w:val="single" w:sz="4" w:space="0" w:color="auto"/>
              <w:right w:val="single" w:sz="4" w:space="0" w:color="auto"/>
            </w:tcBorders>
            <w:shd w:val="clear" w:color="auto" w:fill="auto"/>
            <w:vAlign w:val="center"/>
          </w:tcPr>
          <w:p w14:paraId="4B4E86B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113</w:t>
            </w:r>
          </w:p>
        </w:tc>
        <w:tc>
          <w:tcPr>
            <w:tcW w:w="845" w:type="dxa"/>
            <w:tcBorders>
              <w:top w:val="nil"/>
              <w:left w:val="nil"/>
              <w:bottom w:val="single" w:sz="4" w:space="0" w:color="auto"/>
              <w:right w:val="single" w:sz="4" w:space="0" w:color="auto"/>
            </w:tcBorders>
            <w:shd w:val="clear" w:color="auto" w:fill="auto"/>
            <w:vAlign w:val="center"/>
          </w:tcPr>
          <w:p w14:paraId="1E93E28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124</w:t>
            </w:r>
          </w:p>
        </w:tc>
      </w:tr>
      <w:tr w:rsidR="007C4D35" w:rsidRPr="007C4D35" w14:paraId="5E259CFE" w14:textId="77777777" w:rsidTr="00EF7347">
        <w:trPr>
          <w:trHeight w:val="497"/>
          <w:jc w:val="center"/>
        </w:trPr>
        <w:tc>
          <w:tcPr>
            <w:tcW w:w="1847" w:type="dxa"/>
            <w:vMerge/>
            <w:tcBorders>
              <w:left w:val="single" w:sz="4" w:space="0" w:color="auto"/>
              <w:bottom w:val="single" w:sz="4" w:space="0" w:color="auto"/>
              <w:right w:val="single" w:sz="4" w:space="0" w:color="auto"/>
            </w:tcBorders>
            <w:shd w:val="clear" w:color="auto" w:fill="auto"/>
            <w:vAlign w:val="center"/>
          </w:tcPr>
          <w:p w14:paraId="1D29DDA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9" w:type="dxa"/>
            <w:tcBorders>
              <w:top w:val="nil"/>
              <w:left w:val="single" w:sz="4" w:space="0" w:color="auto"/>
              <w:bottom w:val="single" w:sz="4" w:space="0" w:color="auto"/>
              <w:right w:val="single" w:sz="4" w:space="0" w:color="auto"/>
            </w:tcBorders>
            <w:shd w:val="clear" w:color="auto" w:fill="auto"/>
            <w:vAlign w:val="center"/>
            <w:hideMark/>
          </w:tcPr>
          <w:p w14:paraId="6A2A05C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nil"/>
              <w:left w:val="nil"/>
              <w:bottom w:val="single" w:sz="4" w:space="0" w:color="auto"/>
              <w:right w:val="single" w:sz="4" w:space="0" w:color="auto"/>
            </w:tcBorders>
            <w:shd w:val="clear" w:color="auto" w:fill="auto"/>
            <w:vAlign w:val="center"/>
          </w:tcPr>
          <w:p w14:paraId="692D35A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39</w:t>
            </w:r>
          </w:p>
        </w:tc>
        <w:tc>
          <w:tcPr>
            <w:tcW w:w="845" w:type="dxa"/>
            <w:tcBorders>
              <w:top w:val="nil"/>
              <w:left w:val="nil"/>
              <w:bottom w:val="single" w:sz="4" w:space="0" w:color="auto"/>
              <w:right w:val="single" w:sz="4" w:space="0" w:color="auto"/>
            </w:tcBorders>
            <w:shd w:val="clear" w:color="auto" w:fill="auto"/>
            <w:vAlign w:val="center"/>
          </w:tcPr>
          <w:p w14:paraId="0671347F"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45,5</w:t>
            </w:r>
          </w:p>
        </w:tc>
        <w:tc>
          <w:tcPr>
            <w:tcW w:w="845" w:type="dxa"/>
            <w:tcBorders>
              <w:top w:val="nil"/>
              <w:left w:val="nil"/>
              <w:bottom w:val="single" w:sz="4" w:space="0" w:color="auto"/>
              <w:right w:val="single" w:sz="4" w:space="0" w:color="auto"/>
            </w:tcBorders>
            <w:shd w:val="clear" w:color="auto" w:fill="auto"/>
            <w:vAlign w:val="center"/>
          </w:tcPr>
          <w:p w14:paraId="3FF7AF4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52</w:t>
            </w:r>
          </w:p>
        </w:tc>
        <w:tc>
          <w:tcPr>
            <w:tcW w:w="845" w:type="dxa"/>
            <w:tcBorders>
              <w:top w:val="nil"/>
              <w:left w:val="nil"/>
              <w:bottom w:val="single" w:sz="4" w:space="0" w:color="auto"/>
              <w:right w:val="single" w:sz="4" w:space="0" w:color="auto"/>
            </w:tcBorders>
            <w:shd w:val="clear" w:color="auto" w:fill="auto"/>
            <w:vAlign w:val="center"/>
          </w:tcPr>
          <w:p w14:paraId="1C0BE0AE"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58,5</w:t>
            </w:r>
          </w:p>
        </w:tc>
        <w:tc>
          <w:tcPr>
            <w:tcW w:w="845" w:type="dxa"/>
            <w:tcBorders>
              <w:top w:val="nil"/>
              <w:left w:val="nil"/>
              <w:bottom w:val="single" w:sz="4" w:space="0" w:color="auto"/>
              <w:right w:val="single" w:sz="4" w:space="0" w:color="auto"/>
            </w:tcBorders>
            <w:shd w:val="clear" w:color="auto" w:fill="auto"/>
            <w:vAlign w:val="center"/>
          </w:tcPr>
          <w:p w14:paraId="0EB73B4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65</w:t>
            </w:r>
          </w:p>
        </w:tc>
        <w:tc>
          <w:tcPr>
            <w:tcW w:w="845" w:type="dxa"/>
            <w:tcBorders>
              <w:top w:val="nil"/>
              <w:left w:val="nil"/>
              <w:bottom w:val="single" w:sz="4" w:space="0" w:color="auto"/>
              <w:right w:val="single" w:sz="4" w:space="0" w:color="auto"/>
            </w:tcBorders>
            <w:shd w:val="clear" w:color="auto" w:fill="auto"/>
            <w:vAlign w:val="center"/>
          </w:tcPr>
          <w:p w14:paraId="266A7C0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71,5</w:t>
            </w:r>
          </w:p>
        </w:tc>
      </w:tr>
      <w:tr w:rsidR="007C4D35" w:rsidRPr="007C4D35" w14:paraId="1116E551" w14:textId="77777777" w:rsidTr="00EF7347">
        <w:trPr>
          <w:trHeight w:val="462"/>
          <w:jc w:val="center"/>
        </w:trPr>
        <w:tc>
          <w:tcPr>
            <w:tcW w:w="1847" w:type="dxa"/>
            <w:vMerge w:val="restart"/>
            <w:tcBorders>
              <w:top w:val="single" w:sz="4" w:space="0" w:color="auto"/>
              <w:left w:val="single" w:sz="4" w:space="0" w:color="auto"/>
              <w:right w:val="single" w:sz="4" w:space="0" w:color="auto"/>
            </w:tcBorders>
            <w:shd w:val="clear" w:color="auto" w:fill="auto"/>
            <w:vAlign w:val="center"/>
          </w:tcPr>
          <w:p w14:paraId="6404A4C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30 °C  </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14:paraId="21330EDD"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single" w:sz="4" w:space="0" w:color="auto"/>
              <w:left w:val="nil"/>
              <w:bottom w:val="single" w:sz="4" w:space="0" w:color="auto"/>
              <w:right w:val="single" w:sz="4" w:space="0" w:color="auto"/>
            </w:tcBorders>
            <w:shd w:val="clear" w:color="auto" w:fill="auto"/>
            <w:vAlign w:val="center"/>
          </w:tcPr>
          <w:p w14:paraId="3ECDE53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61</w:t>
            </w:r>
          </w:p>
        </w:tc>
        <w:tc>
          <w:tcPr>
            <w:tcW w:w="845" w:type="dxa"/>
            <w:tcBorders>
              <w:top w:val="single" w:sz="4" w:space="0" w:color="auto"/>
              <w:left w:val="nil"/>
              <w:bottom w:val="single" w:sz="4" w:space="0" w:color="auto"/>
              <w:right w:val="single" w:sz="4" w:space="0" w:color="auto"/>
            </w:tcBorders>
            <w:shd w:val="clear" w:color="auto" w:fill="auto"/>
            <w:vAlign w:val="center"/>
          </w:tcPr>
          <w:p w14:paraId="7BDF39E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71</w:t>
            </w:r>
          </w:p>
        </w:tc>
        <w:tc>
          <w:tcPr>
            <w:tcW w:w="845" w:type="dxa"/>
            <w:tcBorders>
              <w:top w:val="single" w:sz="4" w:space="0" w:color="auto"/>
              <w:left w:val="nil"/>
              <w:bottom w:val="single" w:sz="4" w:space="0" w:color="auto"/>
              <w:right w:val="single" w:sz="4" w:space="0" w:color="auto"/>
            </w:tcBorders>
            <w:shd w:val="clear" w:color="auto" w:fill="auto"/>
            <w:vAlign w:val="center"/>
          </w:tcPr>
          <w:p w14:paraId="3DBD6BB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82</w:t>
            </w:r>
          </w:p>
        </w:tc>
        <w:tc>
          <w:tcPr>
            <w:tcW w:w="845" w:type="dxa"/>
            <w:tcBorders>
              <w:top w:val="single" w:sz="4" w:space="0" w:color="auto"/>
              <w:left w:val="nil"/>
              <w:bottom w:val="single" w:sz="4" w:space="0" w:color="auto"/>
              <w:right w:val="single" w:sz="4" w:space="0" w:color="auto"/>
            </w:tcBorders>
            <w:shd w:val="clear" w:color="auto" w:fill="auto"/>
            <w:vAlign w:val="center"/>
          </w:tcPr>
          <w:p w14:paraId="26D9739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92</w:t>
            </w:r>
          </w:p>
        </w:tc>
        <w:tc>
          <w:tcPr>
            <w:tcW w:w="845" w:type="dxa"/>
            <w:tcBorders>
              <w:top w:val="single" w:sz="4" w:space="0" w:color="auto"/>
              <w:left w:val="nil"/>
              <w:bottom w:val="single" w:sz="4" w:space="0" w:color="auto"/>
              <w:right w:val="single" w:sz="4" w:space="0" w:color="auto"/>
            </w:tcBorders>
            <w:shd w:val="clear" w:color="auto" w:fill="auto"/>
            <w:vAlign w:val="center"/>
          </w:tcPr>
          <w:p w14:paraId="7F343F3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102</w:t>
            </w:r>
          </w:p>
        </w:tc>
        <w:tc>
          <w:tcPr>
            <w:tcW w:w="845" w:type="dxa"/>
            <w:tcBorders>
              <w:top w:val="single" w:sz="4" w:space="0" w:color="auto"/>
              <w:left w:val="nil"/>
              <w:bottom w:val="single" w:sz="4" w:space="0" w:color="auto"/>
              <w:right w:val="single" w:sz="4" w:space="0" w:color="auto"/>
            </w:tcBorders>
            <w:shd w:val="clear" w:color="auto" w:fill="auto"/>
            <w:vAlign w:val="center"/>
          </w:tcPr>
          <w:p w14:paraId="126A3F9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113</w:t>
            </w:r>
          </w:p>
        </w:tc>
      </w:tr>
      <w:tr w:rsidR="007C4D35" w:rsidRPr="007C4D35" w14:paraId="43DD7915" w14:textId="77777777" w:rsidTr="00EF7347">
        <w:trPr>
          <w:trHeight w:val="458"/>
          <w:jc w:val="center"/>
        </w:trPr>
        <w:tc>
          <w:tcPr>
            <w:tcW w:w="1847" w:type="dxa"/>
            <w:vMerge/>
            <w:tcBorders>
              <w:left w:val="single" w:sz="4" w:space="0" w:color="auto"/>
              <w:bottom w:val="single" w:sz="4" w:space="0" w:color="auto"/>
              <w:right w:val="single" w:sz="4" w:space="0" w:color="auto"/>
            </w:tcBorders>
            <w:shd w:val="clear" w:color="auto" w:fill="auto"/>
            <w:vAlign w:val="center"/>
          </w:tcPr>
          <w:p w14:paraId="36681D4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14:paraId="533735B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single" w:sz="4" w:space="0" w:color="auto"/>
              <w:left w:val="nil"/>
              <w:bottom w:val="single" w:sz="4" w:space="0" w:color="auto"/>
              <w:right w:val="single" w:sz="4" w:space="0" w:color="auto"/>
            </w:tcBorders>
            <w:shd w:val="clear" w:color="auto" w:fill="auto"/>
            <w:vAlign w:val="center"/>
          </w:tcPr>
          <w:p w14:paraId="08152F16"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43</w:t>
            </w:r>
          </w:p>
        </w:tc>
        <w:tc>
          <w:tcPr>
            <w:tcW w:w="845" w:type="dxa"/>
            <w:tcBorders>
              <w:top w:val="single" w:sz="4" w:space="0" w:color="auto"/>
              <w:left w:val="nil"/>
              <w:bottom w:val="single" w:sz="4" w:space="0" w:color="auto"/>
              <w:right w:val="single" w:sz="4" w:space="0" w:color="auto"/>
            </w:tcBorders>
            <w:shd w:val="clear" w:color="auto" w:fill="auto"/>
            <w:vAlign w:val="center"/>
          </w:tcPr>
          <w:p w14:paraId="2FBC24E7"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51</w:t>
            </w:r>
          </w:p>
        </w:tc>
        <w:tc>
          <w:tcPr>
            <w:tcW w:w="845" w:type="dxa"/>
            <w:tcBorders>
              <w:top w:val="single" w:sz="4" w:space="0" w:color="auto"/>
              <w:left w:val="nil"/>
              <w:bottom w:val="single" w:sz="4" w:space="0" w:color="auto"/>
              <w:right w:val="single" w:sz="4" w:space="0" w:color="auto"/>
            </w:tcBorders>
            <w:shd w:val="clear" w:color="auto" w:fill="auto"/>
            <w:vAlign w:val="center"/>
          </w:tcPr>
          <w:p w14:paraId="5FE07773" w14:textId="77777777" w:rsidR="007C4D35" w:rsidRPr="007C4D35" w:rsidRDefault="007C4D35" w:rsidP="007C4D35">
            <w:pPr>
              <w:spacing w:after="0" w:line="240" w:lineRule="auto"/>
              <w:jc w:val="center"/>
              <w:rPr>
                <w:rFonts w:ascii="Verdana" w:eastAsia="Times New Roman" w:hAnsi="Verdana" w:cs="Calibri"/>
                <w:sz w:val="20"/>
                <w:szCs w:val="20"/>
                <w:lang w:eastAsia="es-CR"/>
              </w:rPr>
            </w:pPr>
            <w:r w:rsidRPr="007C4D35">
              <w:rPr>
                <w:rFonts w:ascii="Verdana" w:eastAsia="Times New Roman" w:hAnsi="Verdana" w:cs="Calibri"/>
                <w:sz w:val="20"/>
                <w:szCs w:val="20"/>
                <w:lang w:eastAsia="es-CR"/>
              </w:rPr>
              <w:t>58</w:t>
            </w:r>
          </w:p>
        </w:tc>
        <w:tc>
          <w:tcPr>
            <w:tcW w:w="845" w:type="dxa"/>
            <w:tcBorders>
              <w:top w:val="single" w:sz="4" w:space="0" w:color="auto"/>
              <w:left w:val="nil"/>
              <w:bottom w:val="single" w:sz="4" w:space="0" w:color="auto"/>
              <w:right w:val="single" w:sz="4" w:space="0" w:color="auto"/>
            </w:tcBorders>
            <w:shd w:val="clear" w:color="auto" w:fill="auto"/>
            <w:vAlign w:val="center"/>
          </w:tcPr>
          <w:p w14:paraId="41536632"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65</w:t>
            </w:r>
          </w:p>
        </w:tc>
        <w:tc>
          <w:tcPr>
            <w:tcW w:w="845" w:type="dxa"/>
            <w:tcBorders>
              <w:top w:val="single" w:sz="4" w:space="0" w:color="auto"/>
              <w:left w:val="nil"/>
              <w:bottom w:val="single" w:sz="4" w:space="0" w:color="auto"/>
              <w:right w:val="single" w:sz="4" w:space="0" w:color="auto"/>
            </w:tcBorders>
            <w:shd w:val="clear" w:color="auto" w:fill="auto"/>
            <w:vAlign w:val="center"/>
          </w:tcPr>
          <w:p w14:paraId="378469D3"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72</w:t>
            </w:r>
          </w:p>
        </w:tc>
        <w:tc>
          <w:tcPr>
            <w:tcW w:w="845" w:type="dxa"/>
            <w:tcBorders>
              <w:top w:val="single" w:sz="4" w:space="0" w:color="auto"/>
              <w:left w:val="nil"/>
              <w:bottom w:val="single" w:sz="4" w:space="0" w:color="auto"/>
              <w:right w:val="single" w:sz="4" w:space="0" w:color="auto"/>
            </w:tcBorders>
            <w:shd w:val="clear" w:color="auto" w:fill="auto"/>
            <w:vAlign w:val="center"/>
          </w:tcPr>
          <w:p w14:paraId="6DDC9F7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79</w:t>
            </w:r>
          </w:p>
        </w:tc>
      </w:tr>
      <w:tr w:rsidR="007C4D35" w:rsidRPr="007C4D35" w14:paraId="68F7979E" w14:textId="77777777" w:rsidTr="00EF7347">
        <w:trPr>
          <w:trHeight w:val="490"/>
          <w:jc w:val="center"/>
        </w:trPr>
        <w:tc>
          <w:tcPr>
            <w:tcW w:w="1847" w:type="dxa"/>
            <w:vMerge w:val="restart"/>
            <w:tcBorders>
              <w:top w:val="single" w:sz="4" w:space="0" w:color="auto"/>
              <w:left w:val="single" w:sz="4" w:space="0" w:color="auto"/>
              <w:right w:val="single" w:sz="4" w:space="0" w:color="auto"/>
            </w:tcBorders>
            <w:shd w:val="clear" w:color="auto" w:fill="auto"/>
            <w:vAlign w:val="center"/>
          </w:tcPr>
          <w:p w14:paraId="227AFBF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35 °C  </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14:paraId="6320E45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 xml:space="preserve">Tensión (kg) </w:t>
            </w:r>
          </w:p>
        </w:tc>
        <w:tc>
          <w:tcPr>
            <w:tcW w:w="845" w:type="dxa"/>
            <w:tcBorders>
              <w:top w:val="single" w:sz="4" w:space="0" w:color="auto"/>
              <w:left w:val="nil"/>
              <w:bottom w:val="single" w:sz="4" w:space="0" w:color="auto"/>
              <w:right w:val="single" w:sz="4" w:space="0" w:color="auto"/>
            </w:tcBorders>
            <w:shd w:val="clear" w:color="auto" w:fill="auto"/>
            <w:vAlign w:val="center"/>
          </w:tcPr>
          <w:p w14:paraId="7FE4742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56</w:t>
            </w:r>
          </w:p>
        </w:tc>
        <w:tc>
          <w:tcPr>
            <w:tcW w:w="845" w:type="dxa"/>
            <w:tcBorders>
              <w:top w:val="single" w:sz="4" w:space="0" w:color="auto"/>
              <w:left w:val="nil"/>
              <w:bottom w:val="single" w:sz="4" w:space="0" w:color="auto"/>
              <w:right w:val="single" w:sz="4" w:space="0" w:color="auto"/>
            </w:tcBorders>
            <w:shd w:val="clear" w:color="auto" w:fill="auto"/>
            <w:vAlign w:val="center"/>
          </w:tcPr>
          <w:p w14:paraId="7A49163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65</w:t>
            </w:r>
          </w:p>
        </w:tc>
        <w:tc>
          <w:tcPr>
            <w:tcW w:w="845" w:type="dxa"/>
            <w:tcBorders>
              <w:top w:val="single" w:sz="4" w:space="0" w:color="auto"/>
              <w:left w:val="nil"/>
              <w:bottom w:val="single" w:sz="4" w:space="0" w:color="auto"/>
              <w:right w:val="single" w:sz="4" w:space="0" w:color="auto"/>
            </w:tcBorders>
            <w:shd w:val="clear" w:color="auto" w:fill="auto"/>
            <w:vAlign w:val="center"/>
          </w:tcPr>
          <w:p w14:paraId="60E64D9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75</w:t>
            </w:r>
          </w:p>
        </w:tc>
        <w:tc>
          <w:tcPr>
            <w:tcW w:w="845" w:type="dxa"/>
            <w:tcBorders>
              <w:top w:val="single" w:sz="4" w:space="0" w:color="auto"/>
              <w:left w:val="nil"/>
              <w:bottom w:val="single" w:sz="4" w:space="0" w:color="auto"/>
              <w:right w:val="single" w:sz="4" w:space="0" w:color="auto"/>
            </w:tcBorders>
            <w:shd w:val="clear" w:color="auto" w:fill="auto"/>
            <w:vAlign w:val="center"/>
          </w:tcPr>
          <w:p w14:paraId="7E3A8AD0"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84</w:t>
            </w:r>
          </w:p>
        </w:tc>
        <w:tc>
          <w:tcPr>
            <w:tcW w:w="845" w:type="dxa"/>
            <w:tcBorders>
              <w:top w:val="single" w:sz="4" w:space="0" w:color="auto"/>
              <w:left w:val="nil"/>
              <w:bottom w:val="single" w:sz="4" w:space="0" w:color="auto"/>
              <w:right w:val="single" w:sz="4" w:space="0" w:color="auto"/>
            </w:tcBorders>
            <w:shd w:val="clear" w:color="auto" w:fill="auto"/>
            <w:vAlign w:val="center"/>
          </w:tcPr>
          <w:p w14:paraId="26EC5748"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94</w:t>
            </w:r>
          </w:p>
        </w:tc>
        <w:tc>
          <w:tcPr>
            <w:tcW w:w="845" w:type="dxa"/>
            <w:tcBorders>
              <w:top w:val="single" w:sz="4" w:space="0" w:color="auto"/>
              <w:left w:val="nil"/>
              <w:bottom w:val="single" w:sz="4" w:space="0" w:color="auto"/>
              <w:right w:val="single" w:sz="4" w:space="0" w:color="auto"/>
            </w:tcBorders>
            <w:shd w:val="clear" w:color="auto" w:fill="auto"/>
            <w:vAlign w:val="center"/>
          </w:tcPr>
          <w:p w14:paraId="53DD3999"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104</w:t>
            </w:r>
          </w:p>
        </w:tc>
      </w:tr>
      <w:tr w:rsidR="007C4D35" w:rsidRPr="007C4D35" w14:paraId="6F2525FB" w14:textId="77777777" w:rsidTr="00EF7347">
        <w:trPr>
          <w:trHeight w:val="457"/>
          <w:jc w:val="center"/>
        </w:trPr>
        <w:tc>
          <w:tcPr>
            <w:tcW w:w="1847" w:type="dxa"/>
            <w:vMerge/>
            <w:tcBorders>
              <w:left w:val="single" w:sz="4" w:space="0" w:color="auto"/>
              <w:bottom w:val="single" w:sz="4" w:space="0" w:color="auto"/>
              <w:right w:val="single" w:sz="4" w:space="0" w:color="auto"/>
            </w:tcBorders>
            <w:shd w:val="clear" w:color="auto" w:fill="auto"/>
            <w:vAlign w:val="center"/>
          </w:tcPr>
          <w:p w14:paraId="7D807DF5"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14:paraId="456D1FFB"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Flecha (cm)</w:t>
            </w:r>
          </w:p>
        </w:tc>
        <w:tc>
          <w:tcPr>
            <w:tcW w:w="845" w:type="dxa"/>
            <w:tcBorders>
              <w:top w:val="single" w:sz="4" w:space="0" w:color="auto"/>
              <w:left w:val="nil"/>
              <w:bottom w:val="single" w:sz="4" w:space="0" w:color="auto"/>
              <w:right w:val="single" w:sz="4" w:space="0" w:color="auto"/>
            </w:tcBorders>
            <w:shd w:val="clear" w:color="auto" w:fill="auto"/>
            <w:vAlign w:val="center"/>
          </w:tcPr>
          <w:p w14:paraId="0670C35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47</w:t>
            </w:r>
          </w:p>
        </w:tc>
        <w:tc>
          <w:tcPr>
            <w:tcW w:w="845" w:type="dxa"/>
            <w:tcBorders>
              <w:top w:val="single" w:sz="4" w:space="0" w:color="auto"/>
              <w:left w:val="nil"/>
              <w:bottom w:val="single" w:sz="4" w:space="0" w:color="auto"/>
              <w:right w:val="single" w:sz="4" w:space="0" w:color="auto"/>
            </w:tcBorders>
            <w:shd w:val="clear" w:color="auto" w:fill="auto"/>
            <w:vAlign w:val="center"/>
          </w:tcPr>
          <w:p w14:paraId="2F01B9D1"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55</w:t>
            </w:r>
          </w:p>
        </w:tc>
        <w:tc>
          <w:tcPr>
            <w:tcW w:w="845" w:type="dxa"/>
            <w:tcBorders>
              <w:top w:val="single" w:sz="4" w:space="0" w:color="auto"/>
              <w:left w:val="nil"/>
              <w:bottom w:val="single" w:sz="4" w:space="0" w:color="auto"/>
              <w:right w:val="single" w:sz="4" w:space="0" w:color="auto"/>
            </w:tcBorders>
            <w:shd w:val="clear" w:color="auto" w:fill="auto"/>
            <w:vAlign w:val="center"/>
          </w:tcPr>
          <w:p w14:paraId="7042540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63</w:t>
            </w:r>
          </w:p>
        </w:tc>
        <w:tc>
          <w:tcPr>
            <w:tcW w:w="845" w:type="dxa"/>
            <w:tcBorders>
              <w:top w:val="single" w:sz="4" w:space="0" w:color="auto"/>
              <w:left w:val="nil"/>
              <w:bottom w:val="single" w:sz="4" w:space="0" w:color="auto"/>
              <w:right w:val="single" w:sz="4" w:space="0" w:color="auto"/>
            </w:tcBorders>
            <w:shd w:val="clear" w:color="auto" w:fill="auto"/>
            <w:vAlign w:val="center"/>
          </w:tcPr>
          <w:p w14:paraId="3B9E66DC"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71</w:t>
            </w:r>
          </w:p>
        </w:tc>
        <w:tc>
          <w:tcPr>
            <w:tcW w:w="845" w:type="dxa"/>
            <w:tcBorders>
              <w:top w:val="single" w:sz="4" w:space="0" w:color="auto"/>
              <w:left w:val="nil"/>
              <w:bottom w:val="single" w:sz="4" w:space="0" w:color="auto"/>
              <w:right w:val="single" w:sz="4" w:space="0" w:color="auto"/>
            </w:tcBorders>
            <w:shd w:val="clear" w:color="auto" w:fill="auto"/>
            <w:vAlign w:val="center"/>
          </w:tcPr>
          <w:p w14:paraId="46DCE95A"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78</w:t>
            </w:r>
          </w:p>
        </w:tc>
        <w:tc>
          <w:tcPr>
            <w:tcW w:w="845" w:type="dxa"/>
            <w:tcBorders>
              <w:top w:val="single" w:sz="4" w:space="0" w:color="auto"/>
              <w:left w:val="nil"/>
              <w:bottom w:val="single" w:sz="4" w:space="0" w:color="auto"/>
              <w:right w:val="single" w:sz="4" w:space="0" w:color="auto"/>
            </w:tcBorders>
            <w:shd w:val="clear" w:color="auto" w:fill="auto"/>
            <w:vAlign w:val="center"/>
          </w:tcPr>
          <w:p w14:paraId="23F0FCF6" w14:textId="77777777" w:rsidR="007C4D35" w:rsidRPr="007C4D35" w:rsidRDefault="007C4D35" w:rsidP="007C4D35">
            <w:pPr>
              <w:spacing w:after="0" w:line="240" w:lineRule="auto"/>
              <w:jc w:val="center"/>
              <w:rPr>
                <w:rFonts w:ascii="Verdana" w:eastAsia="Times New Roman" w:hAnsi="Verdana" w:cs="Calibri"/>
                <w:color w:val="000000"/>
                <w:sz w:val="20"/>
                <w:szCs w:val="20"/>
                <w:lang w:eastAsia="es-CR"/>
              </w:rPr>
            </w:pPr>
            <w:r w:rsidRPr="007C4D35">
              <w:rPr>
                <w:rFonts w:ascii="Verdana" w:eastAsia="Times New Roman" w:hAnsi="Verdana" w:cs="Calibri"/>
                <w:color w:val="000000"/>
                <w:sz w:val="20"/>
                <w:szCs w:val="20"/>
                <w:lang w:eastAsia="es-CR"/>
              </w:rPr>
              <w:t>86</w:t>
            </w:r>
          </w:p>
        </w:tc>
      </w:tr>
    </w:tbl>
    <w:p w14:paraId="7F2F0C5C" w14:textId="77777777" w:rsidR="007C4D35" w:rsidRPr="007C4D35" w:rsidRDefault="007C4D35" w:rsidP="007C4D35">
      <w:pPr>
        <w:spacing w:after="0" w:line="240" w:lineRule="auto"/>
        <w:jc w:val="center"/>
        <w:rPr>
          <w:rFonts w:ascii="Verdana" w:eastAsia="Times New Roman" w:hAnsi="Verdana" w:cs="Calibri"/>
          <w:b/>
          <w:color w:val="000000"/>
          <w:sz w:val="20"/>
          <w:szCs w:val="20"/>
          <w:lang w:eastAsia="es-CR"/>
        </w:rPr>
      </w:pPr>
    </w:p>
    <w:p w14:paraId="4AFA2121" w14:textId="77777777" w:rsidR="007C4D35" w:rsidRPr="007C4D35" w:rsidRDefault="007C4D35" w:rsidP="007C4D35">
      <w:pPr>
        <w:widowControl w:val="0"/>
        <w:spacing w:after="0" w:line="240" w:lineRule="auto"/>
        <w:jc w:val="both"/>
        <w:rPr>
          <w:rFonts w:ascii="Verdana" w:eastAsia="AvenirNext LT Pro Regular" w:hAnsi="Verdana" w:cs="Times New Roman"/>
          <w:sz w:val="20"/>
          <w:szCs w:val="20"/>
        </w:rPr>
      </w:pPr>
    </w:p>
    <w:p w14:paraId="78D5C4A1" w14:textId="69C5DF7F" w:rsidR="007C4D35" w:rsidRDefault="007C4D35" w:rsidP="007C4D35">
      <w:pPr>
        <w:ind w:left="720"/>
        <w:contextualSpacing/>
        <w:rPr>
          <w:rFonts w:ascii="Verdana" w:eastAsia="AvenirNext LT Pro Regular" w:hAnsi="Verdana" w:cs="Times New Roman"/>
          <w:b/>
          <w:sz w:val="20"/>
          <w:szCs w:val="20"/>
          <w:lang w:val="es-ES"/>
        </w:rPr>
      </w:pPr>
    </w:p>
    <w:p w14:paraId="671C0A83" w14:textId="77777777" w:rsidR="007A4B8B" w:rsidRPr="007C4D35" w:rsidRDefault="007A4B8B" w:rsidP="007C4D35">
      <w:pPr>
        <w:ind w:left="720"/>
        <w:contextualSpacing/>
        <w:rPr>
          <w:rFonts w:ascii="Verdana" w:eastAsia="AvenirNext LT Pro Regular" w:hAnsi="Verdana" w:cs="Times New Roman"/>
          <w:b/>
          <w:sz w:val="20"/>
          <w:szCs w:val="20"/>
          <w:lang w:val="es-ES"/>
        </w:rPr>
      </w:pPr>
    </w:p>
    <w:p w14:paraId="3BE545EE" w14:textId="3F2DB019" w:rsidR="007C4D35" w:rsidRDefault="007C4D35" w:rsidP="007C4D35">
      <w:pPr>
        <w:tabs>
          <w:tab w:val="left" w:pos="709"/>
        </w:tabs>
        <w:spacing w:after="0" w:line="240" w:lineRule="auto"/>
        <w:jc w:val="both"/>
        <w:rPr>
          <w:rFonts w:ascii="Verdana" w:eastAsia="AvenirNext LT Pro Regular" w:hAnsi="Verdana" w:cs="Times New Roman"/>
          <w:sz w:val="20"/>
        </w:rPr>
      </w:pPr>
    </w:p>
    <w:p w14:paraId="56C987DF" w14:textId="77777777" w:rsidR="004A3375" w:rsidRPr="007C4D35" w:rsidRDefault="004A3375" w:rsidP="007C4D35">
      <w:pPr>
        <w:tabs>
          <w:tab w:val="left" w:pos="709"/>
        </w:tabs>
        <w:spacing w:after="0" w:line="240" w:lineRule="auto"/>
        <w:jc w:val="both"/>
        <w:rPr>
          <w:rFonts w:ascii="Verdana" w:eastAsia="AvenirNext LT Pro Regular" w:hAnsi="Verdana" w:cs="Times New Roman"/>
          <w:sz w:val="20"/>
        </w:rPr>
      </w:pPr>
    </w:p>
    <w:p w14:paraId="65B89599"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43" w:name="_Toc80029205"/>
      <w:bookmarkStart w:id="144" w:name="_Toc99946953"/>
      <w:r w:rsidRPr="007C4D35">
        <w:rPr>
          <w:rFonts w:ascii="Verdana" w:eastAsia="Times New Roman" w:hAnsi="Verdana" w:cs="Times New Roman"/>
          <w:b/>
          <w:sz w:val="20"/>
          <w:szCs w:val="26"/>
        </w:rPr>
        <w:lastRenderedPageBreak/>
        <w:t>Estándares de media tensión</w:t>
      </w:r>
      <w:bookmarkEnd w:id="143"/>
      <w:bookmarkEnd w:id="144"/>
    </w:p>
    <w:p w14:paraId="652145BB" w14:textId="77777777" w:rsidR="007A4B8B" w:rsidRDefault="007A4B8B" w:rsidP="007A4B8B">
      <w:pPr>
        <w:spacing w:after="0" w:line="240" w:lineRule="auto"/>
        <w:jc w:val="both"/>
        <w:rPr>
          <w:rFonts w:ascii="Verdana" w:eastAsia="AvenirNext LT Pro Regular" w:hAnsi="Verdana" w:cs="Times New Roman"/>
          <w:sz w:val="20"/>
          <w:szCs w:val="20"/>
          <w:lang w:val="es-ES"/>
        </w:rPr>
      </w:pPr>
    </w:p>
    <w:p w14:paraId="188846E5" w14:textId="7D420711" w:rsidR="007C4D35" w:rsidRPr="007C4D35" w:rsidRDefault="007C4D35" w:rsidP="007A4B8B">
      <w:pPr>
        <w:spacing w:after="0" w:line="240" w:lineRule="auto"/>
        <w:jc w:val="both"/>
        <w:rPr>
          <w:rFonts w:ascii="Verdana" w:eastAsia="AvenirNext LT Pro Regular" w:hAnsi="Verdana" w:cs="Times New Roman"/>
          <w:sz w:val="20"/>
          <w:szCs w:val="20"/>
          <w:lang w:val="es-ES"/>
        </w:rPr>
      </w:pPr>
      <w:r w:rsidRPr="00067274">
        <w:rPr>
          <w:rFonts w:ascii="Verdana" w:eastAsia="AvenirNext LT Pro Regular" w:hAnsi="Verdana" w:cs="Times New Roman"/>
          <w:sz w:val="20"/>
          <w:szCs w:val="20"/>
          <w:lang w:val="es-ES"/>
        </w:rPr>
        <w:t xml:space="preserve">Todos los montajes establecidos en </w:t>
      </w:r>
      <w:r w:rsidR="007A4B8B" w:rsidRPr="00067274">
        <w:rPr>
          <w:rFonts w:ascii="Verdana" w:eastAsia="AvenirNext LT Pro Regular" w:hAnsi="Verdana" w:cs="Times New Roman"/>
          <w:sz w:val="20"/>
          <w:szCs w:val="20"/>
          <w:lang w:val="es-ES"/>
        </w:rPr>
        <w:t xml:space="preserve">los </w:t>
      </w:r>
      <w:r w:rsidR="007A4B8B" w:rsidRPr="00067274">
        <w:rPr>
          <w:rFonts w:ascii="Verdana" w:eastAsia="AvenirNext LT Pro Regular" w:hAnsi="Verdana" w:cs="Times New Roman"/>
          <w:i/>
          <w:iCs/>
          <w:sz w:val="20"/>
          <w:szCs w:val="20"/>
          <w:lang w:val="es-ES"/>
        </w:rPr>
        <w:t xml:space="preserve">Estándares constructivos de redes aéreas </w:t>
      </w:r>
      <w:r w:rsidRPr="00067274">
        <w:rPr>
          <w:rFonts w:ascii="Verdana" w:eastAsia="AvenirNext LT Pro Regular" w:hAnsi="Verdana" w:cs="Times New Roman"/>
          <w:sz w:val="20"/>
          <w:szCs w:val="20"/>
          <w:lang w:val="es-ES"/>
        </w:rPr>
        <w:t>son para utilizar</w:t>
      </w:r>
      <w:r w:rsidR="00E37473" w:rsidRPr="00067274">
        <w:rPr>
          <w:rFonts w:ascii="Verdana" w:eastAsia="AvenirNext LT Pro Regular" w:hAnsi="Verdana" w:cs="Times New Roman"/>
          <w:sz w:val="20"/>
          <w:szCs w:val="20"/>
          <w:lang w:val="es-ES"/>
        </w:rPr>
        <w:t>los</w:t>
      </w:r>
      <w:r w:rsidRPr="00067274">
        <w:rPr>
          <w:rFonts w:ascii="Verdana" w:eastAsia="AvenirNext LT Pro Regular" w:hAnsi="Verdana" w:cs="Times New Roman"/>
          <w:sz w:val="20"/>
          <w:szCs w:val="20"/>
          <w:lang w:val="es-ES"/>
        </w:rPr>
        <w:t xml:space="preserve"> en redes aéreas </w:t>
      </w:r>
      <w:r w:rsidR="00E37473" w:rsidRPr="00067274">
        <w:rPr>
          <w:rFonts w:ascii="Verdana" w:eastAsia="AvenirNext LT Pro Regular" w:hAnsi="Verdana" w:cs="Times New Roman"/>
          <w:sz w:val="20"/>
          <w:szCs w:val="20"/>
          <w:lang w:val="es-ES"/>
        </w:rPr>
        <w:t xml:space="preserve">de </w:t>
      </w:r>
      <w:r w:rsidRPr="00067274">
        <w:rPr>
          <w:rFonts w:ascii="Verdana" w:eastAsia="AvenirNext LT Pro Regular" w:hAnsi="Verdana" w:cs="Times New Roman"/>
          <w:sz w:val="20"/>
          <w:szCs w:val="20"/>
          <w:lang w:val="es-ES"/>
        </w:rPr>
        <w:t>conductor desnudo. A continuación, una serie de disposiciones para el diseño, construcción</w:t>
      </w:r>
      <w:r w:rsidRPr="007C4D35">
        <w:rPr>
          <w:rFonts w:ascii="Verdana" w:eastAsia="AvenirNext LT Pro Regular" w:hAnsi="Verdana" w:cs="Times New Roman"/>
          <w:sz w:val="20"/>
          <w:szCs w:val="20"/>
          <w:lang w:val="es-ES"/>
        </w:rPr>
        <w:t>, supervisión y mantenimiento de este tipo de montajes</w:t>
      </w:r>
      <w:r w:rsidR="00C4282B">
        <w:rPr>
          <w:rFonts w:ascii="Verdana" w:eastAsia="AvenirNext LT Pro Regular" w:hAnsi="Verdana" w:cs="Times New Roman"/>
          <w:sz w:val="20"/>
          <w:szCs w:val="20"/>
          <w:lang w:val="es-ES"/>
        </w:rPr>
        <w:t>:</w:t>
      </w:r>
    </w:p>
    <w:p w14:paraId="3F148EFE" w14:textId="798F779E"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todo momento se debe respetar las distancias mínimas entre líneas energizadas y estructuras</w:t>
      </w:r>
    </w:p>
    <w:p w14:paraId="12BE6AE9" w14:textId="0FECD08D"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La selección del tipo de montaje a instalar se debe realizar por medio del cambio de dirección de los conductores en el poste</w:t>
      </w:r>
    </w:p>
    <w:p w14:paraId="2E182ECF" w14:textId="0B097749"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los montajes de paso en los que el ángulo sea máximo de 5° el conductor debe instalarse en la ranura del aislador tipo poste</w:t>
      </w:r>
    </w:p>
    <w:p w14:paraId="70C87D95" w14:textId="0531D8A1"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los casos en que se supere el ángulo de 5° y hasta 30° el conductor debe instalarse en el cuello del aislador en forma opuesta al esfuerzo de la línea</w:t>
      </w:r>
    </w:p>
    <w:p w14:paraId="5686BAC8" w14:textId="6450594D"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caso de realizar un empate en la línea se debe hacer al menos a 3 metros del poste y se debe evitar en todo momento que exista más de un empate por conductor</w:t>
      </w:r>
    </w:p>
    <w:p w14:paraId="09B87C07" w14:textId="797EBD61"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Las conexiones al vuelo (Jumper) deben tener un máximo de altura de 1,5 m. En caso de ser postes de una misma altura se deben bajar los herrajes en los postes del conductor a energizar o de ser posible cambiar los postes por unos de menor altura</w:t>
      </w:r>
    </w:p>
    <w:p w14:paraId="057AC534" w14:textId="0E342D59"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los montajes de abertura de 0° a 60° la tuerca de ojo debe quedar en forma horizontal, esto con el fin de evitar la deformación de la base de los aisladores de suspensión</w:t>
      </w:r>
    </w:p>
    <w:p w14:paraId="51EC1942" w14:textId="02BC7399"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las aberturas 0° a 60° siempre que no existan estructuras cercanas se debe instalar los jumpers de forma horizontal, esto con el fin de realizar los trabajos con líneas energizadas de forma más segura</w:t>
      </w:r>
    </w:p>
    <w:p w14:paraId="6991C9BF" w14:textId="12AB53E8"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C</w:t>
      </w:r>
      <w:r w:rsidRPr="007C4D35">
        <w:rPr>
          <w:rFonts w:ascii="Verdana" w:eastAsia="AvenirNext LT Pro Regular" w:hAnsi="Verdana" w:cs="Times New Roman"/>
          <w:sz w:val="20"/>
          <w:szCs w:val="20"/>
        </w:rPr>
        <w:t>uando lo determine el encargado del proyecto o el inspector de la obra, se debe incluir un perno adicional a los montajes de final (media y baja tensión), en las abrazaderas cuando exista la posibilidad de una ampliación de la red</w:t>
      </w:r>
    </w:p>
    <w:p w14:paraId="18F59D40" w14:textId="2DBB6959" w:rsidR="007C4D35" w:rsidRPr="007C4D35" w:rsidRDefault="007C4D35" w:rsidP="007C4D35">
      <w:pPr>
        <w:numPr>
          <w:ilvl w:val="0"/>
          <w:numId w:val="2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En todos los montajes en los que se requiera utilizar tuerca de ojo se debe utilizar como complemento una contratuerc</w:t>
      </w:r>
      <w:r w:rsidR="00D2640E">
        <w:rPr>
          <w:rFonts w:ascii="Verdana" w:eastAsia="AvenirNext LT Pro Regular" w:hAnsi="Verdana" w:cs="Times New Roman"/>
          <w:sz w:val="20"/>
          <w:szCs w:val="20"/>
          <w:lang w:val="es-ES"/>
        </w:rPr>
        <w:t>a</w:t>
      </w:r>
    </w:p>
    <w:p w14:paraId="793E2790" w14:textId="6D0E9841" w:rsidR="002D5EF1" w:rsidRPr="00C41043" w:rsidRDefault="007C4D35" w:rsidP="008F4C7B">
      <w:pPr>
        <w:numPr>
          <w:ilvl w:val="0"/>
          <w:numId w:val="28"/>
        </w:numPr>
        <w:spacing w:after="0" w:line="240" w:lineRule="auto"/>
        <w:contextualSpacing/>
        <w:jc w:val="both"/>
        <w:rPr>
          <w:rFonts w:ascii="Verdana" w:eastAsia="AvenirNext LT Pro Regular" w:hAnsi="Verdana" w:cs="Times New Roman"/>
          <w:sz w:val="20"/>
          <w:szCs w:val="20"/>
          <w:lang w:val="es-ES"/>
        </w:rPr>
      </w:pPr>
      <w:r w:rsidRPr="002D5EF1">
        <w:rPr>
          <w:rFonts w:ascii="Verdana" w:eastAsia="AvenirNext LT Pro Regular" w:hAnsi="Verdana" w:cs="Times New Roman"/>
          <w:sz w:val="20"/>
          <w:szCs w:val="20"/>
          <w:lang w:val="es-ES"/>
        </w:rPr>
        <w:t xml:space="preserve">En los montajes trifásicos de abertura 0° a 60°, siempre que exista la posibilidad (espacio con respecto a </w:t>
      </w:r>
      <w:r w:rsidRPr="00C41043">
        <w:rPr>
          <w:rFonts w:ascii="Verdana" w:eastAsia="AvenirNext LT Pro Regular" w:hAnsi="Verdana" w:cs="Times New Roman"/>
          <w:sz w:val="20"/>
          <w:szCs w:val="20"/>
          <w:lang w:val="es-ES"/>
        </w:rPr>
        <w:t>estructuras) se</w:t>
      </w:r>
      <w:r w:rsidR="00D2640E" w:rsidRPr="00C41043">
        <w:rPr>
          <w:rFonts w:ascii="Verdana" w:eastAsia="AvenirNext LT Pro Regular" w:hAnsi="Verdana" w:cs="Times New Roman"/>
          <w:sz w:val="20"/>
          <w:szCs w:val="20"/>
          <w:lang w:val="es-ES"/>
        </w:rPr>
        <w:t xml:space="preserve"> deben</w:t>
      </w:r>
      <w:r w:rsidRPr="00C41043">
        <w:rPr>
          <w:rFonts w:ascii="Verdana" w:eastAsia="AvenirNext LT Pro Regular" w:hAnsi="Verdana" w:cs="Times New Roman"/>
          <w:sz w:val="20"/>
          <w:szCs w:val="20"/>
          <w:lang w:val="es-ES"/>
        </w:rPr>
        <w:t xml:space="preserve"> instala</w:t>
      </w:r>
      <w:r w:rsidR="00C41043" w:rsidRPr="00C41043">
        <w:rPr>
          <w:rFonts w:ascii="Verdana" w:eastAsia="AvenirNext LT Pro Regular" w:hAnsi="Verdana" w:cs="Times New Roman"/>
          <w:sz w:val="20"/>
          <w:szCs w:val="20"/>
          <w:lang w:val="es-ES"/>
        </w:rPr>
        <w:t>r</w:t>
      </w:r>
      <w:r w:rsidRPr="00C41043">
        <w:rPr>
          <w:rFonts w:ascii="Verdana" w:eastAsia="AvenirNext LT Pro Regular" w:hAnsi="Verdana" w:cs="Times New Roman"/>
          <w:sz w:val="20"/>
          <w:szCs w:val="20"/>
          <w:lang w:val="es-ES"/>
        </w:rPr>
        <w:t xml:space="preserve"> los jumpers por debajo de la mancuerna, esto con el fin facilitar las labores con líneas energizadas</w:t>
      </w:r>
    </w:p>
    <w:p w14:paraId="51EAB926" w14:textId="75A94161" w:rsidR="007C4D35" w:rsidRPr="00C41043" w:rsidRDefault="007C4D35" w:rsidP="008F4C7B">
      <w:pPr>
        <w:numPr>
          <w:ilvl w:val="0"/>
          <w:numId w:val="28"/>
        </w:numPr>
        <w:spacing w:after="0" w:line="240" w:lineRule="auto"/>
        <w:contextualSpacing/>
        <w:jc w:val="both"/>
        <w:rPr>
          <w:rFonts w:ascii="Verdana" w:eastAsia="AvenirNext LT Pro Regular" w:hAnsi="Verdana" w:cs="Times New Roman"/>
          <w:sz w:val="20"/>
          <w:szCs w:val="20"/>
          <w:lang w:val="es-ES"/>
        </w:rPr>
      </w:pPr>
      <w:r w:rsidRPr="00C41043">
        <w:rPr>
          <w:rFonts w:ascii="Verdana" w:eastAsia="AvenirNext LT Pro Regular" w:hAnsi="Verdana" w:cs="Times New Roman"/>
          <w:sz w:val="20"/>
          <w:szCs w:val="20"/>
          <w:lang w:val="es-ES"/>
        </w:rPr>
        <w:t>Se deben utilizar los montajes de tiro flojo, únicamente cuando no exista la posibilidad de instalar un poste al otro lado de la calle</w:t>
      </w:r>
    </w:p>
    <w:p w14:paraId="64FBBE71" w14:textId="77777777" w:rsidR="00C4282B" w:rsidRPr="007C4D35" w:rsidRDefault="00C4282B" w:rsidP="007C4D35">
      <w:pPr>
        <w:ind w:left="720"/>
        <w:contextualSpacing/>
        <w:jc w:val="both"/>
        <w:rPr>
          <w:rFonts w:ascii="Verdana" w:eastAsia="AvenirNext LT Pro Regular" w:hAnsi="Verdana" w:cs="Times New Roman"/>
          <w:sz w:val="20"/>
          <w:szCs w:val="20"/>
        </w:rPr>
      </w:pPr>
    </w:p>
    <w:p w14:paraId="34CDB6AE"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45" w:name="_Toc80029206"/>
      <w:bookmarkStart w:id="146" w:name="_Toc99946954"/>
      <w:r w:rsidRPr="007C4D35">
        <w:rPr>
          <w:rFonts w:ascii="Verdana" w:eastAsia="Times New Roman" w:hAnsi="Verdana" w:cs="Times New Roman"/>
          <w:b/>
          <w:sz w:val="20"/>
          <w:szCs w:val="26"/>
        </w:rPr>
        <w:t>Estándares de baja tensión</w:t>
      </w:r>
      <w:bookmarkEnd w:id="145"/>
      <w:bookmarkEnd w:id="146"/>
    </w:p>
    <w:p w14:paraId="52E5FCD0" w14:textId="77777777" w:rsidR="007C4D35" w:rsidRPr="007C4D35" w:rsidRDefault="007C4D35" w:rsidP="007C4D35">
      <w:pPr>
        <w:spacing w:after="0" w:line="240" w:lineRule="auto"/>
        <w:jc w:val="both"/>
        <w:rPr>
          <w:rFonts w:ascii="Verdana" w:eastAsia="AvenirNext LT Pro Regular" w:hAnsi="Verdana" w:cs="Times New Roman"/>
          <w:sz w:val="20"/>
          <w:szCs w:val="20"/>
          <w:lang w:val="es-ES"/>
        </w:rPr>
      </w:pPr>
    </w:p>
    <w:p w14:paraId="5C209BF7" w14:textId="6238F779" w:rsidR="007C4D35" w:rsidRPr="00435F5F" w:rsidRDefault="007C4D35" w:rsidP="007C4D35">
      <w:pPr>
        <w:numPr>
          <w:ilvl w:val="0"/>
          <w:numId w:val="48"/>
        </w:numPr>
        <w:spacing w:after="0" w:line="240" w:lineRule="auto"/>
        <w:contextualSpacing/>
        <w:jc w:val="both"/>
        <w:rPr>
          <w:rFonts w:ascii="Verdana" w:eastAsia="AvenirNext LT Pro Regular" w:hAnsi="Verdana" w:cs="Times New Roman"/>
          <w:sz w:val="20"/>
          <w:szCs w:val="20"/>
          <w:lang w:val="es-ES"/>
        </w:rPr>
      </w:pPr>
      <w:r w:rsidRPr="007C4D35">
        <w:rPr>
          <w:rFonts w:ascii="Verdana" w:eastAsia="AvenirNext LT Pro Regular" w:hAnsi="Verdana" w:cs="Times New Roman"/>
          <w:sz w:val="20"/>
          <w:szCs w:val="20"/>
          <w:lang w:val="es-ES"/>
        </w:rPr>
        <w:t xml:space="preserve">Todos los montajes establecidos </w:t>
      </w:r>
      <w:r w:rsidRPr="00C41043">
        <w:rPr>
          <w:rFonts w:ascii="Verdana" w:eastAsia="AvenirNext LT Pro Regular" w:hAnsi="Verdana" w:cs="Times New Roman"/>
          <w:sz w:val="20"/>
          <w:szCs w:val="20"/>
          <w:lang w:val="es-ES"/>
        </w:rPr>
        <w:t xml:space="preserve">en </w:t>
      </w:r>
      <w:r w:rsidR="002D5EF1" w:rsidRPr="00C41043">
        <w:rPr>
          <w:rFonts w:ascii="Verdana" w:eastAsia="AvenirNext LT Pro Regular" w:hAnsi="Verdana" w:cs="Times New Roman"/>
          <w:sz w:val="20"/>
          <w:szCs w:val="20"/>
          <w:lang w:val="es-ES"/>
        </w:rPr>
        <w:t xml:space="preserve">los </w:t>
      </w:r>
      <w:r w:rsidR="002D5EF1" w:rsidRPr="00C41043">
        <w:rPr>
          <w:rFonts w:ascii="Verdana" w:eastAsia="AvenirNext LT Pro Regular" w:hAnsi="Verdana" w:cs="Times New Roman"/>
          <w:i/>
          <w:iCs/>
          <w:sz w:val="20"/>
          <w:szCs w:val="20"/>
          <w:lang w:val="es-ES"/>
        </w:rPr>
        <w:t xml:space="preserve">Estándares constructivos de redes aéreas, </w:t>
      </w:r>
      <w:r w:rsidRPr="00C41043">
        <w:rPr>
          <w:rFonts w:ascii="Verdana" w:eastAsia="AvenirNext LT Pro Regular" w:hAnsi="Verdana" w:cs="Times New Roman"/>
          <w:sz w:val="20"/>
          <w:szCs w:val="20"/>
          <w:lang w:val="es-ES"/>
        </w:rPr>
        <w:t xml:space="preserve">son para utilizar en redes aéreas para conductor desnudo. A continuación, </w:t>
      </w:r>
      <w:r w:rsidRPr="007C4D35">
        <w:rPr>
          <w:rFonts w:ascii="Verdana" w:eastAsia="AvenirNext LT Pro Regular" w:hAnsi="Verdana" w:cs="Times New Roman"/>
          <w:sz w:val="20"/>
          <w:szCs w:val="20"/>
          <w:lang w:val="es-ES"/>
        </w:rPr>
        <w:t xml:space="preserve">una serie de </w:t>
      </w:r>
      <w:r w:rsidRPr="00435F5F">
        <w:rPr>
          <w:rFonts w:ascii="Verdana" w:eastAsia="AvenirNext LT Pro Regular" w:hAnsi="Verdana" w:cs="Times New Roman"/>
          <w:sz w:val="20"/>
          <w:szCs w:val="20"/>
          <w:lang w:val="es-ES"/>
        </w:rPr>
        <w:t>disposiciones para el diseño, construcción, supervisión y mantenimiento de este tipo de montajes</w:t>
      </w:r>
    </w:p>
    <w:p w14:paraId="6A0C3BDA" w14:textId="65276AE4" w:rsidR="007C4D35" w:rsidRPr="00435F5F" w:rsidRDefault="007C4D35" w:rsidP="0071073E">
      <w:pPr>
        <w:numPr>
          <w:ilvl w:val="0"/>
          <w:numId w:val="48"/>
        </w:numPr>
        <w:spacing w:after="0" w:line="240" w:lineRule="auto"/>
        <w:contextualSpacing/>
        <w:jc w:val="both"/>
        <w:rPr>
          <w:rFonts w:ascii="Verdana" w:eastAsia="AvenirNext LT Pro Regular" w:hAnsi="Verdana" w:cs="Times New Roman"/>
          <w:sz w:val="20"/>
          <w:szCs w:val="20"/>
          <w:lang w:val="es-ES"/>
        </w:rPr>
      </w:pPr>
      <w:r w:rsidRPr="00435F5F">
        <w:rPr>
          <w:rFonts w:ascii="Verdana" w:eastAsia="AvenirNext LT Pro Regular" w:hAnsi="Verdana" w:cs="Times New Roman"/>
          <w:sz w:val="20"/>
          <w:szCs w:val="20"/>
          <w:lang w:val="es-ES"/>
        </w:rPr>
        <w:t>En esta sección se presentan una serie de buenas prácticas de instalación y aplicación de los montajes de baja tensión de manera que brinden calidad y continuidad del servicio. A continuación, se enumeran algunos de estos</w:t>
      </w:r>
      <w:r w:rsidR="0071073E" w:rsidRPr="00435F5F">
        <w:rPr>
          <w:rFonts w:ascii="Verdana" w:eastAsia="AvenirNext LT Pro Regular" w:hAnsi="Verdana" w:cs="Times New Roman"/>
          <w:sz w:val="20"/>
          <w:szCs w:val="20"/>
          <w:lang w:val="es-ES"/>
        </w:rPr>
        <w:t>:</w:t>
      </w:r>
      <w:r w:rsidR="00E2659A" w:rsidRPr="00435F5F">
        <w:rPr>
          <w:rFonts w:ascii="Verdana" w:eastAsia="AvenirNext LT Pro Regular" w:hAnsi="Verdana" w:cs="Times New Roman"/>
          <w:color w:val="0070C0"/>
          <w:sz w:val="20"/>
          <w:szCs w:val="20"/>
          <w:lang w:val="es-ES"/>
        </w:rPr>
        <w:t xml:space="preserve"> </w:t>
      </w:r>
    </w:p>
    <w:p w14:paraId="343C8B9D" w14:textId="77777777" w:rsidR="00435F5F" w:rsidRPr="00435F5F" w:rsidRDefault="00435F5F" w:rsidP="00435F5F">
      <w:pPr>
        <w:spacing w:after="0" w:line="240" w:lineRule="auto"/>
        <w:ind w:left="720"/>
        <w:contextualSpacing/>
        <w:jc w:val="both"/>
        <w:rPr>
          <w:rFonts w:ascii="Verdana" w:eastAsia="AvenirNext LT Pro Regular" w:hAnsi="Verdana" w:cs="Times New Roman"/>
          <w:sz w:val="20"/>
          <w:szCs w:val="20"/>
          <w:lang w:val="es-ES"/>
        </w:rPr>
      </w:pPr>
    </w:p>
    <w:p w14:paraId="72611453" w14:textId="6C5166C4" w:rsidR="007C4D35" w:rsidRPr="00435F5F" w:rsidRDefault="007C4D35" w:rsidP="00435F5F">
      <w:pPr>
        <w:pStyle w:val="Prrafodelista"/>
        <w:numPr>
          <w:ilvl w:val="0"/>
          <w:numId w:val="50"/>
        </w:numPr>
        <w:tabs>
          <w:tab w:val="left" w:pos="709"/>
        </w:tabs>
        <w:jc w:val="both"/>
        <w:rPr>
          <w:rFonts w:ascii="Verdana" w:eastAsia="AvenirNext LT Pro Regular" w:hAnsi="Verdana"/>
          <w:sz w:val="20"/>
        </w:rPr>
      </w:pPr>
      <w:r w:rsidRPr="00435F5F">
        <w:rPr>
          <w:rFonts w:ascii="Verdana" w:eastAsia="AvenirNext LT Pro Regular" w:hAnsi="Verdana"/>
          <w:sz w:val="20"/>
        </w:rPr>
        <w:t>El neutro en las líneas de distribución debe instalarse a 8,4 m sobre el nivel de piso y las fases 20 cm abajo</w:t>
      </w:r>
    </w:p>
    <w:p w14:paraId="1155B735" w14:textId="3FA75051" w:rsidR="007C4D35" w:rsidRPr="00AD33AF" w:rsidRDefault="00E2659A" w:rsidP="00435F5F">
      <w:pPr>
        <w:pStyle w:val="Prrafodelista"/>
        <w:numPr>
          <w:ilvl w:val="0"/>
          <w:numId w:val="50"/>
        </w:numPr>
        <w:tabs>
          <w:tab w:val="left" w:pos="709"/>
        </w:tabs>
        <w:jc w:val="both"/>
        <w:rPr>
          <w:rFonts w:ascii="Verdana" w:eastAsia="AvenirNext LT Pro Regular" w:hAnsi="Verdana"/>
          <w:sz w:val="20"/>
        </w:rPr>
      </w:pPr>
      <w:r w:rsidRPr="00435F5F">
        <w:rPr>
          <w:rFonts w:ascii="Verdana" w:eastAsia="AvenirNext LT Pro Regular" w:hAnsi="Verdana"/>
          <w:sz w:val="20"/>
        </w:rPr>
        <w:t xml:space="preserve">El </w:t>
      </w:r>
      <w:r w:rsidR="007C4D35" w:rsidRPr="00435F5F">
        <w:rPr>
          <w:rFonts w:ascii="Verdana" w:eastAsia="AvenirNext LT Pro Regular" w:hAnsi="Verdana"/>
          <w:sz w:val="20"/>
        </w:rPr>
        <w:t>neutro debe aterrizarse</w:t>
      </w:r>
      <w:r w:rsidR="007C4D35" w:rsidRPr="00AD33AF">
        <w:rPr>
          <w:rFonts w:ascii="Verdana" w:eastAsia="AvenirNext LT Pro Regular" w:hAnsi="Verdana"/>
          <w:sz w:val="20"/>
        </w:rPr>
        <w:t xml:space="preserve"> en todos los montajes de remate o bien en las aberturas en las que existan líneas secundarias</w:t>
      </w:r>
    </w:p>
    <w:p w14:paraId="206213E5" w14:textId="7B4C657D" w:rsidR="007C4D35" w:rsidRPr="00AD33AF" w:rsidRDefault="007C4D35" w:rsidP="00435F5F">
      <w:pPr>
        <w:pStyle w:val="Prrafodelista"/>
        <w:numPr>
          <w:ilvl w:val="0"/>
          <w:numId w:val="50"/>
        </w:numPr>
        <w:tabs>
          <w:tab w:val="left" w:pos="709"/>
        </w:tabs>
        <w:jc w:val="both"/>
        <w:rPr>
          <w:rFonts w:ascii="Verdana" w:eastAsia="AvenirNext LT Pro Regular" w:hAnsi="Verdana"/>
          <w:sz w:val="20"/>
        </w:rPr>
      </w:pPr>
      <w:r w:rsidRPr="00AD33AF">
        <w:rPr>
          <w:rFonts w:ascii="Verdana" w:eastAsia="AvenirNext LT Pro Regular" w:hAnsi="Verdana"/>
          <w:sz w:val="20"/>
        </w:rPr>
        <w:t>En las líneas secundarias se deben instalar distanciadores plásticos para garantizar la separación correcta entre fases y entre fases y neutro</w:t>
      </w:r>
    </w:p>
    <w:p w14:paraId="6DA1EF09" w14:textId="3CDE7920" w:rsidR="007C4D35" w:rsidRPr="007C4D35" w:rsidRDefault="007C4D35" w:rsidP="00435F5F">
      <w:pPr>
        <w:pStyle w:val="Prrafodelista"/>
        <w:numPr>
          <w:ilvl w:val="0"/>
          <w:numId w:val="50"/>
        </w:numPr>
        <w:tabs>
          <w:tab w:val="left" w:pos="709"/>
        </w:tabs>
        <w:jc w:val="both"/>
        <w:rPr>
          <w:rFonts w:ascii="Verdana" w:eastAsia="AvenirNext LT Pro Regular" w:hAnsi="Verdana"/>
          <w:sz w:val="20"/>
        </w:rPr>
      </w:pPr>
      <w:r w:rsidRPr="00AD33AF">
        <w:rPr>
          <w:rFonts w:ascii="Verdana" w:eastAsia="AvenirNext LT Pro Regular" w:hAnsi="Verdana"/>
          <w:sz w:val="20"/>
        </w:rPr>
        <w:t xml:space="preserve">Los distanciadores se deben instalar cada 10 m o en los lugares donde se requiera instalar una </w:t>
      </w:r>
      <w:r w:rsidRPr="007C4D35">
        <w:rPr>
          <w:rFonts w:ascii="Verdana" w:eastAsia="AvenirNext LT Pro Regular" w:hAnsi="Verdana"/>
          <w:sz w:val="20"/>
        </w:rPr>
        <w:t>acometida</w:t>
      </w:r>
    </w:p>
    <w:p w14:paraId="785C2AF8" w14:textId="5CB381FB" w:rsidR="007C4D35" w:rsidRPr="00774D5B" w:rsidRDefault="007C4D35" w:rsidP="00435F5F">
      <w:pPr>
        <w:pStyle w:val="Prrafodelista"/>
        <w:numPr>
          <w:ilvl w:val="0"/>
          <w:numId w:val="50"/>
        </w:numPr>
        <w:tabs>
          <w:tab w:val="left" w:pos="709"/>
        </w:tabs>
        <w:jc w:val="both"/>
        <w:rPr>
          <w:rFonts w:ascii="Verdana" w:eastAsia="AvenirNext LT Pro Regular" w:hAnsi="Verdana"/>
          <w:sz w:val="20"/>
        </w:rPr>
      </w:pPr>
      <w:r w:rsidRPr="007C4D35">
        <w:rPr>
          <w:rFonts w:ascii="Verdana" w:eastAsia="AvenirNext LT Pro Regular" w:hAnsi="Verdana"/>
          <w:sz w:val="20"/>
        </w:rPr>
        <w:t xml:space="preserve">El número de servicios máximo por </w:t>
      </w:r>
      <w:r w:rsidRPr="00774D5B">
        <w:rPr>
          <w:rFonts w:ascii="Verdana" w:eastAsia="AvenirNext LT Pro Regular" w:hAnsi="Verdana"/>
          <w:sz w:val="20"/>
        </w:rPr>
        <w:t xml:space="preserve">distanciador plástico </w:t>
      </w:r>
      <w:r w:rsidR="00CC7867" w:rsidRPr="00774D5B">
        <w:rPr>
          <w:rFonts w:ascii="Verdana" w:eastAsia="AvenirNext LT Pro Regular" w:hAnsi="Verdana"/>
          <w:sz w:val="20"/>
        </w:rPr>
        <w:t xml:space="preserve">es </w:t>
      </w:r>
      <w:r w:rsidRPr="00774D5B">
        <w:rPr>
          <w:rFonts w:ascii="Verdana" w:eastAsia="AvenirNext LT Pro Regular" w:hAnsi="Verdana"/>
          <w:sz w:val="20"/>
        </w:rPr>
        <w:t xml:space="preserve">de 4, (dos por cada lado) esto con el fin de facilitar las labores de mantenimiento y averías de la </w:t>
      </w:r>
      <w:r w:rsidRPr="00774D5B">
        <w:rPr>
          <w:rFonts w:ascii="Verdana" w:eastAsia="AvenirNext LT Pro Regular" w:hAnsi="Verdana"/>
          <w:sz w:val="20"/>
        </w:rPr>
        <w:lastRenderedPageBreak/>
        <w:t>red</w:t>
      </w:r>
    </w:p>
    <w:p w14:paraId="02E9724B" w14:textId="60BF90A0" w:rsidR="007C4D35" w:rsidRPr="00774D5B" w:rsidRDefault="007C4D35" w:rsidP="00435F5F">
      <w:pPr>
        <w:pStyle w:val="Prrafodelista"/>
        <w:numPr>
          <w:ilvl w:val="0"/>
          <w:numId w:val="50"/>
        </w:numPr>
        <w:tabs>
          <w:tab w:val="left" w:pos="709"/>
        </w:tabs>
        <w:jc w:val="both"/>
        <w:rPr>
          <w:rFonts w:ascii="Verdana" w:eastAsia="AvenirNext LT Pro Regular" w:hAnsi="Verdana"/>
          <w:sz w:val="20"/>
        </w:rPr>
      </w:pPr>
      <w:r w:rsidRPr="00774D5B">
        <w:rPr>
          <w:rFonts w:ascii="Verdana" w:eastAsia="AvenirNext LT Pro Regular" w:hAnsi="Verdana"/>
          <w:sz w:val="20"/>
        </w:rPr>
        <w:t>Los conductores de acometidas en cruces de calle nunca deben estar por debajo de los 5,5 m sobre el nivel de la calzada</w:t>
      </w:r>
    </w:p>
    <w:p w14:paraId="50D26702" w14:textId="74183A3D" w:rsidR="007C4D35" w:rsidRPr="007C4D35" w:rsidRDefault="007C4D35" w:rsidP="00435F5F">
      <w:pPr>
        <w:pStyle w:val="Prrafodelista"/>
        <w:numPr>
          <w:ilvl w:val="0"/>
          <w:numId w:val="50"/>
        </w:numPr>
        <w:tabs>
          <w:tab w:val="left" w:pos="709"/>
        </w:tabs>
        <w:jc w:val="both"/>
        <w:rPr>
          <w:rFonts w:ascii="Verdana" w:eastAsia="AvenirNext LT Pro Regular" w:hAnsi="Verdana"/>
          <w:sz w:val="20"/>
        </w:rPr>
      </w:pPr>
      <w:r w:rsidRPr="007C4D35">
        <w:rPr>
          <w:rFonts w:ascii="Verdana" w:eastAsia="AvenirNext LT Pro Regular" w:hAnsi="Verdana"/>
          <w:sz w:val="20"/>
        </w:rPr>
        <w:t>En todos los montajes que no exista cambio de dirección en la línea el conductor</w:t>
      </w:r>
      <w:r w:rsidR="00CC7867">
        <w:rPr>
          <w:rFonts w:ascii="Verdana" w:eastAsia="AvenirNext LT Pro Regular" w:hAnsi="Verdana"/>
          <w:sz w:val="20"/>
        </w:rPr>
        <w:t>,</w:t>
      </w:r>
      <w:r w:rsidRPr="007C4D35">
        <w:rPr>
          <w:rFonts w:ascii="Verdana" w:eastAsia="AvenirNext LT Pro Regular" w:hAnsi="Verdana"/>
          <w:sz w:val="20"/>
        </w:rPr>
        <w:t xml:space="preserve"> debe instalarse por fuera del aislador</w:t>
      </w:r>
    </w:p>
    <w:p w14:paraId="32C6A7AC" w14:textId="434344E7" w:rsidR="007C4D35" w:rsidRPr="007C4D35" w:rsidRDefault="007C4D35" w:rsidP="00435F5F">
      <w:pPr>
        <w:pStyle w:val="Prrafodelista"/>
        <w:numPr>
          <w:ilvl w:val="0"/>
          <w:numId w:val="50"/>
        </w:numPr>
        <w:tabs>
          <w:tab w:val="left" w:pos="709"/>
        </w:tabs>
        <w:jc w:val="both"/>
        <w:rPr>
          <w:rFonts w:ascii="Verdana" w:eastAsia="AvenirNext LT Pro Regular" w:hAnsi="Verdana"/>
          <w:sz w:val="20"/>
        </w:rPr>
      </w:pPr>
      <w:r w:rsidRPr="007C4D35">
        <w:rPr>
          <w:rFonts w:ascii="Verdana" w:eastAsia="AvenirNext LT Pro Regular" w:hAnsi="Verdana"/>
          <w:sz w:val="20"/>
        </w:rPr>
        <w:t>Cuando exista un cambio de dirección en la línea el conductor debe instalarse en la parte opuesta de la fuerza en el aislador</w:t>
      </w:r>
    </w:p>
    <w:p w14:paraId="0A1B4A34"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53FA62C3"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147" w:name="_Toc80029207"/>
      <w:bookmarkStart w:id="148" w:name="_Toc99946955"/>
      <w:r w:rsidRPr="007C4D35">
        <w:rPr>
          <w:rFonts w:ascii="Verdana" w:eastAsia="Times New Roman" w:hAnsi="Verdana" w:cs="Times New Roman"/>
          <w:b/>
          <w:sz w:val="20"/>
          <w:szCs w:val="26"/>
        </w:rPr>
        <w:t>Estándares de anclajes</w:t>
      </w:r>
      <w:bookmarkEnd w:id="147"/>
      <w:bookmarkEnd w:id="148"/>
    </w:p>
    <w:p w14:paraId="47ABC3AF"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237ED92F" w14:textId="77777777" w:rsidR="007C4D35" w:rsidRPr="007C4D35" w:rsidRDefault="007C4D35" w:rsidP="007C4D35">
      <w:pPr>
        <w:widowControl w:val="0"/>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este apartado se muestra las diferentes condiciones que sirven de referencia a la hora de diseñar o ejecutar una obra de media y baja tensión, referente a las distancias mínimas de instalación de los anclajes estandarizados.</w:t>
      </w:r>
    </w:p>
    <w:p w14:paraId="4E775547" w14:textId="77777777" w:rsidR="00847E16" w:rsidRDefault="00847E16" w:rsidP="007C4D35">
      <w:pPr>
        <w:widowControl w:val="0"/>
        <w:spacing w:after="0" w:line="240" w:lineRule="auto"/>
        <w:jc w:val="both"/>
        <w:rPr>
          <w:rFonts w:ascii="Verdana" w:eastAsia="AvenirNext LT Pro Regular" w:hAnsi="Verdana" w:cs="Times New Roman"/>
          <w:sz w:val="20"/>
          <w:szCs w:val="20"/>
        </w:rPr>
      </w:pPr>
    </w:p>
    <w:p w14:paraId="545E93EC" w14:textId="691E678C" w:rsidR="007C4D35" w:rsidRPr="00CC7867" w:rsidRDefault="007C4D35" w:rsidP="007C4D35">
      <w:pPr>
        <w:widowControl w:val="0"/>
        <w:spacing w:after="0" w:line="240" w:lineRule="auto"/>
        <w:jc w:val="both"/>
        <w:rPr>
          <w:rFonts w:ascii="Verdana" w:eastAsia="AvenirNext LT Pro Regular" w:hAnsi="Verdana" w:cs="Times New Roman"/>
          <w:color w:val="0070C0"/>
          <w:sz w:val="20"/>
          <w:szCs w:val="20"/>
        </w:rPr>
      </w:pPr>
      <w:r w:rsidRPr="007C4D35">
        <w:rPr>
          <w:rFonts w:ascii="Verdana" w:eastAsia="AvenirNext LT Pro Regular" w:hAnsi="Verdana" w:cs="Times New Roman"/>
          <w:sz w:val="20"/>
          <w:szCs w:val="20"/>
        </w:rPr>
        <w:t>Cabe destacar, que únicamente se presentan los escenarios más comunes utilizados en la red de distribución</w:t>
      </w:r>
      <w:r w:rsidR="00435F5F">
        <w:rPr>
          <w:rFonts w:ascii="Verdana" w:eastAsia="AvenirNext LT Pro Regular" w:hAnsi="Verdana" w:cs="Times New Roman"/>
          <w:sz w:val="20"/>
          <w:szCs w:val="20"/>
        </w:rPr>
        <w:t>.</w:t>
      </w:r>
    </w:p>
    <w:p w14:paraId="60986398" w14:textId="77777777" w:rsidR="00CC7867" w:rsidRPr="007C4D35" w:rsidRDefault="00CC7867" w:rsidP="007C4D35">
      <w:pPr>
        <w:widowControl w:val="0"/>
        <w:spacing w:after="0" w:line="240" w:lineRule="auto"/>
        <w:jc w:val="both"/>
        <w:rPr>
          <w:rFonts w:ascii="Verdana" w:eastAsia="AvenirNext LT Pro Regular" w:hAnsi="Verdana" w:cs="Times New Roman"/>
          <w:sz w:val="20"/>
          <w:szCs w:val="20"/>
        </w:rPr>
      </w:pPr>
    </w:p>
    <w:p w14:paraId="4B5DB93F"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Para determinar las distancias mínimas de anclaje se consideraron los siguientes aspectos bases para el cálculo:</w:t>
      </w:r>
    </w:p>
    <w:p w14:paraId="65989108" w14:textId="77777777" w:rsidR="007C4D35" w:rsidRPr="007C4D35" w:rsidRDefault="007C4D35" w:rsidP="007C4D35">
      <w:pPr>
        <w:widowControl w:val="0"/>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 </w:t>
      </w:r>
    </w:p>
    <w:p w14:paraId="2900D65F" w14:textId="77777777" w:rsidR="007C4D35" w:rsidRPr="007C4D35"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Temperatura de instalación 25°C</w:t>
      </w:r>
    </w:p>
    <w:p w14:paraId="202CB4A9" w14:textId="77777777" w:rsidR="007C4D35" w:rsidRPr="007C4D35"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Flecha de instalación 1,3 % la longitud del vano para conductores de energía de media y baja tensión</w:t>
      </w:r>
    </w:p>
    <w:p w14:paraId="6E1B6912" w14:textId="77777777" w:rsidR="007C4D35" w:rsidRPr="007C4D35"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Flecha de instalación 1,8 % para los cables de telecomunicaciones</w:t>
      </w:r>
    </w:p>
    <w:p w14:paraId="2C9AC1CA" w14:textId="77777777" w:rsidR="007C4D35" w:rsidRPr="007C4D35"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Velocidad máxima del viento 60 km/h</w:t>
      </w:r>
    </w:p>
    <w:p w14:paraId="48092BBD" w14:textId="77777777" w:rsidR="007C4D35" w:rsidRPr="007C4D35"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Temperatura mínima 10 °C</w:t>
      </w:r>
    </w:p>
    <w:p w14:paraId="22DFC4D5" w14:textId="77777777" w:rsidR="007C4D35" w:rsidRPr="007C4D35"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Para vanos de menos de 35 m se deben utilizar los valores de 35 m</w:t>
      </w:r>
    </w:p>
    <w:p w14:paraId="7D8EEAAE" w14:textId="77777777" w:rsidR="007C4D35" w:rsidRPr="007C4D35"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las tablas de distancias, se incluye entre paréntesis la cantidad de cables de ancla requeridos para la media tensión. Para baja tensión (NAB) se utiliza un cable de ancla en todos los escenarios</w:t>
      </w:r>
    </w:p>
    <w:p w14:paraId="6ECE041A" w14:textId="528BD773" w:rsidR="007C4D35" w:rsidRPr="00774D5B" w:rsidRDefault="007C4D35" w:rsidP="007C4D35">
      <w:pPr>
        <w:numPr>
          <w:ilvl w:val="0"/>
          <w:numId w:val="35"/>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No se </w:t>
      </w:r>
      <w:r w:rsidRPr="00774D5B">
        <w:rPr>
          <w:rFonts w:ascii="Verdana" w:eastAsia="AvenirNext LT Pro Regular" w:hAnsi="Verdana" w:cs="Times New Roman"/>
          <w:sz w:val="20"/>
          <w:szCs w:val="20"/>
        </w:rPr>
        <w:t>consideran los cables de ancla de las telecomunicaciones. Si se considera el efecto de las telecomunicaciones en la varilla (ya que la varilla utiliza</w:t>
      </w:r>
      <w:r w:rsidR="00CC7867" w:rsidRPr="00774D5B">
        <w:rPr>
          <w:rFonts w:ascii="Verdana" w:eastAsia="AvenirNext LT Pro Regular" w:hAnsi="Verdana" w:cs="Times New Roman"/>
          <w:sz w:val="20"/>
          <w:szCs w:val="20"/>
        </w:rPr>
        <w:t>da</w:t>
      </w:r>
      <w:r w:rsidRPr="00774D5B">
        <w:rPr>
          <w:rFonts w:ascii="Verdana" w:eastAsia="AvenirNext LT Pro Regular" w:hAnsi="Verdana" w:cs="Times New Roman"/>
          <w:sz w:val="20"/>
          <w:szCs w:val="20"/>
        </w:rPr>
        <w:t xml:space="preserve"> es la que instala la CNFL y el cable, lo </w:t>
      </w:r>
      <w:r w:rsidR="00CC7867" w:rsidRPr="00774D5B">
        <w:rPr>
          <w:rFonts w:ascii="Verdana" w:eastAsia="AvenirNext LT Pro Regular" w:hAnsi="Verdana" w:cs="Times New Roman"/>
          <w:sz w:val="20"/>
          <w:szCs w:val="20"/>
        </w:rPr>
        <w:t xml:space="preserve">coloca </w:t>
      </w:r>
      <w:r w:rsidRPr="00774D5B">
        <w:rPr>
          <w:rFonts w:ascii="Verdana" w:eastAsia="AvenirNext LT Pro Regular" w:hAnsi="Verdana" w:cs="Times New Roman"/>
          <w:sz w:val="20"/>
          <w:szCs w:val="20"/>
        </w:rPr>
        <w:t>las empresas de telecomunicaciones)</w:t>
      </w:r>
    </w:p>
    <w:p w14:paraId="7080530D" w14:textId="06B72278" w:rsidR="007C4D35" w:rsidRPr="00774D5B" w:rsidRDefault="007C4D35" w:rsidP="007C4D35">
      <w:pPr>
        <w:numPr>
          <w:ilvl w:val="0"/>
          <w:numId w:val="36"/>
        </w:numPr>
        <w:spacing w:after="0" w:line="240" w:lineRule="auto"/>
        <w:contextualSpacing/>
        <w:jc w:val="both"/>
        <w:rPr>
          <w:rFonts w:ascii="Verdana" w:eastAsia="AvenirNext LT Pro Regular" w:hAnsi="Verdana" w:cs="Times New Roman"/>
          <w:sz w:val="20"/>
          <w:szCs w:val="20"/>
        </w:rPr>
      </w:pPr>
      <w:r w:rsidRPr="00774D5B">
        <w:rPr>
          <w:rFonts w:ascii="Verdana" w:eastAsia="AvenirNext LT Pro Regular" w:hAnsi="Verdana" w:cs="Times New Roman"/>
          <w:sz w:val="20"/>
          <w:szCs w:val="20"/>
        </w:rPr>
        <w:t>Para los cables de telecomunicaciones se establecieron dos escenarios de análisis, los cuales se mencionan a continuación</w:t>
      </w:r>
    </w:p>
    <w:p w14:paraId="05FF1270" w14:textId="77777777" w:rsidR="007C4D35" w:rsidRPr="00774D5B" w:rsidRDefault="007C4D35" w:rsidP="007C4D35">
      <w:pPr>
        <w:spacing w:after="0" w:line="240" w:lineRule="auto"/>
        <w:ind w:left="720"/>
        <w:contextualSpacing/>
        <w:jc w:val="both"/>
        <w:rPr>
          <w:rFonts w:ascii="Verdana" w:eastAsia="AvenirNext LT Pro Regular" w:hAnsi="Verdana" w:cs="Times New Roman"/>
          <w:sz w:val="20"/>
          <w:szCs w:val="20"/>
        </w:rPr>
      </w:pPr>
    </w:p>
    <w:p w14:paraId="2572F7C7" w14:textId="447448D3" w:rsidR="007C4D35" w:rsidRPr="00774D5B" w:rsidRDefault="007C4D35" w:rsidP="007C4D35">
      <w:pPr>
        <w:spacing w:after="0" w:line="240" w:lineRule="auto"/>
        <w:ind w:left="720"/>
        <w:contextualSpacing/>
        <w:jc w:val="both"/>
        <w:rPr>
          <w:rFonts w:ascii="Verdana" w:eastAsia="AvenirNext LT Pro Regular" w:hAnsi="Verdana" w:cs="Times New Roman"/>
          <w:sz w:val="20"/>
          <w:szCs w:val="20"/>
        </w:rPr>
      </w:pPr>
      <w:r w:rsidRPr="00774D5B">
        <w:rPr>
          <w:rFonts w:ascii="Verdana" w:eastAsia="AvenirNext LT Pro Regular" w:hAnsi="Verdana" w:cs="Times New Roman"/>
          <w:sz w:val="20"/>
          <w:szCs w:val="20"/>
        </w:rPr>
        <w:t xml:space="preserve">Escenario 1: el poste </w:t>
      </w:r>
      <w:r w:rsidR="00CC7867" w:rsidRPr="00774D5B">
        <w:rPr>
          <w:rFonts w:ascii="Verdana" w:eastAsia="AvenirNext LT Pro Regular" w:hAnsi="Verdana" w:cs="Times New Roman"/>
          <w:sz w:val="20"/>
          <w:szCs w:val="20"/>
        </w:rPr>
        <w:t xml:space="preserve">debe </w:t>
      </w:r>
      <w:r w:rsidRPr="00774D5B">
        <w:rPr>
          <w:rFonts w:ascii="Verdana" w:eastAsia="AvenirNext LT Pro Regular" w:hAnsi="Verdana" w:cs="Times New Roman"/>
          <w:sz w:val="20"/>
          <w:szCs w:val="20"/>
        </w:rPr>
        <w:t>ten</w:t>
      </w:r>
      <w:r w:rsidR="00CC7867" w:rsidRPr="00774D5B">
        <w:rPr>
          <w:rFonts w:ascii="Verdana" w:eastAsia="AvenirNext LT Pro Regular" w:hAnsi="Verdana" w:cs="Times New Roman"/>
          <w:sz w:val="20"/>
          <w:szCs w:val="20"/>
        </w:rPr>
        <w:t xml:space="preserve">er </w:t>
      </w:r>
      <w:r w:rsidRPr="00774D5B">
        <w:rPr>
          <w:rFonts w:ascii="Verdana" w:eastAsia="AvenirNext LT Pro Regular" w:hAnsi="Verdana" w:cs="Times New Roman"/>
          <w:sz w:val="20"/>
          <w:szCs w:val="20"/>
        </w:rPr>
        <w:t>10 abrazaderas con cables de telecomunicaciones:</w:t>
      </w:r>
    </w:p>
    <w:p w14:paraId="469863C3" w14:textId="77777777" w:rsidR="007C4D35" w:rsidRPr="00774D5B" w:rsidRDefault="007C4D35" w:rsidP="007C4D35">
      <w:pPr>
        <w:spacing w:after="0" w:line="240" w:lineRule="auto"/>
        <w:ind w:left="720"/>
        <w:contextualSpacing/>
        <w:jc w:val="both"/>
        <w:rPr>
          <w:rFonts w:ascii="Verdana" w:eastAsia="AvenirNext LT Pro Regular" w:hAnsi="Verdana" w:cs="Times New Roman"/>
          <w:sz w:val="20"/>
          <w:szCs w:val="20"/>
        </w:rPr>
      </w:pPr>
      <w:r w:rsidRPr="00774D5B">
        <w:rPr>
          <w:rFonts w:ascii="Verdana" w:eastAsia="AvenirNext LT Pro Regular" w:hAnsi="Verdana" w:cs="Times New Roman"/>
          <w:sz w:val="20"/>
          <w:szCs w:val="20"/>
        </w:rPr>
        <w:t xml:space="preserve"> </w:t>
      </w:r>
    </w:p>
    <w:p w14:paraId="5F37FAD7" w14:textId="5FFF160C" w:rsidR="007C4D35" w:rsidRPr="00774D5B" w:rsidRDefault="007C4D35" w:rsidP="007C4D35">
      <w:pPr>
        <w:numPr>
          <w:ilvl w:val="0"/>
          <w:numId w:val="37"/>
        </w:numPr>
        <w:spacing w:after="0" w:line="240" w:lineRule="auto"/>
        <w:contextualSpacing/>
        <w:jc w:val="both"/>
        <w:rPr>
          <w:rFonts w:ascii="Verdana" w:eastAsia="AvenirNext LT Pro Regular" w:hAnsi="Verdana" w:cs="Times New Roman"/>
          <w:sz w:val="20"/>
          <w:szCs w:val="20"/>
        </w:rPr>
      </w:pPr>
      <w:r w:rsidRPr="00774D5B">
        <w:rPr>
          <w:rFonts w:ascii="Verdana" w:eastAsia="AvenirNext LT Pro Regular" w:hAnsi="Verdana" w:cs="Times New Roman"/>
          <w:sz w:val="20"/>
          <w:szCs w:val="20"/>
        </w:rPr>
        <w:t xml:space="preserve">2 abrazaderas </w:t>
      </w:r>
      <w:r w:rsidR="00CC7867" w:rsidRPr="00774D5B">
        <w:rPr>
          <w:rFonts w:ascii="Verdana" w:eastAsia="AvenirNext LT Pro Regular" w:hAnsi="Verdana" w:cs="Times New Roman"/>
          <w:sz w:val="20"/>
          <w:szCs w:val="20"/>
        </w:rPr>
        <w:t xml:space="preserve">con </w:t>
      </w:r>
      <w:r w:rsidRPr="00774D5B">
        <w:rPr>
          <w:rFonts w:ascii="Verdana" w:eastAsia="AvenirNext LT Pro Regular" w:hAnsi="Verdana" w:cs="Times New Roman"/>
          <w:sz w:val="20"/>
          <w:szCs w:val="20"/>
        </w:rPr>
        <w:t>un cable de acero de 6,35 mm de diámetro y 4 cables de fibra óptica cada uno. Se utiliza fibra óptica marca Draka de 74-96 fibras y 15 mm de diámetro</w:t>
      </w:r>
    </w:p>
    <w:p w14:paraId="019F037E" w14:textId="5C96D7C0" w:rsidR="007C4D35" w:rsidRPr="00774D5B" w:rsidRDefault="007C4D35" w:rsidP="007C4D35">
      <w:pPr>
        <w:numPr>
          <w:ilvl w:val="0"/>
          <w:numId w:val="37"/>
        </w:numPr>
        <w:spacing w:after="0" w:line="240" w:lineRule="auto"/>
        <w:contextualSpacing/>
        <w:jc w:val="both"/>
        <w:rPr>
          <w:rFonts w:ascii="Verdana" w:eastAsia="AvenirNext LT Pro Regular" w:hAnsi="Verdana" w:cs="Times New Roman"/>
          <w:sz w:val="20"/>
          <w:szCs w:val="20"/>
        </w:rPr>
      </w:pPr>
      <w:r w:rsidRPr="00774D5B">
        <w:rPr>
          <w:rFonts w:ascii="Verdana" w:eastAsia="AvenirNext LT Pro Regular" w:hAnsi="Verdana" w:cs="Times New Roman"/>
          <w:sz w:val="20"/>
          <w:szCs w:val="20"/>
        </w:rPr>
        <w:t>5 abrazaderas con dos cables de fibra óptica autosoportada cada una. Se utiliza fibra óptica autosoportada marca Draka vano máximo 200 m</w:t>
      </w:r>
    </w:p>
    <w:p w14:paraId="4C55B624" w14:textId="21DFCD40" w:rsidR="007C4D35" w:rsidRPr="00774D5B" w:rsidRDefault="007C4D35" w:rsidP="007C4D35">
      <w:pPr>
        <w:numPr>
          <w:ilvl w:val="0"/>
          <w:numId w:val="37"/>
        </w:numPr>
        <w:spacing w:after="0" w:line="240" w:lineRule="auto"/>
        <w:contextualSpacing/>
        <w:jc w:val="both"/>
        <w:rPr>
          <w:rFonts w:ascii="Verdana" w:eastAsia="AvenirNext LT Pro Regular" w:hAnsi="Verdana" w:cs="Times New Roman"/>
          <w:sz w:val="20"/>
          <w:szCs w:val="20"/>
        </w:rPr>
      </w:pPr>
      <w:r w:rsidRPr="00774D5B">
        <w:rPr>
          <w:rFonts w:ascii="Verdana" w:eastAsia="AvenirNext LT Pro Regular" w:hAnsi="Verdana" w:cs="Times New Roman"/>
          <w:sz w:val="20"/>
          <w:szCs w:val="20"/>
        </w:rPr>
        <w:t>3 abrazaderas con un cable de fibra óptica autosoportada cada una. Se utiliza fibra óptica autosoportada marca Draka vano máximo 200 m</w:t>
      </w:r>
    </w:p>
    <w:p w14:paraId="0F3953DB" w14:textId="77777777" w:rsidR="007C4D35" w:rsidRPr="00DE45AC" w:rsidRDefault="007C4D35" w:rsidP="007C4D35">
      <w:pPr>
        <w:spacing w:after="0" w:line="240" w:lineRule="auto"/>
        <w:ind w:left="1440"/>
        <w:contextualSpacing/>
        <w:jc w:val="both"/>
        <w:rPr>
          <w:rFonts w:ascii="Verdana" w:eastAsia="AvenirNext LT Pro Regular" w:hAnsi="Verdana" w:cs="Times New Roman"/>
          <w:sz w:val="20"/>
          <w:szCs w:val="20"/>
        </w:rPr>
      </w:pPr>
    </w:p>
    <w:p w14:paraId="2552B028" w14:textId="45DBFC8B" w:rsidR="007C4D35" w:rsidRPr="00DE45AC" w:rsidRDefault="007C4D35" w:rsidP="007C4D35">
      <w:pPr>
        <w:spacing w:after="0" w:line="240" w:lineRule="auto"/>
        <w:ind w:left="720"/>
        <w:contextualSpacing/>
        <w:jc w:val="both"/>
        <w:rPr>
          <w:rFonts w:ascii="Verdana" w:eastAsia="AvenirNext LT Pro Regular" w:hAnsi="Verdana" w:cs="Times New Roman"/>
          <w:sz w:val="20"/>
          <w:szCs w:val="20"/>
        </w:rPr>
      </w:pPr>
      <w:r w:rsidRPr="00DE45AC">
        <w:rPr>
          <w:rFonts w:ascii="Verdana" w:eastAsia="AvenirNext LT Pro Regular" w:hAnsi="Verdana" w:cs="Times New Roman"/>
          <w:sz w:val="20"/>
          <w:szCs w:val="20"/>
        </w:rPr>
        <w:t xml:space="preserve">Escenario 2: el poste </w:t>
      </w:r>
      <w:r w:rsidR="00A05AE8" w:rsidRPr="00DE45AC">
        <w:rPr>
          <w:rFonts w:ascii="Verdana" w:eastAsia="AvenirNext LT Pro Regular" w:hAnsi="Verdana" w:cs="Times New Roman"/>
          <w:sz w:val="20"/>
          <w:szCs w:val="20"/>
        </w:rPr>
        <w:t xml:space="preserve">debe </w:t>
      </w:r>
      <w:r w:rsidRPr="00DE45AC">
        <w:rPr>
          <w:rFonts w:ascii="Verdana" w:eastAsia="AvenirNext LT Pro Regular" w:hAnsi="Verdana" w:cs="Times New Roman"/>
          <w:sz w:val="20"/>
          <w:szCs w:val="20"/>
        </w:rPr>
        <w:t>ten</w:t>
      </w:r>
      <w:r w:rsidR="00A05AE8" w:rsidRPr="00DE45AC">
        <w:rPr>
          <w:rFonts w:ascii="Verdana" w:eastAsia="AvenirNext LT Pro Regular" w:hAnsi="Verdana" w:cs="Times New Roman"/>
          <w:sz w:val="20"/>
          <w:szCs w:val="20"/>
        </w:rPr>
        <w:t>er</w:t>
      </w:r>
      <w:r w:rsidRPr="00DE45AC">
        <w:rPr>
          <w:rFonts w:ascii="Verdana" w:eastAsia="AvenirNext LT Pro Regular" w:hAnsi="Verdana" w:cs="Times New Roman"/>
          <w:sz w:val="20"/>
          <w:szCs w:val="20"/>
        </w:rPr>
        <w:t xml:space="preserve"> 20 abrazaderas con cables de telecomunicaciones: </w:t>
      </w:r>
    </w:p>
    <w:p w14:paraId="703CBFD3" w14:textId="77777777" w:rsidR="007C4D35" w:rsidRPr="00DE45AC" w:rsidRDefault="007C4D35" w:rsidP="007C4D35">
      <w:pPr>
        <w:spacing w:after="0" w:line="240" w:lineRule="auto"/>
        <w:ind w:left="720"/>
        <w:contextualSpacing/>
        <w:jc w:val="both"/>
        <w:rPr>
          <w:rFonts w:ascii="Verdana" w:eastAsia="AvenirNext LT Pro Regular" w:hAnsi="Verdana" w:cs="Times New Roman"/>
          <w:sz w:val="20"/>
          <w:szCs w:val="20"/>
        </w:rPr>
      </w:pPr>
    </w:p>
    <w:p w14:paraId="659804ED" w14:textId="23888B28" w:rsidR="007C4D35" w:rsidRPr="00DE45AC" w:rsidRDefault="007C4D35" w:rsidP="00A05AE8">
      <w:pPr>
        <w:numPr>
          <w:ilvl w:val="0"/>
          <w:numId w:val="37"/>
        </w:numPr>
        <w:spacing w:after="0" w:line="240" w:lineRule="auto"/>
        <w:contextualSpacing/>
        <w:jc w:val="both"/>
        <w:rPr>
          <w:rFonts w:ascii="Verdana" w:eastAsia="AvenirNext LT Pro Regular" w:hAnsi="Verdana" w:cs="Times New Roman"/>
          <w:sz w:val="20"/>
          <w:szCs w:val="20"/>
        </w:rPr>
      </w:pPr>
      <w:r w:rsidRPr="00DE45AC">
        <w:rPr>
          <w:rFonts w:ascii="Verdana" w:eastAsia="AvenirNext LT Pro Regular" w:hAnsi="Verdana" w:cs="Times New Roman"/>
          <w:sz w:val="20"/>
          <w:szCs w:val="20"/>
        </w:rPr>
        <w:t xml:space="preserve">5 abrazaderas </w:t>
      </w:r>
      <w:r w:rsidR="00A05AE8" w:rsidRPr="00DE45AC">
        <w:rPr>
          <w:rFonts w:ascii="Verdana" w:eastAsia="AvenirNext LT Pro Regular" w:hAnsi="Verdana" w:cs="Times New Roman"/>
          <w:sz w:val="20"/>
          <w:szCs w:val="20"/>
        </w:rPr>
        <w:t xml:space="preserve">con </w:t>
      </w:r>
      <w:r w:rsidRPr="00DE45AC">
        <w:rPr>
          <w:rFonts w:ascii="Verdana" w:eastAsia="AvenirNext LT Pro Regular" w:hAnsi="Verdana" w:cs="Times New Roman"/>
          <w:sz w:val="20"/>
          <w:szCs w:val="20"/>
        </w:rPr>
        <w:t>un cable de acero de 6,35 mm de diámetro y 4 cables de fibra óptica cada uno. Se utiliza fibra óptica marca Draka de 74-96 fibras y 15 mm de diámetro</w:t>
      </w:r>
    </w:p>
    <w:p w14:paraId="1401DAEE" w14:textId="07658736" w:rsidR="007C4D35" w:rsidRPr="00DE45AC" w:rsidRDefault="007C4D35" w:rsidP="007C4D35">
      <w:pPr>
        <w:numPr>
          <w:ilvl w:val="0"/>
          <w:numId w:val="37"/>
        </w:numPr>
        <w:spacing w:after="0" w:line="240" w:lineRule="auto"/>
        <w:contextualSpacing/>
        <w:jc w:val="both"/>
        <w:rPr>
          <w:rFonts w:ascii="Verdana" w:eastAsia="AvenirNext LT Pro Regular" w:hAnsi="Verdana" w:cs="Times New Roman"/>
          <w:sz w:val="20"/>
          <w:szCs w:val="20"/>
        </w:rPr>
      </w:pPr>
      <w:r w:rsidRPr="00DE45AC">
        <w:rPr>
          <w:rFonts w:ascii="Verdana" w:eastAsia="AvenirNext LT Pro Regular" w:hAnsi="Verdana" w:cs="Times New Roman"/>
          <w:sz w:val="20"/>
          <w:szCs w:val="20"/>
        </w:rPr>
        <w:t>10 abrazaderas con dos cables de fibra óptica autosoportada cada una. Se utiliza fibra óptica autosoportada marca Draka vano máximo 200 m</w:t>
      </w:r>
    </w:p>
    <w:p w14:paraId="2638A658" w14:textId="5D00DB09" w:rsidR="007C4D35" w:rsidRPr="00DE45AC" w:rsidRDefault="007C4D35" w:rsidP="007C4D35">
      <w:pPr>
        <w:numPr>
          <w:ilvl w:val="0"/>
          <w:numId w:val="37"/>
        </w:numPr>
        <w:spacing w:after="0" w:line="240" w:lineRule="auto"/>
        <w:contextualSpacing/>
        <w:jc w:val="both"/>
        <w:rPr>
          <w:rFonts w:ascii="Verdana" w:eastAsia="AvenirNext LT Pro Regular" w:hAnsi="Verdana" w:cs="Times New Roman"/>
          <w:sz w:val="20"/>
          <w:szCs w:val="20"/>
        </w:rPr>
      </w:pPr>
      <w:r w:rsidRPr="00DE45AC">
        <w:rPr>
          <w:rFonts w:ascii="Verdana" w:eastAsia="AvenirNext LT Pro Regular" w:hAnsi="Verdana" w:cs="Times New Roman"/>
          <w:sz w:val="20"/>
          <w:szCs w:val="20"/>
        </w:rPr>
        <w:t>5 abrazaderas con un cable de fibra óptica autosoportada cada una. Se utiliza fibra óptica autosoportada marca Draka vano máximo 200 m</w:t>
      </w:r>
    </w:p>
    <w:p w14:paraId="66523530" w14:textId="77777777" w:rsidR="007C4D35" w:rsidRPr="00DE45AC" w:rsidRDefault="007C4D35" w:rsidP="007C4D35">
      <w:pPr>
        <w:tabs>
          <w:tab w:val="left" w:pos="709"/>
        </w:tabs>
        <w:spacing w:after="0" w:line="240" w:lineRule="auto"/>
        <w:jc w:val="both"/>
        <w:rPr>
          <w:rFonts w:ascii="Verdana" w:eastAsia="AvenirNext LT Pro Regular" w:hAnsi="Verdana" w:cs="Times New Roman"/>
          <w:sz w:val="20"/>
        </w:rPr>
      </w:pPr>
    </w:p>
    <w:p w14:paraId="7ACF6D9E" w14:textId="626883D9" w:rsidR="007C4D35" w:rsidRPr="00DE45AC" w:rsidRDefault="007C4D35" w:rsidP="007C4D35">
      <w:pPr>
        <w:spacing w:after="0" w:line="240" w:lineRule="auto"/>
        <w:jc w:val="both"/>
        <w:rPr>
          <w:rFonts w:ascii="Verdana" w:eastAsia="AvenirNext LT Pro Regular" w:hAnsi="Verdana" w:cs="Times New Roman"/>
          <w:sz w:val="20"/>
          <w:szCs w:val="20"/>
        </w:rPr>
      </w:pPr>
      <w:r w:rsidRPr="00DE45AC">
        <w:rPr>
          <w:rFonts w:ascii="Verdana" w:eastAsia="AvenirNext LT Pro Regular" w:hAnsi="Verdana" w:cs="Times New Roman"/>
          <w:sz w:val="20"/>
          <w:szCs w:val="20"/>
        </w:rPr>
        <w:t>De acuerdo con los criterios establecidos, se determina</w:t>
      </w:r>
      <w:r w:rsidR="00A05AE8" w:rsidRPr="00DE45AC">
        <w:rPr>
          <w:rFonts w:ascii="Verdana" w:eastAsia="AvenirNext LT Pro Regular" w:hAnsi="Verdana" w:cs="Times New Roman"/>
          <w:sz w:val="20"/>
          <w:szCs w:val="20"/>
        </w:rPr>
        <w:t xml:space="preserve">n </w:t>
      </w:r>
      <w:r w:rsidRPr="00DE45AC">
        <w:rPr>
          <w:rFonts w:ascii="Verdana" w:eastAsia="AvenirNext LT Pro Regular" w:hAnsi="Verdana" w:cs="Times New Roman"/>
          <w:sz w:val="20"/>
          <w:szCs w:val="20"/>
        </w:rPr>
        <w:t>las distancias mínimas para las 4 posibilidades de anclaje estandarizadas en la CNFL:</w:t>
      </w:r>
    </w:p>
    <w:p w14:paraId="02AD37EB"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A46ED0A" w14:textId="77777777" w:rsidR="007C4D35" w:rsidRPr="007C4D35" w:rsidRDefault="007C4D35" w:rsidP="007C4D35">
      <w:pPr>
        <w:numPr>
          <w:ilvl w:val="0"/>
          <w:numId w:val="38"/>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Anclajes convencionales</w:t>
      </w:r>
    </w:p>
    <w:p w14:paraId="1E007B18" w14:textId="77777777" w:rsidR="007C4D35" w:rsidRPr="007C4D35" w:rsidRDefault="007C4D35" w:rsidP="007C4D35">
      <w:pPr>
        <w:numPr>
          <w:ilvl w:val="0"/>
          <w:numId w:val="38"/>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Brazo de ancla</w:t>
      </w:r>
    </w:p>
    <w:p w14:paraId="137F05C3" w14:textId="77777777" w:rsidR="007C4D35" w:rsidRPr="007C4D35" w:rsidRDefault="007C4D35" w:rsidP="007C4D35">
      <w:pPr>
        <w:numPr>
          <w:ilvl w:val="0"/>
          <w:numId w:val="38"/>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Poste de retenida (stub) con anclaje convencional</w:t>
      </w:r>
    </w:p>
    <w:p w14:paraId="0B0CCC9B" w14:textId="77777777" w:rsidR="007C4D35" w:rsidRPr="007C4D35" w:rsidRDefault="007C4D35" w:rsidP="007C4D35">
      <w:pPr>
        <w:numPr>
          <w:ilvl w:val="0"/>
          <w:numId w:val="38"/>
        </w:numPr>
        <w:spacing w:after="0" w:line="240" w:lineRule="auto"/>
        <w:contextualSpacing/>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Poste de retenida (stub) con brazo de ancla</w:t>
      </w:r>
    </w:p>
    <w:p w14:paraId="051203B8"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F25602B"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r w:rsidRPr="007C4D35">
        <w:rPr>
          <w:rFonts w:ascii="Verdana" w:eastAsia="Times New Roman" w:hAnsi="Verdana" w:cs="Times New Roman"/>
          <w:b/>
          <w:color w:val="000000"/>
          <w:sz w:val="20"/>
          <w:szCs w:val="24"/>
        </w:rPr>
        <w:t xml:space="preserve"> </w:t>
      </w:r>
      <w:bookmarkStart w:id="149" w:name="_Toc80029208"/>
      <w:bookmarkStart w:id="150" w:name="_Toc99946956"/>
      <w:r w:rsidRPr="007C4D35">
        <w:rPr>
          <w:rFonts w:ascii="Verdana" w:eastAsia="Times New Roman" w:hAnsi="Verdana" w:cs="Times New Roman"/>
          <w:b/>
          <w:color w:val="000000"/>
          <w:sz w:val="20"/>
          <w:szCs w:val="24"/>
        </w:rPr>
        <w:t>Anclajes convencionales</w:t>
      </w:r>
      <w:bookmarkEnd w:id="149"/>
      <w:bookmarkEnd w:id="150"/>
    </w:p>
    <w:p w14:paraId="77E71F8B"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8B21419"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la figura 12 se muestra la distancia mínima a la que se hace referencia para anclajes convencionales.</w:t>
      </w:r>
    </w:p>
    <w:p w14:paraId="62BA05FB"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584549D" w14:textId="14714876"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151" w:name="_Toc59446418"/>
      <w:bookmarkStart w:id="152" w:name="_Toc80029113"/>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Figura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12</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w:t>
      </w:r>
      <w:bookmarkEnd w:id="151"/>
      <w:bookmarkEnd w:id="152"/>
    </w:p>
    <w:p w14:paraId="10AECA21"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3A35A381" wp14:editId="36CE68DA">
            <wp:extent cx="5372491" cy="2857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7381" cy="2886695"/>
                    </a:xfrm>
                    <a:prstGeom prst="rect">
                      <a:avLst/>
                    </a:prstGeom>
                    <a:noFill/>
                    <a:ln>
                      <a:noFill/>
                    </a:ln>
                  </pic:spPr>
                </pic:pic>
              </a:graphicData>
            </a:graphic>
          </wp:inline>
        </w:drawing>
      </w:r>
    </w:p>
    <w:p w14:paraId="1C8D0538" w14:textId="4E25DDFC"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Fuente: </w:t>
      </w:r>
      <w:r w:rsidR="00435F5F">
        <w:rPr>
          <w:rFonts w:ascii="Verdana" w:eastAsia="AvenirNext LT Pro Regular" w:hAnsi="Verdana" w:cs="Times New Roman"/>
          <w:sz w:val="20"/>
          <w:szCs w:val="20"/>
        </w:rPr>
        <w:t>E</w:t>
      </w:r>
      <w:r w:rsidRPr="007C4D35">
        <w:rPr>
          <w:rFonts w:ascii="Verdana" w:eastAsia="AvenirNext LT Pro Regular" w:hAnsi="Verdana" w:cs="Times New Roman"/>
          <w:sz w:val="20"/>
          <w:szCs w:val="20"/>
        </w:rPr>
        <w:t>stándares constructivos</w:t>
      </w:r>
      <w:r w:rsidR="00435F5F">
        <w:rPr>
          <w:rFonts w:ascii="Verdana" w:eastAsia="AvenirNext LT Pro Regular" w:hAnsi="Verdana" w:cs="Times New Roman"/>
          <w:sz w:val="20"/>
          <w:szCs w:val="20"/>
        </w:rPr>
        <w:t xml:space="preserve"> de redes aéreas</w:t>
      </w:r>
    </w:p>
    <w:p w14:paraId="690DF5C8" w14:textId="77777777" w:rsidR="007C4D35" w:rsidRPr="007C4D35" w:rsidRDefault="007C4D35" w:rsidP="007C4D35">
      <w:pPr>
        <w:spacing w:after="0" w:line="240" w:lineRule="auto"/>
        <w:rPr>
          <w:rFonts w:ascii="Verdana" w:eastAsia="AvenirNext LT Pro Regular" w:hAnsi="Verdana" w:cs="Times New Roman"/>
          <w:sz w:val="20"/>
          <w:szCs w:val="20"/>
        </w:rPr>
      </w:pPr>
    </w:p>
    <w:p w14:paraId="579ADB96"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Los valores mostrados en las tablas son mínimos. En caso de que las condiciones del sitio lo permitan, se recomienda utilizar distancias mayores, siendo ideal la distancia que forme un ángulo de 45° con la horizontal (por las condiciones topológicas y urbanas de la red de la CNFL, son excepciones los sitios donde se puedan utilizar esas distancias). </w:t>
      </w:r>
    </w:p>
    <w:p w14:paraId="6AE6F2D7"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las tablas 30, 31, 32, 33, 34 y 35 se muestran las distancias mínimas de la distancia de los anclajes convencionales en los escenarios más utilizados en la red de distribución.</w:t>
      </w:r>
    </w:p>
    <w:p w14:paraId="38FF0AC8" w14:textId="77777777" w:rsidR="007C4D35" w:rsidRPr="007C4D35" w:rsidRDefault="007C4D35" w:rsidP="007C4D35">
      <w:pPr>
        <w:spacing w:after="0" w:line="240" w:lineRule="auto"/>
        <w:rPr>
          <w:rFonts w:ascii="Verdana" w:eastAsia="AvenirNext LT Pro Regular" w:hAnsi="Verdana" w:cs="Times New Roman"/>
          <w:sz w:val="20"/>
          <w:szCs w:val="20"/>
        </w:rPr>
      </w:pPr>
    </w:p>
    <w:p w14:paraId="2B4D6B0E" w14:textId="77777777" w:rsidR="007C4D35" w:rsidRPr="007C4D35" w:rsidRDefault="007C4D35" w:rsidP="007C4D35">
      <w:pPr>
        <w:spacing w:after="0" w:line="240" w:lineRule="auto"/>
        <w:rPr>
          <w:rFonts w:ascii="Verdana" w:eastAsia="AvenirNext LT Pro Regular" w:hAnsi="Verdana" w:cs="Times New Roman"/>
          <w:sz w:val="20"/>
          <w:szCs w:val="20"/>
        </w:rPr>
      </w:pPr>
    </w:p>
    <w:p w14:paraId="5410CE1A" w14:textId="77777777" w:rsidR="007C4D35" w:rsidRPr="007C4D35" w:rsidRDefault="007C4D35" w:rsidP="007C4D35">
      <w:pPr>
        <w:spacing w:after="0" w:line="240" w:lineRule="auto"/>
        <w:rPr>
          <w:rFonts w:ascii="Verdana" w:eastAsia="AvenirNext LT Pro Regular" w:hAnsi="Verdana" w:cs="Times New Roman"/>
          <w:sz w:val="20"/>
          <w:szCs w:val="20"/>
        </w:rPr>
      </w:pPr>
    </w:p>
    <w:p w14:paraId="23BFA95E" w14:textId="541E6D68" w:rsidR="007C4D35" w:rsidRPr="007C4D35" w:rsidRDefault="007C4D35" w:rsidP="007C4D35">
      <w:pPr>
        <w:spacing w:after="0" w:line="240" w:lineRule="auto"/>
        <w:rPr>
          <w:rFonts w:ascii="Verdana" w:eastAsia="AvenirNext LT Pro Regular" w:hAnsi="Verdana" w:cs="Times New Roman"/>
          <w:sz w:val="20"/>
          <w:szCs w:val="20"/>
        </w:rPr>
      </w:pPr>
    </w:p>
    <w:p w14:paraId="0AD14089" w14:textId="6A2A9481" w:rsidR="007C4D35" w:rsidRDefault="007C4D35" w:rsidP="007C4D35">
      <w:pPr>
        <w:spacing w:after="0" w:line="240" w:lineRule="auto"/>
        <w:rPr>
          <w:rFonts w:ascii="Verdana" w:eastAsia="AvenirNext LT Pro Regular" w:hAnsi="Verdana" w:cs="Times New Roman"/>
          <w:sz w:val="20"/>
          <w:szCs w:val="20"/>
        </w:rPr>
      </w:pPr>
    </w:p>
    <w:p w14:paraId="7E90116B" w14:textId="1DC1DB26" w:rsidR="00C25909" w:rsidRDefault="00C25909" w:rsidP="007C4D35">
      <w:pPr>
        <w:spacing w:after="0" w:line="240" w:lineRule="auto"/>
        <w:rPr>
          <w:rFonts w:ascii="Verdana" w:eastAsia="AvenirNext LT Pro Regular" w:hAnsi="Verdana" w:cs="Times New Roman"/>
          <w:sz w:val="20"/>
          <w:szCs w:val="20"/>
        </w:rPr>
      </w:pPr>
    </w:p>
    <w:p w14:paraId="31011480" w14:textId="117C4839" w:rsidR="00435F5F" w:rsidRDefault="00435F5F" w:rsidP="007C4D35">
      <w:pPr>
        <w:spacing w:after="0" w:line="240" w:lineRule="auto"/>
        <w:rPr>
          <w:rFonts w:ascii="Verdana" w:eastAsia="AvenirNext LT Pro Regular" w:hAnsi="Verdana" w:cs="Times New Roman"/>
          <w:sz w:val="20"/>
          <w:szCs w:val="20"/>
        </w:rPr>
      </w:pPr>
    </w:p>
    <w:p w14:paraId="67EB5E63" w14:textId="4B90F832" w:rsidR="00435F5F" w:rsidRDefault="00435F5F" w:rsidP="007C4D35">
      <w:pPr>
        <w:spacing w:after="0" w:line="240" w:lineRule="auto"/>
        <w:rPr>
          <w:rFonts w:ascii="Verdana" w:eastAsia="AvenirNext LT Pro Regular" w:hAnsi="Verdana" w:cs="Times New Roman"/>
          <w:sz w:val="20"/>
          <w:szCs w:val="20"/>
        </w:rPr>
      </w:pPr>
    </w:p>
    <w:p w14:paraId="138E7626" w14:textId="77777777" w:rsidR="00435F5F" w:rsidRDefault="00435F5F" w:rsidP="007C4D35">
      <w:pPr>
        <w:spacing w:after="0" w:line="240" w:lineRule="auto"/>
        <w:rPr>
          <w:rFonts w:ascii="Verdana" w:eastAsia="AvenirNext LT Pro Regular" w:hAnsi="Verdana" w:cs="Times New Roman"/>
          <w:sz w:val="20"/>
          <w:szCs w:val="20"/>
        </w:rPr>
      </w:pPr>
    </w:p>
    <w:p w14:paraId="301A9760" w14:textId="77777777" w:rsidR="00C25909" w:rsidRPr="007C4D35" w:rsidRDefault="00C25909" w:rsidP="007C4D35">
      <w:pPr>
        <w:spacing w:after="0" w:line="240" w:lineRule="auto"/>
        <w:rPr>
          <w:rFonts w:ascii="Verdana" w:eastAsia="AvenirNext LT Pro Regular" w:hAnsi="Verdana" w:cs="Times New Roman"/>
          <w:sz w:val="20"/>
          <w:szCs w:val="20"/>
        </w:rPr>
      </w:pPr>
    </w:p>
    <w:p w14:paraId="18A582E4" w14:textId="77777777" w:rsidR="007C4D35" w:rsidRPr="007C4D35" w:rsidRDefault="007C4D35" w:rsidP="007C4D35">
      <w:pPr>
        <w:spacing w:after="0" w:line="240" w:lineRule="auto"/>
        <w:rPr>
          <w:rFonts w:ascii="Verdana" w:eastAsia="AvenirNext LT Pro Regular" w:hAnsi="Verdana" w:cs="Times New Roman"/>
          <w:sz w:val="20"/>
          <w:szCs w:val="20"/>
        </w:rPr>
      </w:pPr>
    </w:p>
    <w:p w14:paraId="209B245F" w14:textId="77777777" w:rsidR="007C4D35" w:rsidRPr="007C4D35" w:rsidRDefault="007C4D35" w:rsidP="007C4D35">
      <w:pPr>
        <w:spacing w:after="0" w:line="240" w:lineRule="auto"/>
        <w:rPr>
          <w:rFonts w:ascii="Verdana" w:eastAsia="AvenirNext LT Pro Regular" w:hAnsi="Verdana" w:cs="Times New Roman"/>
          <w:sz w:val="20"/>
          <w:szCs w:val="20"/>
        </w:rPr>
      </w:pPr>
    </w:p>
    <w:p w14:paraId="27200B5B" w14:textId="77777777" w:rsidR="00C25909" w:rsidRDefault="00C25909" w:rsidP="007C4D35">
      <w:pPr>
        <w:keepNext/>
        <w:spacing w:after="0" w:line="240" w:lineRule="auto"/>
        <w:jc w:val="center"/>
        <w:rPr>
          <w:rFonts w:ascii="Verdana" w:eastAsia="AvenirNext LT Pro Regular" w:hAnsi="Verdana" w:cs="Times New Roman"/>
          <w:b/>
          <w:iCs/>
          <w:color w:val="000000"/>
          <w:sz w:val="20"/>
          <w:szCs w:val="18"/>
        </w:rPr>
      </w:pPr>
      <w:bookmarkStart w:id="153" w:name="_Toc59451977"/>
      <w:bookmarkStart w:id="154" w:name="_Toc80029151"/>
    </w:p>
    <w:p w14:paraId="7ACF052F" w14:textId="7BD7AE7C"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30</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MT monofásico 3/0 AWG, BT NAB y T1</w:t>
      </w:r>
      <w:bookmarkEnd w:id="153"/>
      <w:bookmarkEnd w:id="154"/>
    </w:p>
    <w:p w14:paraId="0C9BACD0" w14:textId="77777777" w:rsidR="00C25909" w:rsidRDefault="00C25909" w:rsidP="007C4D35">
      <w:pPr>
        <w:spacing w:after="0" w:line="240" w:lineRule="auto"/>
        <w:jc w:val="center"/>
        <w:rPr>
          <w:rFonts w:ascii="Verdana" w:eastAsia="AvenirNext LT Pro Regular" w:hAnsi="Verdana" w:cs="Times New Roman"/>
          <w:sz w:val="20"/>
          <w:szCs w:val="20"/>
        </w:rPr>
      </w:pPr>
    </w:p>
    <w:p w14:paraId="7306D083" w14:textId="072E0C54"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830" w:type="dxa"/>
        <w:tblInd w:w="-147" w:type="dxa"/>
        <w:tblLook w:val="04A0" w:firstRow="1" w:lastRow="0" w:firstColumn="1" w:lastColumn="0" w:noHBand="0" w:noVBand="1"/>
      </w:tblPr>
      <w:tblGrid>
        <w:gridCol w:w="1327"/>
        <w:gridCol w:w="1508"/>
        <w:gridCol w:w="1397"/>
        <w:gridCol w:w="1397"/>
        <w:gridCol w:w="1397"/>
        <w:gridCol w:w="1397"/>
        <w:gridCol w:w="1407"/>
      </w:tblGrid>
      <w:tr w:rsidR="007C4D35" w:rsidRPr="007C4D35" w14:paraId="2AAE84CE" w14:textId="77777777" w:rsidTr="00EF7347">
        <w:trPr>
          <w:trHeight w:val="302"/>
        </w:trPr>
        <w:tc>
          <w:tcPr>
            <w:tcW w:w="1327" w:type="dxa"/>
            <w:vMerge w:val="restart"/>
            <w:vAlign w:val="center"/>
          </w:tcPr>
          <w:p w14:paraId="677A15E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503" w:type="dxa"/>
            <w:gridSpan w:val="6"/>
            <w:vAlign w:val="center"/>
          </w:tcPr>
          <w:p w14:paraId="51A7BA9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25CBDE4A" w14:textId="77777777" w:rsidTr="00EF7347">
        <w:trPr>
          <w:trHeight w:val="302"/>
        </w:trPr>
        <w:tc>
          <w:tcPr>
            <w:tcW w:w="1327" w:type="dxa"/>
            <w:vMerge/>
            <w:vAlign w:val="center"/>
          </w:tcPr>
          <w:p w14:paraId="0429AB08" w14:textId="77777777" w:rsidR="007C4D35" w:rsidRPr="007C4D35" w:rsidRDefault="007C4D35" w:rsidP="007C4D35">
            <w:pPr>
              <w:jc w:val="center"/>
              <w:rPr>
                <w:rFonts w:ascii="Verdana" w:eastAsia="AvenirNext LT Pro Regular" w:hAnsi="Verdana" w:cs="Times New Roman"/>
                <w:b/>
                <w:sz w:val="16"/>
                <w:szCs w:val="16"/>
              </w:rPr>
            </w:pPr>
          </w:p>
        </w:tc>
        <w:tc>
          <w:tcPr>
            <w:tcW w:w="1508" w:type="dxa"/>
            <w:vAlign w:val="center"/>
          </w:tcPr>
          <w:p w14:paraId="4D92FD5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97" w:type="dxa"/>
            <w:vAlign w:val="center"/>
          </w:tcPr>
          <w:p w14:paraId="1B0EC01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397" w:type="dxa"/>
            <w:vAlign w:val="center"/>
          </w:tcPr>
          <w:p w14:paraId="1FECDE8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97" w:type="dxa"/>
            <w:vAlign w:val="center"/>
          </w:tcPr>
          <w:p w14:paraId="5D2160D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97" w:type="dxa"/>
            <w:vAlign w:val="center"/>
          </w:tcPr>
          <w:p w14:paraId="648C1D3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05" w:type="dxa"/>
            <w:vAlign w:val="center"/>
          </w:tcPr>
          <w:p w14:paraId="6E49F1B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6580463E" w14:textId="77777777" w:rsidTr="00EF7347">
        <w:trPr>
          <w:trHeight w:val="302"/>
        </w:trPr>
        <w:tc>
          <w:tcPr>
            <w:tcW w:w="1327" w:type="dxa"/>
            <w:vAlign w:val="center"/>
          </w:tcPr>
          <w:p w14:paraId="191B95D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08" w:type="dxa"/>
            <w:vAlign w:val="center"/>
          </w:tcPr>
          <w:p w14:paraId="524F8A6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507E82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205EF2C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7594B2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648937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5" w:type="dxa"/>
            <w:vAlign w:val="center"/>
          </w:tcPr>
          <w:p w14:paraId="7F1F0E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6E9F4E5A" w14:textId="77777777" w:rsidTr="00EF7347">
        <w:trPr>
          <w:trHeight w:val="302"/>
        </w:trPr>
        <w:tc>
          <w:tcPr>
            <w:tcW w:w="1327" w:type="dxa"/>
            <w:vAlign w:val="center"/>
          </w:tcPr>
          <w:p w14:paraId="0513B52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08" w:type="dxa"/>
            <w:vAlign w:val="center"/>
          </w:tcPr>
          <w:p w14:paraId="60188F7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29440E2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32E01D8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5AD892D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418605B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5" w:type="dxa"/>
            <w:vAlign w:val="center"/>
          </w:tcPr>
          <w:p w14:paraId="4D952AF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6E5CD7BC" w14:textId="77777777" w:rsidTr="00EF7347">
        <w:trPr>
          <w:trHeight w:val="302"/>
        </w:trPr>
        <w:tc>
          <w:tcPr>
            <w:tcW w:w="1327" w:type="dxa"/>
            <w:vAlign w:val="center"/>
          </w:tcPr>
          <w:p w14:paraId="708DCB1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08" w:type="dxa"/>
            <w:vAlign w:val="center"/>
          </w:tcPr>
          <w:p w14:paraId="0AB5A0C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74E4CCC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0890BE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33F3425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7" w:type="dxa"/>
            <w:vAlign w:val="center"/>
          </w:tcPr>
          <w:p w14:paraId="1644D4F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405" w:type="dxa"/>
            <w:vAlign w:val="center"/>
          </w:tcPr>
          <w:p w14:paraId="69AB5EB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r>
      <w:tr w:rsidR="007C4D35" w:rsidRPr="007C4D35" w14:paraId="4C960DF6" w14:textId="77777777" w:rsidTr="00EF7347">
        <w:trPr>
          <w:trHeight w:val="302"/>
        </w:trPr>
        <w:tc>
          <w:tcPr>
            <w:tcW w:w="1327" w:type="dxa"/>
            <w:vAlign w:val="center"/>
          </w:tcPr>
          <w:p w14:paraId="7ACD37E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08" w:type="dxa"/>
            <w:vAlign w:val="center"/>
          </w:tcPr>
          <w:p w14:paraId="2DE6E62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7" w:type="dxa"/>
            <w:vAlign w:val="center"/>
          </w:tcPr>
          <w:p w14:paraId="0E18071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7" w:type="dxa"/>
            <w:vAlign w:val="center"/>
          </w:tcPr>
          <w:p w14:paraId="4AD3C0B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7" w:type="dxa"/>
            <w:vAlign w:val="center"/>
          </w:tcPr>
          <w:p w14:paraId="3893EB8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7" w:type="dxa"/>
            <w:vAlign w:val="center"/>
          </w:tcPr>
          <w:p w14:paraId="1DBFF18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405" w:type="dxa"/>
            <w:vAlign w:val="center"/>
          </w:tcPr>
          <w:p w14:paraId="67A1FDE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r>
      <w:tr w:rsidR="007C4D35" w:rsidRPr="007C4D35" w14:paraId="7CA48F66" w14:textId="77777777" w:rsidTr="00EF7347">
        <w:trPr>
          <w:trHeight w:val="302"/>
        </w:trPr>
        <w:tc>
          <w:tcPr>
            <w:tcW w:w="1327" w:type="dxa"/>
            <w:vAlign w:val="center"/>
          </w:tcPr>
          <w:p w14:paraId="33A2730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08" w:type="dxa"/>
            <w:vAlign w:val="center"/>
          </w:tcPr>
          <w:p w14:paraId="7A24AE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7" w:type="dxa"/>
            <w:vAlign w:val="center"/>
          </w:tcPr>
          <w:p w14:paraId="6C347F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97" w:type="dxa"/>
            <w:vAlign w:val="center"/>
          </w:tcPr>
          <w:p w14:paraId="3505BC6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0,8(1)/0,6(1)</w:t>
            </w:r>
          </w:p>
        </w:tc>
        <w:tc>
          <w:tcPr>
            <w:tcW w:w="1397" w:type="dxa"/>
            <w:vAlign w:val="center"/>
          </w:tcPr>
          <w:p w14:paraId="381A14F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5BA1FA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405" w:type="dxa"/>
            <w:vAlign w:val="center"/>
          </w:tcPr>
          <w:p w14:paraId="700B4D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r>
      <w:tr w:rsidR="007C4D35" w:rsidRPr="007C4D35" w14:paraId="19B530AC" w14:textId="77777777" w:rsidTr="00EF7347">
        <w:trPr>
          <w:trHeight w:val="302"/>
        </w:trPr>
        <w:tc>
          <w:tcPr>
            <w:tcW w:w="1327" w:type="dxa"/>
            <w:vAlign w:val="center"/>
          </w:tcPr>
          <w:p w14:paraId="501E445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08" w:type="dxa"/>
            <w:vAlign w:val="center"/>
          </w:tcPr>
          <w:p w14:paraId="3430F3C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97" w:type="dxa"/>
            <w:vAlign w:val="center"/>
          </w:tcPr>
          <w:p w14:paraId="550422C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1AB638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397" w:type="dxa"/>
            <w:vAlign w:val="center"/>
          </w:tcPr>
          <w:p w14:paraId="5BA93AA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7" w:type="dxa"/>
            <w:vAlign w:val="center"/>
          </w:tcPr>
          <w:p w14:paraId="063B47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405" w:type="dxa"/>
            <w:vAlign w:val="center"/>
          </w:tcPr>
          <w:p w14:paraId="2B2DDE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r>
      <w:tr w:rsidR="007C4D35" w:rsidRPr="007C4D35" w14:paraId="694B90CC" w14:textId="77777777" w:rsidTr="00EF7347">
        <w:trPr>
          <w:trHeight w:val="302"/>
        </w:trPr>
        <w:tc>
          <w:tcPr>
            <w:tcW w:w="1327" w:type="dxa"/>
            <w:vAlign w:val="center"/>
          </w:tcPr>
          <w:p w14:paraId="5718F90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08" w:type="dxa"/>
            <w:vAlign w:val="center"/>
          </w:tcPr>
          <w:p w14:paraId="74161A0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0EF2010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397" w:type="dxa"/>
            <w:vAlign w:val="center"/>
          </w:tcPr>
          <w:p w14:paraId="751EF64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7" w:type="dxa"/>
            <w:vAlign w:val="center"/>
          </w:tcPr>
          <w:p w14:paraId="3FDC23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7" w:type="dxa"/>
            <w:vAlign w:val="center"/>
          </w:tcPr>
          <w:p w14:paraId="7B4891D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05" w:type="dxa"/>
            <w:vAlign w:val="center"/>
          </w:tcPr>
          <w:p w14:paraId="2A11007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r>
      <w:tr w:rsidR="007C4D35" w:rsidRPr="007C4D35" w14:paraId="1E4EB8A1" w14:textId="77777777" w:rsidTr="00EF7347">
        <w:trPr>
          <w:trHeight w:val="302"/>
        </w:trPr>
        <w:tc>
          <w:tcPr>
            <w:tcW w:w="1327" w:type="dxa"/>
            <w:vAlign w:val="center"/>
          </w:tcPr>
          <w:p w14:paraId="12FECB7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08" w:type="dxa"/>
            <w:vAlign w:val="center"/>
          </w:tcPr>
          <w:p w14:paraId="53D0302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7" w:type="dxa"/>
            <w:vAlign w:val="center"/>
          </w:tcPr>
          <w:p w14:paraId="74D525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7" w:type="dxa"/>
            <w:vAlign w:val="center"/>
          </w:tcPr>
          <w:p w14:paraId="2FFA99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7" w:type="dxa"/>
            <w:vAlign w:val="center"/>
          </w:tcPr>
          <w:p w14:paraId="3BD8AA8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7" w:type="dxa"/>
            <w:vAlign w:val="center"/>
          </w:tcPr>
          <w:p w14:paraId="021362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405" w:type="dxa"/>
            <w:vAlign w:val="center"/>
          </w:tcPr>
          <w:p w14:paraId="3CB59C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1,6(1)/1,1(1)</w:t>
            </w:r>
          </w:p>
        </w:tc>
      </w:tr>
      <w:tr w:rsidR="007C4D35" w:rsidRPr="007C4D35" w14:paraId="06FF0D5F" w14:textId="77777777" w:rsidTr="00EF7347">
        <w:trPr>
          <w:trHeight w:val="302"/>
        </w:trPr>
        <w:tc>
          <w:tcPr>
            <w:tcW w:w="1327" w:type="dxa"/>
            <w:vAlign w:val="center"/>
          </w:tcPr>
          <w:p w14:paraId="4D0DBEC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08" w:type="dxa"/>
            <w:vAlign w:val="center"/>
          </w:tcPr>
          <w:p w14:paraId="235C73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7" w:type="dxa"/>
            <w:vAlign w:val="center"/>
          </w:tcPr>
          <w:p w14:paraId="2CD8BF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1,3(1)/0,9(1)</w:t>
            </w:r>
          </w:p>
        </w:tc>
        <w:tc>
          <w:tcPr>
            <w:tcW w:w="1397" w:type="dxa"/>
            <w:vAlign w:val="center"/>
          </w:tcPr>
          <w:p w14:paraId="123232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1,5(1)/0,9(1)</w:t>
            </w:r>
          </w:p>
        </w:tc>
        <w:tc>
          <w:tcPr>
            <w:tcW w:w="1397" w:type="dxa"/>
            <w:vAlign w:val="center"/>
          </w:tcPr>
          <w:p w14:paraId="2AC13DF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7" w:type="dxa"/>
            <w:vAlign w:val="center"/>
          </w:tcPr>
          <w:p w14:paraId="5273263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05" w:type="dxa"/>
            <w:vAlign w:val="center"/>
          </w:tcPr>
          <w:p w14:paraId="268CEA2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r>
      <w:tr w:rsidR="007C4D35" w:rsidRPr="007C4D35" w14:paraId="39E568F6" w14:textId="77777777" w:rsidTr="00EF7347">
        <w:trPr>
          <w:trHeight w:val="302"/>
        </w:trPr>
        <w:tc>
          <w:tcPr>
            <w:tcW w:w="1327" w:type="dxa"/>
            <w:vAlign w:val="center"/>
          </w:tcPr>
          <w:p w14:paraId="01B0A20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08" w:type="dxa"/>
            <w:vAlign w:val="center"/>
          </w:tcPr>
          <w:p w14:paraId="70446F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7" w:type="dxa"/>
            <w:vAlign w:val="center"/>
          </w:tcPr>
          <w:p w14:paraId="0C7A8CB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7" w:type="dxa"/>
            <w:vAlign w:val="center"/>
          </w:tcPr>
          <w:p w14:paraId="547424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7" w:type="dxa"/>
            <w:vAlign w:val="center"/>
          </w:tcPr>
          <w:p w14:paraId="06B32B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c>
          <w:tcPr>
            <w:tcW w:w="1397" w:type="dxa"/>
            <w:vAlign w:val="center"/>
          </w:tcPr>
          <w:p w14:paraId="22894B4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405" w:type="dxa"/>
            <w:vAlign w:val="center"/>
          </w:tcPr>
          <w:p w14:paraId="0818C90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r>
      <w:tr w:rsidR="007C4D35" w:rsidRPr="007C4D35" w14:paraId="501CC03E" w14:textId="77777777" w:rsidTr="00EF7347">
        <w:trPr>
          <w:trHeight w:val="302"/>
        </w:trPr>
        <w:tc>
          <w:tcPr>
            <w:tcW w:w="1327" w:type="dxa"/>
            <w:vAlign w:val="center"/>
          </w:tcPr>
          <w:p w14:paraId="30F8878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08" w:type="dxa"/>
            <w:vAlign w:val="center"/>
          </w:tcPr>
          <w:p w14:paraId="4973F79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7" w:type="dxa"/>
            <w:vAlign w:val="center"/>
          </w:tcPr>
          <w:p w14:paraId="00ED78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7" w:type="dxa"/>
            <w:vAlign w:val="center"/>
          </w:tcPr>
          <w:p w14:paraId="312EE62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c>
          <w:tcPr>
            <w:tcW w:w="1397" w:type="dxa"/>
            <w:vAlign w:val="center"/>
          </w:tcPr>
          <w:p w14:paraId="6F3FDDE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7" w:type="dxa"/>
            <w:vAlign w:val="center"/>
          </w:tcPr>
          <w:p w14:paraId="0031B33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405" w:type="dxa"/>
            <w:vAlign w:val="center"/>
          </w:tcPr>
          <w:p w14:paraId="0DB411D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r>
      <w:tr w:rsidR="007C4D35" w:rsidRPr="007C4D35" w14:paraId="6E7B4154" w14:textId="77777777" w:rsidTr="00EF7347">
        <w:trPr>
          <w:trHeight w:val="302"/>
        </w:trPr>
        <w:tc>
          <w:tcPr>
            <w:tcW w:w="1327" w:type="dxa"/>
            <w:vAlign w:val="center"/>
          </w:tcPr>
          <w:p w14:paraId="7A07E4A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08" w:type="dxa"/>
            <w:vAlign w:val="center"/>
          </w:tcPr>
          <w:p w14:paraId="1BDB5CF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7" w:type="dxa"/>
            <w:vAlign w:val="center"/>
          </w:tcPr>
          <w:p w14:paraId="498B480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7" w:type="dxa"/>
            <w:vAlign w:val="center"/>
          </w:tcPr>
          <w:p w14:paraId="7F5700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7" w:type="dxa"/>
            <w:vAlign w:val="center"/>
          </w:tcPr>
          <w:p w14:paraId="47BBCF3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397" w:type="dxa"/>
            <w:vAlign w:val="center"/>
          </w:tcPr>
          <w:p w14:paraId="0B08AC2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405" w:type="dxa"/>
            <w:vAlign w:val="center"/>
          </w:tcPr>
          <w:p w14:paraId="66BFFDD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r>
      <w:tr w:rsidR="007C4D35" w:rsidRPr="007C4D35" w14:paraId="70C11D02" w14:textId="77777777" w:rsidTr="00EF7347">
        <w:trPr>
          <w:trHeight w:val="302"/>
        </w:trPr>
        <w:tc>
          <w:tcPr>
            <w:tcW w:w="1327" w:type="dxa"/>
            <w:vAlign w:val="center"/>
          </w:tcPr>
          <w:p w14:paraId="0986343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08" w:type="dxa"/>
            <w:vAlign w:val="center"/>
          </w:tcPr>
          <w:p w14:paraId="7C8F0AC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7" w:type="dxa"/>
            <w:vAlign w:val="center"/>
          </w:tcPr>
          <w:p w14:paraId="169CA5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7" w:type="dxa"/>
            <w:vAlign w:val="center"/>
          </w:tcPr>
          <w:p w14:paraId="127F03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7" w:type="dxa"/>
            <w:vAlign w:val="center"/>
          </w:tcPr>
          <w:p w14:paraId="2DB7D3A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397" w:type="dxa"/>
            <w:vAlign w:val="center"/>
          </w:tcPr>
          <w:p w14:paraId="003F4D3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405" w:type="dxa"/>
            <w:vAlign w:val="center"/>
          </w:tcPr>
          <w:p w14:paraId="1781FC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r>
    </w:tbl>
    <w:p w14:paraId="224FE80D" w14:textId="77777777" w:rsidR="007C4D35" w:rsidRPr="007C4D35" w:rsidRDefault="007C4D35" w:rsidP="007C4D35">
      <w:pPr>
        <w:spacing w:after="0" w:line="240" w:lineRule="auto"/>
        <w:jc w:val="center"/>
        <w:rPr>
          <w:rFonts w:ascii="Verdana" w:eastAsia="AvenirNext LT Pro Regular" w:hAnsi="Verdana" w:cs="Times New Roman"/>
          <w:sz w:val="20"/>
          <w:szCs w:val="20"/>
        </w:rPr>
      </w:pPr>
    </w:p>
    <w:p w14:paraId="6E85F384" w14:textId="59B09E28"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55" w:name="_Toc59451978"/>
      <w:bookmarkStart w:id="156" w:name="_Toc80029152"/>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31</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MT monofásico 3/0 AWG, BT NAB y T2</w:t>
      </w:r>
      <w:bookmarkEnd w:id="155"/>
      <w:bookmarkEnd w:id="156"/>
    </w:p>
    <w:p w14:paraId="751C93A4" w14:textId="77777777" w:rsidR="00C25909" w:rsidRPr="007C4D35" w:rsidRDefault="00C25909" w:rsidP="007C4D35">
      <w:pPr>
        <w:keepNext/>
        <w:spacing w:after="0" w:line="240" w:lineRule="auto"/>
        <w:jc w:val="center"/>
        <w:rPr>
          <w:rFonts w:ascii="Verdana" w:eastAsia="AvenirNext LT Pro Regular" w:hAnsi="Verdana" w:cs="Times New Roman"/>
          <w:b/>
          <w:iCs/>
          <w:color w:val="000000"/>
          <w:sz w:val="20"/>
          <w:szCs w:val="18"/>
        </w:rPr>
      </w:pPr>
    </w:p>
    <w:p w14:paraId="23DC0305"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919" w:type="dxa"/>
        <w:tblInd w:w="-147" w:type="dxa"/>
        <w:tblLook w:val="04A0" w:firstRow="1" w:lastRow="0" w:firstColumn="1" w:lastColumn="0" w:noHBand="0" w:noVBand="1"/>
      </w:tblPr>
      <w:tblGrid>
        <w:gridCol w:w="1339"/>
        <w:gridCol w:w="1522"/>
        <w:gridCol w:w="1410"/>
        <w:gridCol w:w="1410"/>
        <w:gridCol w:w="1410"/>
        <w:gridCol w:w="1410"/>
        <w:gridCol w:w="1418"/>
      </w:tblGrid>
      <w:tr w:rsidR="007C4D35" w:rsidRPr="007C4D35" w14:paraId="2B44706D" w14:textId="77777777" w:rsidTr="00EF7347">
        <w:trPr>
          <w:trHeight w:val="336"/>
        </w:trPr>
        <w:tc>
          <w:tcPr>
            <w:tcW w:w="1339" w:type="dxa"/>
            <w:vMerge w:val="restart"/>
            <w:vAlign w:val="center"/>
          </w:tcPr>
          <w:p w14:paraId="4A6C983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580" w:type="dxa"/>
            <w:gridSpan w:val="6"/>
            <w:vAlign w:val="center"/>
          </w:tcPr>
          <w:p w14:paraId="4318D8D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67AA22A5" w14:textId="77777777" w:rsidTr="00EF7347">
        <w:trPr>
          <w:trHeight w:val="336"/>
        </w:trPr>
        <w:tc>
          <w:tcPr>
            <w:tcW w:w="1339" w:type="dxa"/>
            <w:vMerge/>
            <w:vAlign w:val="center"/>
          </w:tcPr>
          <w:p w14:paraId="7B99CCC7" w14:textId="77777777" w:rsidR="007C4D35" w:rsidRPr="007C4D35" w:rsidRDefault="007C4D35" w:rsidP="007C4D35">
            <w:pPr>
              <w:jc w:val="center"/>
              <w:rPr>
                <w:rFonts w:ascii="Verdana" w:eastAsia="AvenirNext LT Pro Regular" w:hAnsi="Verdana" w:cs="Times New Roman"/>
                <w:b/>
                <w:sz w:val="16"/>
                <w:szCs w:val="16"/>
              </w:rPr>
            </w:pPr>
          </w:p>
        </w:tc>
        <w:tc>
          <w:tcPr>
            <w:tcW w:w="1522" w:type="dxa"/>
            <w:vAlign w:val="center"/>
          </w:tcPr>
          <w:p w14:paraId="5651DD8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10" w:type="dxa"/>
            <w:vAlign w:val="center"/>
          </w:tcPr>
          <w:p w14:paraId="1DADAD1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10" w:type="dxa"/>
            <w:vAlign w:val="center"/>
          </w:tcPr>
          <w:p w14:paraId="2AD6F62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10" w:type="dxa"/>
            <w:vAlign w:val="center"/>
          </w:tcPr>
          <w:p w14:paraId="13AEB82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10" w:type="dxa"/>
            <w:vAlign w:val="center"/>
          </w:tcPr>
          <w:p w14:paraId="30DB4C3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18" w:type="dxa"/>
            <w:vAlign w:val="center"/>
          </w:tcPr>
          <w:p w14:paraId="6806CB1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5C05CCF5" w14:textId="77777777" w:rsidTr="00EF7347">
        <w:trPr>
          <w:trHeight w:val="336"/>
        </w:trPr>
        <w:tc>
          <w:tcPr>
            <w:tcW w:w="1339" w:type="dxa"/>
            <w:vAlign w:val="center"/>
          </w:tcPr>
          <w:p w14:paraId="0500065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22" w:type="dxa"/>
            <w:vAlign w:val="center"/>
          </w:tcPr>
          <w:p w14:paraId="6D00B8E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0" w:type="dxa"/>
            <w:vAlign w:val="center"/>
          </w:tcPr>
          <w:p w14:paraId="4FC2930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0" w:type="dxa"/>
            <w:vAlign w:val="center"/>
          </w:tcPr>
          <w:p w14:paraId="768FE31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0" w:type="dxa"/>
            <w:vAlign w:val="center"/>
          </w:tcPr>
          <w:p w14:paraId="0907B7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0" w:type="dxa"/>
            <w:vAlign w:val="center"/>
          </w:tcPr>
          <w:p w14:paraId="08261A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8" w:type="dxa"/>
            <w:vAlign w:val="center"/>
          </w:tcPr>
          <w:p w14:paraId="38CE43A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42F6E8D2" w14:textId="77777777" w:rsidTr="00EF7347">
        <w:trPr>
          <w:trHeight w:val="336"/>
        </w:trPr>
        <w:tc>
          <w:tcPr>
            <w:tcW w:w="1339" w:type="dxa"/>
            <w:vAlign w:val="center"/>
          </w:tcPr>
          <w:p w14:paraId="6594BFC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22" w:type="dxa"/>
            <w:vAlign w:val="center"/>
          </w:tcPr>
          <w:p w14:paraId="168EEB6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0" w:type="dxa"/>
            <w:vAlign w:val="center"/>
          </w:tcPr>
          <w:p w14:paraId="03EA60C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0" w:type="dxa"/>
            <w:vAlign w:val="center"/>
          </w:tcPr>
          <w:p w14:paraId="51909F1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410" w:type="dxa"/>
            <w:vAlign w:val="center"/>
          </w:tcPr>
          <w:p w14:paraId="34352B6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10" w:type="dxa"/>
            <w:vAlign w:val="center"/>
          </w:tcPr>
          <w:p w14:paraId="76CEB8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18" w:type="dxa"/>
            <w:vAlign w:val="center"/>
          </w:tcPr>
          <w:p w14:paraId="738150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r>
      <w:tr w:rsidR="007C4D35" w:rsidRPr="007C4D35" w14:paraId="0688CF0C" w14:textId="77777777" w:rsidTr="00EF7347">
        <w:trPr>
          <w:trHeight w:val="336"/>
        </w:trPr>
        <w:tc>
          <w:tcPr>
            <w:tcW w:w="1339" w:type="dxa"/>
            <w:vAlign w:val="center"/>
          </w:tcPr>
          <w:p w14:paraId="154E92F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22" w:type="dxa"/>
            <w:vAlign w:val="center"/>
          </w:tcPr>
          <w:p w14:paraId="0267C2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10" w:type="dxa"/>
            <w:vAlign w:val="center"/>
          </w:tcPr>
          <w:p w14:paraId="618D38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410" w:type="dxa"/>
            <w:vAlign w:val="center"/>
          </w:tcPr>
          <w:p w14:paraId="01B4F2C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410" w:type="dxa"/>
            <w:vAlign w:val="center"/>
          </w:tcPr>
          <w:p w14:paraId="15D2BE3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410" w:type="dxa"/>
            <w:vAlign w:val="center"/>
          </w:tcPr>
          <w:p w14:paraId="50D842D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418" w:type="dxa"/>
            <w:vAlign w:val="center"/>
          </w:tcPr>
          <w:p w14:paraId="1388EA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r>
      <w:tr w:rsidR="007C4D35" w:rsidRPr="007C4D35" w14:paraId="21F1D308" w14:textId="77777777" w:rsidTr="00EF7347">
        <w:trPr>
          <w:trHeight w:val="336"/>
        </w:trPr>
        <w:tc>
          <w:tcPr>
            <w:tcW w:w="1339" w:type="dxa"/>
            <w:vAlign w:val="center"/>
          </w:tcPr>
          <w:p w14:paraId="497BA14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22" w:type="dxa"/>
            <w:vAlign w:val="center"/>
          </w:tcPr>
          <w:p w14:paraId="26E7EB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410" w:type="dxa"/>
            <w:vAlign w:val="center"/>
          </w:tcPr>
          <w:p w14:paraId="2A492A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410" w:type="dxa"/>
            <w:vAlign w:val="center"/>
          </w:tcPr>
          <w:p w14:paraId="53EF9A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1,2(1)/0,7(1)</w:t>
            </w:r>
          </w:p>
        </w:tc>
        <w:tc>
          <w:tcPr>
            <w:tcW w:w="1410" w:type="dxa"/>
            <w:vAlign w:val="center"/>
          </w:tcPr>
          <w:p w14:paraId="2A008D1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410" w:type="dxa"/>
            <w:vAlign w:val="center"/>
          </w:tcPr>
          <w:p w14:paraId="7230850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18" w:type="dxa"/>
            <w:vAlign w:val="center"/>
          </w:tcPr>
          <w:p w14:paraId="4A6BBB0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1,5(1)/0,9(1)</w:t>
            </w:r>
          </w:p>
        </w:tc>
      </w:tr>
      <w:tr w:rsidR="007C4D35" w:rsidRPr="007C4D35" w14:paraId="15A89026" w14:textId="77777777" w:rsidTr="00EF7347">
        <w:trPr>
          <w:trHeight w:val="336"/>
        </w:trPr>
        <w:tc>
          <w:tcPr>
            <w:tcW w:w="1339" w:type="dxa"/>
            <w:vAlign w:val="center"/>
          </w:tcPr>
          <w:p w14:paraId="5539A03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22" w:type="dxa"/>
            <w:vAlign w:val="center"/>
          </w:tcPr>
          <w:p w14:paraId="1EC339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410" w:type="dxa"/>
            <w:vAlign w:val="center"/>
          </w:tcPr>
          <w:p w14:paraId="428DBB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410" w:type="dxa"/>
            <w:vAlign w:val="center"/>
          </w:tcPr>
          <w:p w14:paraId="525A316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10" w:type="dxa"/>
            <w:vAlign w:val="center"/>
          </w:tcPr>
          <w:p w14:paraId="692653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410" w:type="dxa"/>
            <w:vAlign w:val="center"/>
          </w:tcPr>
          <w:p w14:paraId="7E576A3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18" w:type="dxa"/>
            <w:vAlign w:val="center"/>
          </w:tcPr>
          <w:p w14:paraId="7A93DD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r>
      <w:tr w:rsidR="007C4D35" w:rsidRPr="007C4D35" w14:paraId="6B60A546" w14:textId="77777777" w:rsidTr="00EF7347">
        <w:trPr>
          <w:trHeight w:val="336"/>
        </w:trPr>
        <w:tc>
          <w:tcPr>
            <w:tcW w:w="1339" w:type="dxa"/>
            <w:vAlign w:val="center"/>
          </w:tcPr>
          <w:p w14:paraId="7EAEAE6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22" w:type="dxa"/>
            <w:vAlign w:val="center"/>
          </w:tcPr>
          <w:p w14:paraId="0E64E8B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10" w:type="dxa"/>
            <w:vAlign w:val="center"/>
          </w:tcPr>
          <w:p w14:paraId="5040FC9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410" w:type="dxa"/>
            <w:vAlign w:val="center"/>
          </w:tcPr>
          <w:p w14:paraId="6827F31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10" w:type="dxa"/>
            <w:vAlign w:val="center"/>
          </w:tcPr>
          <w:p w14:paraId="5FA5B4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410" w:type="dxa"/>
            <w:vAlign w:val="center"/>
          </w:tcPr>
          <w:p w14:paraId="73033DA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418" w:type="dxa"/>
            <w:vAlign w:val="center"/>
          </w:tcPr>
          <w:p w14:paraId="5E61DC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r>
      <w:tr w:rsidR="007C4D35" w:rsidRPr="007C4D35" w14:paraId="35603ED3" w14:textId="77777777" w:rsidTr="00EF7347">
        <w:trPr>
          <w:trHeight w:val="336"/>
        </w:trPr>
        <w:tc>
          <w:tcPr>
            <w:tcW w:w="1339" w:type="dxa"/>
            <w:vAlign w:val="center"/>
          </w:tcPr>
          <w:p w14:paraId="75B1517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2" w:type="dxa"/>
            <w:vAlign w:val="center"/>
          </w:tcPr>
          <w:p w14:paraId="2E8FE0F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410" w:type="dxa"/>
            <w:vAlign w:val="center"/>
          </w:tcPr>
          <w:p w14:paraId="60B6DC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c>
          <w:tcPr>
            <w:tcW w:w="1410" w:type="dxa"/>
            <w:vAlign w:val="center"/>
          </w:tcPr>
          <w:p w14:paraId="6232C98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410" w:type="dxa"/>
            <w:vAlign w:val="center"/>
          </w:tcPr>
          <w:p w14:paraId="516A96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410" w:type="dxa"/>
            <w:vAlign w:val="center"/>
          </w:tcPr>
          <w:p w14:paraId="0124AD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c>
          <w:tcPr>
            <w:tcW w:w="1418" w:type="dxa"/>
            <w:vAlign w:val="center"/>
          </w:tcPr>
          <w:p w14:paraId="7719D7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r>
      <w:tr w:rsidR="007C4D35" w:rsidRPr="007C4D35" w14:paraId="0E9BEFBF" w14:textId="77777777" w:rsidTr="00EF7347">
        <w:trPr>
          <w:trHeight w:val="336"/>
        </w:trPr>
        <w:tc>
          <w:tcPr>
            <w:tcW w:w="1339" w:type="dxa"/>
            <w:vAlign w:val="center"/>
          </w:tcPr>
          <w:p w14:paraId="4856FE7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2" w:type="dxa"/>
            <w:vAlign w:val="center"/>
          </w:tcPr>
          <w:p w14:paraId="4C6DF9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c>
          <w:tcPr>
            <w:tcW w:w="1410" w:type="dxa"/>
            <w:vAlign w:val="center"/>
          </w:tcPr>
          <w:p w14:paraId="320763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410" w:type="dxa"/>
            <w:vAlign w:val="center"/>
          </w:tcPr>
          <w:p w14:paraId="608CA40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410" w:type="dxa"/>
            <w:vAlign w:val="center"/>
          </w:tcPr>
          <w:p w14:paraId="0E7EC59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410" w:type="dxa"/>
            <w:vAlign w:val="center"/>
          </w:tcPr>
          <w:p w14:paraId="306E17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418" w:type="dxa"/>
            <w:vAlign w:val="center"/>
          </w:tcPr>
          <w:p w14:paraId="0A8E428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3,0(1)/1,8(1)</w:t>
            </w:r>
          </w:p>
        </w:tc>
      </w:tr>
      <w:tr w:rsidR="007C4D35" w:rsidRPr="007C4D35" w14:paraId="15B76796" w14:textId="77777777" w:rsidTr="00EF7347">
        <w:trPr>
          <w:trHeight w:val="336"/>
        </w:trPr>
        <w:tc>
          <w:tcPr>
            <w:tcW w:w="1339" w:type="dxa"/>
            <w:vAlign w:val="center"/>
          </w:tcPr>
          <w:p w14:paraId="0F4921A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2" w:type="dxa"/>
            <w:vAlign w:val="center"/>
          </w:tcPr>
          <w:p w14:paraId="039D68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410" w:type="dxa"/>
            <w:vAlign w:val="center"/>
          </w:tcPr>
          <w:p w14:paraId="48B346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2,3(1)/1,5(1)</w:t>
            </w:r>
          </w:p>
        </w:tc>
        <w:tc>
          <w:tcPr>
            <w:tcW w:w="1410" w:type="dxa"/>
            <w:vAlign w:val="center"/>
          </w:tcPr>
          <w:p w14:paraId="20A5159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410" w:type="dxa"/>
            <w:vAlign w:val="center"/>
          </w:tcPr>
          <w:p w14:paraId="7839067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410" w:type="dxa"/>
            <w:vAlign w:val="center"/>
          </w:tcPr>
          <w:p w14:paraId="3EB9ABD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418" w:type="dxa"/>
            <w:vAlign w:val="center"/>
          </w:tcPr>
          <w:p w14:paraId="740242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r>
      <w:tr w:rsidR="007C4D35" w:rsidRPr="007C4D35" w14:paraId="6E176A59" w14:textId="77777777" w:rsidTr="00EF7347">
        <w:trPr>
          <w:trHeight w:val="336"/>
        </w:trPr>
        <w:tc>
          <w:tcPr>
            <w:tcW w:w="1339" w:type="dxa"/>
            <w:vAlign w:val="center"/>
          </w:tcPr>
          <w:p w14:paraId="380D9BA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2" w:type="dxa"/>
            <w:vAlign w:val="center"/>
          </w:tcPr>
          <w:p w14:paraId="7D19AF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410" w:type="dxa"/>
            <w:vAlign w:val="center"/>
          </w:tcPr>
          <w:p w14:paraId="5D5FA3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410" w:type="dxa"/>
            <w:vAlign w:val="center"/>
          </w:tcPr>
          <w:p w14:paraId="39163FD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2,9(1)/1,8(1)</w:t>
            </w:r>
          </w:p>
        </w:tc>
        <w:tc>
          <w:tcPr>
            <w:tcW w:w="1410" w:type="dxa"/>
            <w:vAlign w:val="center"/>
          </w:tcPr>
          <w:p w14:paraId="259B22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3,2(1)/2,0(1)</w:t>
            </w:r>
          </w:p>
        </w:tc>
        <w:tc>
          <w:tcPr>
            <w:tcW w:w="1410" w:type="dxa"/>
            <w:vAlign w:val="center"/>
          </w:tcPr>
          <w:p w14:paraId="4B80851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3,5(1)/2,1(1)</w:t>
            </w:r>
          </w:p>
        </w:tc>
        <w:tc>
          <w:tcPr>
            <w:tcW w:w="1418" w:type="dxa"/>
            <w:vAlign w:val="center"/>
          </w:tcPr>
          <w:p w14:paraId="1C7FCE3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r>
      <w:tr w:rsidR="007C4D35" w:rsidRPr="007C4D35" w14:paraId="4A3D697C" w14:textId="77777777" w:rsidTr="00EF7347">
        <w:trPr>
          <w:trHeight w:val="336"/>
        </w:trPr>
        <w:tc>
          <w:tcPr>
            <w:tcW w:w="1339" w:type="dxa"/>
            <w:vAlign w:val="center"/>
          </w:tcPr>
          <w:p w14:paraId="1357CC0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2" w:type="dxa"/>
            <w:vAlign w:val="center"/>
          </w:tcPr>
          <w:p w14:paraId="2A3AC70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410" w:type="dxa"/>
            <w:vAlign w:val="center"/>
          </w:tcPr>
          <w:p w14:paraId="2BF2A1B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410" w:type="dxa"/>
            <w:vAlign w:val="center"/>
          </w:tcPr>
          <w:p w14:paraId="16322C6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3,2(1)/2,0(1)</w:t>
            </w:r>
          </w:p>
        </w:tc>
        <w:tc>
          <w:tcPr>
            <w:tcW w:w="1410" w:type="dxa"/>
            <w:vAlign w:val="center"/>
          </w:tcPr>
          <w:p w14:paraId="1DDEB6E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3,5(1)/2,1(1)</w:t>
            </w:r>
          </w:p>
        </w:tc>
        <w:tc>
          <w:tcPr>
            <w:tcW w:w="1410" w:type="dxa"/>
            <w:vAlign w:val="center"/>
          </w:tcPr>
          <w:p w14:paraId="041C627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3,9(1)/2,3(1)</w:t>
            </w:r>
          </w:p>
        </w:tc>
        <w:tc>
          <w:tcPr>
            <w:tcW w:w="1418" w:type="dxa"/>
            <w:vAlign w:val="center"/>
          </w:tcPr>
          <w:p w14:paraId="4FFA23D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4,2(1)/2,5(1)</w:t>
            </w:r>
          </w:p>
        </w:tc>
      </w:tr>
      <w:tr w:rsidR="007C4D35" w:rsidRPr="007C4D35" w14:paraId="2C44BA30" w14:textId="77777777" w:rsidTr="00EF7347">
        <w:trPr>
          <w:trHeight w:val="336"/>
        </w:trPr>
        <w:tc>
          <w:tcPr>
            <w:tcW w:w="1339" w:type="dxa"/>
            <w:vAlign w:val="center"/>
          </w:tcPr>
          <w:p w14:paraId="3104A25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22" w:type="dxa"/>
            <w:vAlign w:val="center"/>
          </w:tcPr>
          <w:p w14:paraId="19D5042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410" w:type="dxa"/>
            <w:vAlign w:val="center"/>
          </w:tcPr>
          <w:p w14:paraId="1C0E160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410" w:type="dxa"/>
            <w:vAlign w:val="center"/>
          </w:tcPr>
          <w:p w14:paraId="636EEE2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3,5(1)/2,1(1)</w:t>
            </w:r>
          </w:p>
        </w:tc>
        <w:tc>
          <w:tcPr>
            <w:tcW w:w="1410" w:type="dxa"/>
            <w:vAlign w:val="center"/>
          </w:tcPr>
          <w:p w14:paraId="31B3BE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410" w:type="dxa"/>
            <w:vAlign w:val="center"/>
          </w:tcPr>
          <w:p w14:paraId="5796031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4,3(1)/2,5(1)</w:t>
            </w:r>
          </w:p>
        </w:tc>
        <w:tc>
          <w:tcPr>
            <w:tcW w:w="1418" w:type="dxa"/>
            <w:vAlign w:val="center"/>
          </w:tcPr>
          <w:p w14:paraId="3101C73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4,6(1)/2,7(1)</w:t>
            </w:r>
          </w:p>
        </w:tc>
      </w:tr>
      <w:tr w:rsidR="007C4D35" w:rsidRPr="007C4D35" w14:paraId="2A217CDC" w14:textId="77777777" w:rsidTr="00EF7347">
        <w:trPr>
          <w:trHeight w:val="336"/>
        </w:trPr>
        <w:tc>
          <w:tcPr>
            <w:tcW w:w="1339" w:type="dxa"/>
            <w:vAlign w:val="center"/>
          </w:tcPr>
          <w:p w14:paraId="63A78D2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22" w:type="dxa"/>
            <w:vAlign w:val="center"/>
          </w:tcPr>
          <w:p w14:paraId="2DDF7A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410" w:type="dxa"/>
            <w:vAlign w:val="center"/>
          </w:tcPr>
          <w:p w14:paraId="7162862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410" w:type="dxa"/>
            <w:vAlign w:val="center"/>
          </w:tcPr>
          <w:p w14:paraId="6BC06A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3,5(1)/2,1(1)</w:t>
            </w:r>
          </w:p>
        </w:tc>
        <w:tc>
          <w:tcPr>
            <w:tcW w:w="1410" w:type="dxa"/>
            <w:vAlign w:val="center"/>
          </w:tcPr>
          <w:p w14:paraId="4FBE66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410" w:type="dxa"/>
            <w:vAlign w:val="center"/>
          </w:tcPr>
          <w:p w14:paraId="566B62C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4,3(1)/2,5(1)</w:t>
            </w:r>
          </w:p>
        </w:tc>
        <w:tc>
          <w:tcPr>
            <w:tcW w:w="1418" w:type="dxa"/>
            <w:vAlign w:val="center"/>
          </w:tcPr>
          <w:p w14:paraId="70B9FCB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4,6(1)/2,7(1)</w:t>
            </w:r>
          </w:p>
        </w:tc>
      </w:tr>
    </w:tbl>
    <w:p w14:paraId="14168848" w14:textId="77777777" w:rsidR="007C4D35" w:rsidRPr="007C4D35" w:rsidRDefault="007C4D35" w:rsidP="007C4D35">
      <w:pPr>
        <w:spacing w:after="0" w:line="240" w:lineRule="auto"/>
        <w:rPr>
          <w:rFonts w:ascii="Verdana" w:eastAsia="AvenirNext LT Pro Regular" w:hAnsi="Verdana" w:cs="Times New Roman"/>
          <w:sz w:val="20"/>
          <w:szCs w:val="20"/>
        </w:rPr>
      </w:pPr>
    </w:p>
    <w:p w14:paraId="3F76DE97" w14:textId="77777777" w:rsidR="007C4D35" w:rsidRPr="007C4D35" w:rsidRDefault="007C4D35" w:rsidP="007C4D35">
      <w:pPr>
        <w:spacing w:after="0" w:line="240" w:lineRule="auto"/>
        <w:rPr>
          <w:rFonts w:ascii="Verdana" w:eastAsia="AvenirNext LT Pro Regular" w:hAnsi="Verdana" w:cs="Times New Roman"/>
          <w:sz w:val="20"/>
          <w:szCs w:val="20"/>
        </w:rPr>
      </w:pPr>
    </w:p>
    <w:p w14:paraId="00617FB5" w14:textId="77777777" w:rsidR="004A3375" w:rsidRDefault="004A3375" w:rsidP="007C4D35">
      <w:pPr>
        <w:keepNext/>
        <w:spacing w:after="0" w:line="240" w:lineRule="auto"/>
        <w:jc w:val="center"/>
        <w:rPr>
          <w:rFonts w:ascii="Verdana" w:eastAsia="AvenirNext LT Pro Regular" w:hAnsi="Verdana" w:cs="Times New Roman"/>
          <w:b/>
          <w:iCs/>
          <w:color w:val="000000"/>
          <w:sz w:val="20"/>
          <w:szCs w:val="18"/>
        </w:rPr>
      </w:pPr>
      <w:bookmarkStart w:id="157" w:name="_Toc59451981"/>
      <w:bookmarkStart w:id="158" w:name="_Toc80029153"/>
    </w:p>
    <w:p w14:paraId="67A84434" w14:textId="77777777" w:rsidR="004A3375" w:rsidRDefault="004A3375" w:rsidP="007C4D35">
      <w:pPr>
        <w:keepNext/>
        <w:spacing w:after="0" w:line="240" w:lineRule="auto"/>
        <w:jc w:val="center"/>
        <w:rPr>
          <w:rFonts w:ascii="Verdana" w:eastAsia="AvenirNext LT Pro Regular" w:hAnsi="Verdana" w:cs="Times New Roman"/>
          <w:b/>
          <w:iCs/>
          <w:color w:val="000000"/>
          <w:sz w:val="20"/>
          <w:szCs w:val="18"/>
        </w:rPr>
      </w:pPr>
    </w:p>
    <w:p w14:paraId="4E4615AE" w14:textId="717EBBC0" w:rsid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32</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MT trifásico 3/0 AWG, BT NAB y T1</w:t>
      </w:r>
      <w:bookmarkEnd w:id="157"/>
      <w:bookmarkEnd w:id="158"/>
    </w:p>
    <w:p w14:paraId="3E9692A9" w14:textId="77777777" w:rsidR="00C25909" w:rsidRPr="007C4D35" w:rsidRDefault="00C25909" w:rsidP="007C4D35">
      <w:pPr>
        <w:keepNext/>
        <w:spacing w:after="0" w:line="240" w:lineRule="auto"/>
        <w:jc w:val="center"/>
        <w:rPr>
          <w:rFonts w:ascii="Verdana" w:eastAsia="AvenirNext LT Pro Regular" w:hAnsi="Verdana" w:cs="Times New Roman"/>
          <w:b/>
          <w:iCs/>
          <w:color w:val="000000"/>
          <w:sz w:val="20"/>
          <w:szCs w:val="18"/>
        </w:rPr>
      </w:pPr>
    </w:p>
    <w:p w14:paraId="71BA9158"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603" w:type="dxa"/>
        <w:tblInd w:w="-147" w:type="dxa"/>
        <w:tblLook w:val="04A0" w:firstRow="1" w:lastRow="0" w:firstColumn="1" w:lastColumn="0" w:noHBand="0" w:noVBand="1"/>
      </w:tblPr>
      <w:tblGrid>
        <w:gridCol w:w="1294"/>
        <w:gridCol w:w="1473"/>
        <w:gridCol w:w="1364"/>
        <w:gridCol w:w="1364"/>
        <w:gridCol w:w="1364"/>
        <w:gridCol w:w="1364"/>
        <w:gridCol w:w="1380"/>
      </w:tblGrid>
      <w:tr w:rsidR="007C4D35" w:rsidRPr="007C4D35" w14:paraId="0FA6B285" w14:textId="77777777" w:rsidTr="00EF7347">
        <w:trPr>
          <w:trHeight w:val="322"/>
        </w:trPr>
        <w:tc>
          <w:tcPr>
            <w:tcW w:w="1294" w:type="dxa"/>
            <w:vMerge w:val="restart"/>
            <w:vAlign w:val="center"/>
          </w:tcPr>
          <w:p w14:paraId="1D66D4B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309" w:type="dxa"/>
            <w:gridSpan w:val="6"/>
            <w:vAlign w:val="center"/>
          </w:tcPr>
          <w:p w14:paraId="0CFAE16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5695CC61" w14:textId="77777777" w:rsidTr="00EF7347">
        <w:trPr>
          <w:trHeight w:val="322"/>
        </w:trPr>
        <w:tc>
          <w:tcPr>
            <w:tcW w:w="1294" w:type="dxa"/>
            <w:vMerge/>
            <w:vAlign w:val="center"/>
          </w:tcPr>
          <w:p w14:paraId="091B5A55" w14:textId="77777777" w:rsidR="007C4D35" w:rsidRPr="007C4D35" w:rsidRDefault="007C4D35" w:rsidP="007C4D35">
            <w:pPr>
              <w:jc w:val="center"/>
              <w:rPr>
                <w:rFonts w:ascii="Verdana" w:eastAsia="AvenirNext LT Pro Regular" w:hAnsi="Verdana" w:cs="Times New Roman"/>
                <w:b/>
                <w:sz w:val="16"/>
                <w:szCs w:val="16"/>
              </w:rPr>
            </w:pPr>
          </w:p>
        </w:tc>
        <w:tc>
          <w:tcPr>
            <w:tcW w:w="1473" w:type="dxa"/>
            <w:vAlign w:val="center"/>
          </w:tcPr>
          <w:p w14:paraId="7965235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64" w:type="dxa"/>
            <w:vAlign w:val="center"/>
          </w:tcPr>
          <w:p w14:paraId="38092D0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364" w:type="dxa"/>
            <w:vAlign w:val="center"/>
          </w:tcPr>
          <w:p w14:paraId="531215F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64" w:type="dxa"/>
            <w:vAlign w:val="center"/>
          </w:tcPr>
          <w:p w14:paraId="77E1F1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64" w:type="dxa"/>
            <w:vAlign w:val="center"/>
          </w:tcPr>
          <w:p w14:paraId="320951A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376" w:type="dxa"/>
            <w:vAlign w:val="center"/>
          </w:tcPr>
          <w:p w14:paraId="2A8F4D5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7F34A617" w14:textId="77777777" w:rsidTr="00EF7347">
        <w:trPr>
          <w:trHeight w:val="322"/>
        </w:trPr>
        <w:tc>
          <w:tcPr>
            <w:tcW w:w="1294" w:type="dxa"/>
            <w:vAlign w:val="center"/>
          </w:tcPr>
          <w:p w14:paraId="4BCE88A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73" w:type="dxa"/>
            <w:vAlign w:val="center"/>
          </w:tcPr>
          <w:p w14:paraId="4D5DE3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25E909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782170F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35F6C94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5793BE9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6" w:type="dxa"/>
            <w:vAlign w:val="center"/>
          </w:tcPr>
          <w:p w14:paraId="5A04A4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1748CBF5" w14:textId="77777777" w:rsidTr="00EF7347">
        <w:trPr>
          <w:trHeight w:val="322"/>
        </w:trPr>
        <w:tc>
          <w:tcPr>
            <w:tcW w:w="1294" w:type="dxa"/>
            <w:vAlign w:val="center"/>
          </w:tcPr>
          <w:p w14:paraId="21D4C65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73" w:type="dxa"/>
            <w:vAlign w:val="center"/>
          </w:tcPr>
          <w:p w14:paraId="7AC955A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18E829B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1D95D6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1845939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403C30F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6" w:type="dxa"/>
            <w:vAlign w:val="center"/>
          </w:tcPr>
          <w:p w14:paraId="602F728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4E54AB57" w14:textId="77777777" w:rsidTr="00EF7347">
        <w:trPr>
          <w:trHeight w:val="322"/>
        </w:trPr>
        <w:tc>
          <w:tcPr>
            <w:tcW w:w="1294" w:type="dxa"/>
            <w:vAlign w:val="center"/>
          </w:tcPr>
          <w:p w14:paraId="5EC52A9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73" w:type="dxa"/>
            <w:vAlign w:val="center"/>
          </w:tcPr>
          <w:p w14:paraId="4D0043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64" w:type="dxa"/>
            <w:vAlign w:val="center"/>
          </w:tcPr>
          <w:p w14:paraId="1E2721C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64" w:type="dxa"/>
            <w:vAlign w:val="center"/>
          </w:tcPr>
          <w:p w14:paraId="5E48D60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64" w:type="dxa"/>
            <w:vAlign w:val="center"/>
          </w:tcPr>
          <w:p w14:paraId="2B4847A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0,7(1)/0,5(1)</w:t>
            </w:r>
          </w:p>
        </w:tc>
        <w:tc>
          <w:tcPr>
            <w:tcW w:w="1364" w:type="dxa"/>
            <w:vAlign w:val="center"/>
          </w:tcPr>
          <w:p w14:paraId="0EF19B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0,7(1)/0,5(1)</w:t>
            </w:r>
          </w:p>
        </w:tc>
        <w:tc>
          <w:tcPr>
            <w:tcW w:w="1376" w:type="dxa"/>
            <w:vAlign w:val="center"/>
          </w:tcPr>
          <w:p w14:paraId="65E6479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r>
      <w:tr w:rsidR="007C4D35" w:rsidRPr="007C4D35" w14:paraId="61D581B6" w14:textId="77777777" w:rsidTr="00EF7347">
        <w:trPr>
          <w:trHeight w:val="322"/>
        </w:trPr>
        <w:tc>
          <w:tcPr>
            <w:tcW w:w="1294" w:type="dxa"/>
            <w:vAlign w:val="center"/>
          </w:tcPr>
          <w:p w14:paraId="213E19C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73" w:type="dxa"/>
            <w:vAlign w:val="center"/>
          </w:tcPr>
          <w:p w14:paraId="666E98D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0,7(1)/0,5(1)</w:t>
            </w:r>
          </w:p>
        </w:tc>
        <w:tc>
          <w:tcPr>
            <w:tcW w:w="1364" w:type="dxa"/>
            <w:vAlign w:val="center"/>
          </w:tcPr>
          <w:p w14:paraId="3BEB466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0,7(1)/0,5(1)</w:t>
            </w:r>
          </w:p>
        </w:tc>
        <w:tc>
          <w:tcPr>
            <w:tcW w:w="1364" w:type="dxa"/>
            <w:vAlign w:val="center"/>
          </w:tcPr>
          <w:p w14:paraId="4BF7C6E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64" w:type="dxa"/>
            <w:vAlign w:val="center"/>
          </w:tcPr>
          <w:p w14:paraId="7B95CF8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64" w:type="dxa"/>
            <w:vAlign w:val="center"/>
          </w:tcPr>
          <w:p w14:paraId="3D4738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376" w:type="dxa"/>
            <w:vAlign w:val="center"/>
          </w:tcPr>
          <w:p w14:paraId="704D55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r>
      <w:tr w:rsidR="007C4D35" w:rsidRPr="007C4D35" w14:paraId="7CD579BD" w14:textId="77777777" w:rsidTr="00EF7347">
        <w:trPr>
          <w:trHeight w:val="322"/>
        </w:trPr>
        <w:tc>
          <w:tcPr>
            <w:tcW w:w="1294" w:type="dxa"/>
            <w:vAlign w:val="center"/>
          </w:tcPr>
          <w:p w14:paraId="56DE132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73" w:type="dxa"/>
            <w:vAlign w:val="center"/>
          </w:tcPr>
          <w:p w14:paraId="2090EE6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xml:space="preserve">0,8(1)/0,6(1)  </w:t>
            </w:r>
          </w:p>
        </w:tc>
        <w:tc>
          <w:tcPr>
            <w:tcW w:w="1364" w:type="dxa"/>
            <w:vAlign w:val="center"/>
          </w:tcPr>
          <w:p w14:paraId="731679D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64" w:type="dxa"/>
            <w:vAlign w:val="center"/>
          </w:tcPr>
          <w:p w14:paraId="404E506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364" w:type="dxa"/>
            <w:vAlign w:val="center"/>
          </w:tcPr>
          <w:p w14:paraId="176F6AF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64" w:type="dxa"/>
            <w:vAlign w:val="center"/>
          </w:tcPr>
          <w:p w14:paraId="28666C2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76" w:type="dxa"/>
            <w:vAlign w:val="center"/>
          </w:tcPr>
          <w:p w14:paraId="7C4EF9E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r>
      <w:tr w:rsidR="007C4D35" w:rsidRPr="007C4D35" w14:paraId="1D155DDA" w14:textId="77777777" w:rsidTr="00EF7347">
        <w:trPr>
          <w:trHeight w:val="322"/>
        </w:trPr>
        <w:tc>
          <w:tcPr>
            <w:tcW w:w="1294" w:type="dxa"/>
            <w:vAlign w:val="center"/>
          </w:tcPr>
          <w:p w14:paraId="24AC46A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73" w:type="dxa"/>
            <w:vAlign w:val="center"/>
          </w:tcPr>
          <w:p w14:paraId="001FBD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364" w:type="dxa"/>
            <w:vAlign w:val="center"/>
          </w:tcPr>
          <w:p w14:paraId="5CA6640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64" w:type="dxa"/>
            <w:vAlign w:val="center"/>
          </w:tcPr>
          <w:p w14:paraId="7657B19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64" w:type="dxa"/>
            <w:vAlign w:val="center"/>
          </w:tcPr>
          <w:p w14:paraId="1D43CDD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1,3(1)/0,9(1)</w:t>
            </w:r>
          </w:p>
        </w:tc>
        <w:tc>
          <w:tcPr>
            <w:tcW w:w="1364" w:type="dxa"/>
            <w:vAlign w:val="center"/>
          </w:tcPr>
          <w:p w14:paraId="4D3B58A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76" w:type="dxa"/>
            <w:vAlign w:val="center"/>
          </w:tcPr>
          <w:p w14:paraId="78C4484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r>
      <w:tr w:rsidR="007C4D35" w:rsidRPr="007C4D35" w14:paraId="3D6FA3BF" w14:textId="77777777" w:rsidTr="00EF7347">
        <w:trPr>
          <w:trHeight w:val="322"/>
        </w:trPr>
        <w:tc>
          <w:tcPr>
            <w:tcW w:w="1294" w:type="dxa"/>
            <w:vAlign w:val="center"/>
          </w:tcPr>
          <w:p w14:paraId="57BE457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73" w:type="dxa"/>
            <w:vAlign w:val="center"/>
          </w:tcPr>
          <w:p w14:paraId="397CCFA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1,1(1)/0,8(1)</w:t>
            </w:r>
          </w:p>
        </w:tc>
        <w:tc>
          <w:tcPr>
            <w:tcW w:w="1364" w:type="dxa"/>
            <w:vAlign w:val="center"/>
          </w:tcPr>
          <w:p w14:paraId="04384F6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64" w:type="dxa"/>
            <w:vAlign w:val="center"/>
          </w:tcPr>
          <w:p w14:paraId="7F4B12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64" w:type="dxa"/>
            <w:vAlign w:val="center"/>
          </w:tcPr>
          <w:p w14:paraId="7E17BAF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64" w:type="dxa"/>
            <w:vAlign w:val="center"/>
          </w:tcPr>
          <w:p w14:paraId="6F6D041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76" w:type="dxa"/>
            <w:vAlign w:val="center"/>
          </w:tcPr>
          <w:p w14:paraId="4442457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r>
      <w:tr w:rsidR="007C4D35" w:rsidRPr="007C4D35" w14:paraId="1EDEB313" w14:textId="77777777" w:rsidTr="00EF7347">
        <w:trPr>
          <w:trHeight w:val="322"/>
        </w:trPr>
        <w:tc>
          <w:tcPr>
            <w:tcW w:w="1294" w:type="dxa"/>
            <w:vAlign w:val="center"/>
          </w:tcPr>
          <w:p w14:paraId="7EE9B51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73" w:type="dxa"/>
            <w:vAlign w:val="center"/>
          </w:tcPr>
          <w:p w14:paraId="66D54A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1,3(1)/0,9(1)</w:t>
            </w:r>
          </w:p>
        </w:tc>
        <w:tc>
          <w:tcPr>
            <w:tcW w:w="1364" w:type="dxa"/>
            <w:vAlign w:val="center"/>
          </w:tcPr>
          <w:p w14:paraId="1F919F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64" w:type="dxa"/>
            <w:vAlign w:val="center"/>
          </w:tcPr>
          <w:p w14:paraId="309C39C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64" w:type="dxa"/>
            <w:vAlign w:val="center"/>
          </w:tcPr>
          <w:p w14:paraId="74619CE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64" w:type="dxa"/>
            <w:vAlign w:val="center"/>
          </w:tcPr>
          <w:p w14:paraId="5FCDFFD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76" w:type="dxa"/>
            <w:vAlign w:val="center"/>
          </w:tcPr>
          <w:p w14:paraId="7CDBFF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2,0(1)/1,3(2)</w:t>
            </w:r>
          </w:p>
        </w:tc>
      </w:tr>
      <w:tr w:rsidR="007C4D35" w:rsidRPr="007C4D35" w14:paraId="22C06FAA" w14:textId="77777777" w:rsidTr="00EF7347">
        <w:trPr>
          <w:trHeight w:val="322"/>
        </w:trPr>
        <w:tc>
          <w:tcPr>
            <w:tcW w:w="1294" w:type="dxa"/>
            <w:vAlign w:val="center"/>
          </w:tcPr>
          <w:p w14:paraId="6088A21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73" w:type="dxa"/>
            <w:vAlign w:val="center"/>
          </w:tcPr>
          <w:p w14:paraId="74BE288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1,4(1)/1,0(1)</w:t>
            </w:r>
          </w:p>
        </w:tc>
        <w:tc>
          <w:tcPr>
            <w:tcW w:w="1364" w:type="dxa"/>
            <w:vAlign w:val="center"/>
          </w:tcPr>
          <w:p w14:paraId="3E26F3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64" w:type="dxa"/>
            <w:vAlign w:val="center"/>
          </w:tcPr>
          <w:p w14:paraId="775C4C4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c>
          <w:tcPr>
            <w:tcW w:w="1364" w:type="dxa"/>
            <w:vAlign w:val="center"/>
          </w:tcPr>
          <w:p w14:paraId="2AE86C1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64" w:type="dxa"/>
            <w:vAlign w:val="center"/>
          </w:tcPr>
          <w:p w14:paraId="3187455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2,1(1)/1,4(1)</w:t>
            </w:r>
          </w:p>
        </w:tc>
        <w:tc>
          <w:tcPr>
            <w:tcW w:w="1376" w:type="dxa"/>
            <w:vAlign w:val="center"/>
          </w:tcPr>
          <w:p w14:paraId="2D7CAB3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2,3(1)/1,4(2)</w:t>
            </w:r>
          </w:p>
        </w:tc>
      </w:tr>
      <w:tr w:rsidR="007C4D35" w:rsidRPr="007C4D35" w14:paraId="58477C04" w14:textId="77777777" w:rsidTr="00EF7347">
        <w:trPr>
          <w:trHeight w:val="322"/>
        </w:trPr>
        <w:tc>
          <w:tcPr>
            <w:tcW w:w="1294" w:type="dxa"/>
            <w:vAlign w:val="center"/>
          </w:tcPr>
          <w:p w14:paraId="4B887FB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73" w:type="dxa"/>
            <w:vAlign w:val="center"/>
          </w:tcPr>
          <w:p w14:paraId="4E9830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64" w:type="dxa"/>
            <w:vAlign w:val="center"/>
          </w:tcPr>
          <w:p w14:paraId="3F84A2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 1,1(1)</w:t>
            </w:r>
          </w:p>
        </w:tc>
        <w:tc>
          <w:tcPr>
            <w:tcW w:w="1364" w:type="dxa"/>
            <w:vAlign w:val="center"/>
          </w:tcPr>
          <w:p w14:paraId="5E646B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64" w:type="dxa"/>
            <w:vAlign w:val="center"/>
          </w:tcPr>
          <w:p w14:paraId="4D77401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2,1(1)/1,4(1)</w:t>
            </w:r>
          </w:p>
        </w:tc>
        <w:tc>
          <w:tcPr>
            <w:tcW w:w="1364" w:type="dxa"/>
            <w:vAlign w:val="center"/>
          </w:tcPr>
          <w:p w14:paraId="72E2E8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2,3(1)/1,5(1)</w:t>
            </w:r>
          </w:p>
        </w:tc>
        <w:tc>
          <w:tcPr>
            <w:tcW w:w="1376" w:type="dxa"/>
            <w:vAlign w:val="center"/>
          </w:tcPr>
          <w:p w14:paraId="05F30D0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2,5(1)/1,6(2)</w:t>
            </w:r>
          </w:p>
        </w:tc>
      </w:tr>
      <w:tr w:rsidR="007C4D35" w:rsidRPr="007C4D35" w14:paraId="3D5DE06E" w14:textId="77777777" w:rsidTr="00EF7347">
        <w:trPr>
          <w:trHeight w:val="322"/>
        </w:trPr>
        <w:tc>
          <w:tcPr>
            <w:tcW w:w="1294" w:type="dxa"/>
            <w:vAlign w:val="center"/>
          </w:tcPr>
          <w:p w14:paraId="496D815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73" w:type="dxa"/>
            <w:vAlign w:val="center"/>
          </w:tcPr>
          <w:p w14:paraId="0906CE6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64" w:type="dxa"/>
            <w:vAlign w:val="center"/>
          </w:tcPr>
          <w:p w14:paraId="652A08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 1,1(1)</w:t>
            </w:r>
          </w:p>
        </w:tc>
        <w:tc>
          <w:tcPr>
            <w:tcW w:w="1364" w:type="dxa"/>
            <w:vAlign w:val="center"/>
          </w:tcPr>
          <w:p w14:paraId="18A0C58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364" w:type="dxa"/>
            <w:vAlign w:val="center"/>
          </w:tcPr>
          <w:p w14:paraId="6AC71EE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c>
          <w:tcPr>
            <w:tcW w:w="1364" w:type="dxa"/>
            <w:vAlign w:val="center"/>
          </w:tcPr>
          <w:p w14:paraId="73F8EFE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376" w:type="dxa"/>
            <w:vAlign w:val="center"/>
          </w:tcPr>
          <w:p w14:paraId="3018AA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xml:space="preserve">2,8(1)/1,7(2) </w:t>
            </w:r>
          </w:p>
        </w:tc>
      </w:tr>
      <w:tr w:rsidR="007C4D35" w:rsidRPr="007C4D35" w14:paraId="3B46E4AD" w14:textId="77777777" w:rsidTr="00EF7347">
        <w:trPr>
          <w:trHeight w:val="322"/>
        </w:trPr>
        <w:tc>
          <w:tcPr>
            <w:tcW w:w="1294" w:type="dxa"/>
            <w:vAlign w:val="center"/>
          </w:tcPr>
          <w:p w14:paraId="5577A0E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73" w:type="dxa"/>
            <w:vAlign w:val="center"/>
          </w:tcPr>
          <w:p w14:paraId="69644F3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64" w:type="dxa"/>
            <w:vAlign w:val="center"/>
          </w:tcPr>
          <w:p w14:paraId="48403C5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 1,3(1)</w:t>
            </w:r>
          </w:p>
        </w:tc>
        <w:tc>
          <w:tcPr>
            <w:tcW w:w="1364" w:type="dxa"/>
            <w:vAlign w:val="center"/>
          </w:tcPr>
          <w:p w14:paraId="635788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2,3(1)/1,5(1)</w:t>
            </w:r>
          </w:p>
        </w:tc>
        <w:tc>
          <w:tcPr>
            <w:tcW w:w="1364" w:type="dxa"/>
            <w:vAlign w:val="center"/>
          </w:tcPr>
          <w:p w14:paraId="300A7E1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364" w:type="dxa"/>
            <w:vAlign w:val="center"/>
          </w:tcPr>
          <w:p w14:paraId="1D94E4E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76" w:type="dxa"/>
            <w:vAlign w:val="center"/>
          </w:tcPr>
          <w:p w14:paraId="741DEE2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3,0(1)/1,9(2)</w:t>
            </w:r>
          </w:p>
        </w:tc>
      </w:tr>
      <w:tr w:rsidR="007C4D35" w:rsidRPr="007C4D35" w14:paraId="7A699189" w14:textId="77777777" w:rsidTr="00EF7347">
        <w:trPr>
          <w:trHeight w:val="322"/>
        </w:trPr>
        <w:tc>
          <w:tcPr>
            <w:tcW w:w="1294" w:type="dxa"/>
            <w:vAlign w:val="center"/>
          </w:tcPr>
          <w:p w14:paraId="29BFA0D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73" w:type="dxa"/>
            <w:vAlign w:val="center"/>
          </w:tcPr>
          <w:p w14:paraId="3789D90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64" w:type="dxa"/>
            <w:vAlign w:val="center"/>
          </w:tcPr>
          <w:p w14:paraId="3E56DC1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 1,3(1)</w:t>
            </w:r>
          </w:p>
        </w:tc>
        <w:tc>
          <w:tcPr>
            <w:tcW w:w="1364" w:type="dxa"/>
            <w:vAlign w:val="center"/>
          </w:tcPr>
          <w:p w14:paraId="254671A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2,3(1)/1,5(1)</w:t>
            </w:r>
          </w:p>
        </w:tc>
        <w:tc>
          <w:tcPr>
            <w:tcW w:w="1364" w:type="dxa"/>
            <w:vAlign w:val="center"/>
          </w:tcPr>
          <w:p w14:paraId="1A8364A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364" w:type="dxa"/>
            <w:vAlign w:val="center"/>
          </w:tcPr>
          <w:p w14:paraId="3DB8D8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76" w:type="dxa"/>
            <w:vAlign w:val="center"/>
          </w:tcPr>
          <w:p w14:paraId="774DB0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3,0(1)/1,9(2)</w:t>
            </w:r>
          </w:p>
        </w:tc>
      </w:tr>
    </w:tbl>
    <w:p w14:paraId="2A829B6A" w14:textId="77777777" w:rsidR="007C4D35" w:rsidRPr="007C4D35" w:rsidRDefault="007C4D35" w:rsidP="007C4D35">
      <w:pPr>
        <w:spacing w:after="0" w:line="240" w:lineRule="auto"/>
        <w:rPr>
          <w:rFonts w:ascii="Verdana" w:eastAsia="AvenirNext LT Pro Regular" w:hAnsi="Verdana" w:cs="Times New Roman"/>
          <w:sz w:val="20"/>
          <w:szCs w:val="20"/>
        </w:rPr>
      </w:pPr>
    </w:p>
    <w:p w14:paraId="2933D51A" w14:textId="20AB7D6B"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59" w:name="_Toc59451982"/>
      <w:bookmarkStart w:id="160" w:name="_Toc80029154"/>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MT trifásico 3/0 AWG, BT NAB y T2</w:t>
      </w:r>
      <w:bookmarkEnd w:id="159"/>
      <w:bookmarkEnd w:id="160"/>
    </w:p>
    <w:p w14:paraId="5DBBF4F1" w14:textId="77777777" w:rsidR="00C25909" w:rsidRPr="007C4D35" w:rsidRDefault="00C25909" w:rsidP="007C4D35">
      <w:pPr>
        <w:keepNext/>
        <w:spacing w:after="0" w:line="240" w:lineRule="auto"/>
        <w:jc w:val="center"/>
        <w:rPr>
          <w:rFonts w:ascii="Verdana" w:eastAsia="AvenirNext LT Pro Regular" w:hAnsi="Verdana" w:cs="Times New Roman"/>
          <w:b/>
          <w:iCs/>
          <w:color w:val="000000"/>
          <w:sz w:val="20"/>
          <w:szCs w:val="18"/>
        </w:rPr>
      </w:pPr>
    </w:p>
    <w:p w14:paraId="448314BF"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693" w:type="dxa"/>
        <w:tblInd w:w="-147" w:type="dxa"/>
        <w:tblLook w:val="04A0" w:firstRow="1" w:lastRow="0" w:firstColumn="1" w:lastColumn="0" w:noHBand="0" w:noVBand="1"/>
      </w:tblPr>
      <w:tblGrid>
        <w:gridCol w:w="1307"/>
        <w:gridCol w:w="1486"/>
        <w:gridCol w:w="1376"/>
        <w:gridCol w:w="1376"/>
        <w:gridCol w:w="1376"/>
        <w:gridCol w:w="1376"/>
        <w:gridCol w:w="1396"/>
      </w:tblGrid>
      <w:tr w:rsidR="007C4D35" w:rsidRPr="007C4D35" w14:paraId="2A38A5E0" w14:textId="77777777" w:rsidTr="00EF7347">
        <w:trPr>
          <w:trHeight w:val="344"/>
        </w:trPr>
        <w:tc>
          <w:tcPr>
            <w:tcW w:w="1307" w:type="dxa"/>
            <w:vMerge w:val="restart"/>
            <w:vAlign w:val="center"/>
          </w:tcPr>
          <w:p w14:paraId="73BFB61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386" w:type="dxa"/>
            <w:gridSpan w:val="6"/>
            <w:vAlign w:val="center"/>
          </w:tcPr>
          <w:p w14:paraId="1CBA180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33A4D3D7" w14:textId="77777777" w:rsidTr="00EF7347">
        <w:trPr>
          <w:trHeight w:val="344"/>
        </w:trPr>
        <w:tc>
          <w:tcPr>
            <w:tcW w:w="1307" w:type="dxa"/>
            <w:vMerge/>
            <w:vAlign w:val="center"/>
          </w:tcPr>
          <w:p w14:paraId="5A405A57" w14:textId="77777777" w:rsidR="007C4D35" w:rsidRPr="007C4D35" w:rsidRDefault="007C4D35" w:rsidP="007C4D35">
            <w:pPr>
              <w:jc w:val="center"/>
              <w:rPr>
                <w:rFonts w:ascii="Verdana" w:eastAsia="AvenirNext LT Pro Regular" w:hAnsi="Verdana" w:cs="Times New Roman"/>
                <w:b/>
                <w:sz w:val="16"/>
                <w:szCs w:val="16"/>
              </w:rPr>
            </w:pPr>
          </w:p>
        </w:tc>
        <w:tc>
          <w:tcPr>
            <w:tcW w:w="1486" w:type="dxa"/>
            <w:vAlign w:val="center"/>
          </w:tcPr>
          <w:p w14:paraId="71D69E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76" w:type="dxa"/>
            <w:vAlign w:val="center"/>
          </w:tcPr>
          <w:p w14:paraId="519A37C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376" w:type="dxa"/>
            <w:vAlign w:val="center"/>
          </w:tcPr>
          <w:p w14:paraId="245B2B9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76" w:type="dxa"/>
            <w:vAlign w:val="center"/>
          </w:tcPr>
          <w:p w14:paraId="58A4B06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76" w:type="dxa"/>
            <w:vAlign w:val="center"/>
          </w:tcPr>
          <w:p w14:paraId="410F2F4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391" w:type="dxa"/>
            <w:vAlign w:val="center"/>
          </w:tcPr>
          <w:p w14:paraId="7E94F5C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50D7D607" w14:textId="77777777" w:rsidTr="00EF7347">
        <w:trPr>
          <w:trHeight w:val="344"/>
        </w:trPr>
        <w:tc>
          <w:tcPr>
            <w:tcW w:w="1307" w:type="dxa"/>
            <w:vAlign w:val="center"/>
          </w:tcPr>
          <w:p w14:paraId="555FBA2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86" w:type="dxa"/>
            <w:vAlign w:val="center"/>
          </w:tcPr>
          <w:p w14:paraId="5474EB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6" w:type="dxa"/>
            <w:vAlign w:val="center"/>
          </w:tcPr>
          <w:p w14:paraId="247C0B2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6" w:type="dxa"/>
            <w:vAlign w:val="center"/>
          </w:tcPr>
          <w:p w14:paraId="45C3EB9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6" w:type="dxa"/>
            <w:vAlign w:val="center"/>
          </w:tcPr>
          <w:p w14:paraId="0831202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6" w:type="dxa"/>
            <w:vAlign w:val="center"/>
          </w:tcPr>
          <w:p w14:paraId="5FAC13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6776BA5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55357914" w14:textId="77777777" w:rsidTr="00EF7347">
        <w:trPr>
          <w:trHeight w:val="344"/>
        </w:trPr>
        <w:tc>
          <w:tcPr>
            <w:tcW w:w="1307" w:type="dxa"/>
            <w:vAlign w:val="center"/>
          </w:tcPr>
          <w:p w14:paraId="033AA16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86" w:type="dxa"/>
            <w:vAlign w:val="center"/>
          </w:tcPr>
          <w:p w14:paraId="7B4E1A7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76" w:type="dxa"/>
            <w:vAlign w:val="center"/>
          </w:tcPr>
          <w:p w14:paraId="7E596C3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76" w:type="dxa"/>
            <w:vAlign w:val="center"/>
          </w:tcPr>
          <w:p w14:paraId="4798906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76" w:type="dxa"/>
            <w:vAlign w:val="center"/>
          </w:tcPr>
          <w:p w14:paraId="42E8C2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76" w:type="dxa"/>
            <w:vAlign w:val="center"/>
          </w:tcPr>
          <w:p w14:paraId="767383C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0,8(1)/0,6(1)</w:t>
            </w:r>
          </w:p>
        </w:tc>
        <w:tc>
          <w:tcPr>
            <w:tcW w:w="1391" w:type="dxa"/>
            <w:vAlign w:val="center"/>
          </w:tcPr>
          <w:p w14:paraId="489347C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0,8(1)/0,6(1)</w:t>
            </w:r>
          </w:p>
        </w:tc>
      </w:tr>
      <w:tr w:rsidR="007C4D35" w:rsidRPr="007C4D35" w14:paraId="7277D1D3" w14:textId="77777777" w:rsidTr="00EF7347">
        <w:trPr>
          <w:trHeight w:val="344"/>
        </w:trPr>
        <w:tc>
          <w:tcPr>
            <w:tcW w:w="1307" w:type="dxa"/>
            <w:vAlign w:val="center"/>
          </w:tcPr>
          <w:p w14:paraId="7F72E1A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86" w:type="dxa"/>
            <w:vAlign w:val="center"/>
          </w:tcPr>
          <w:p w14:paraId="7547F1B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0,8(1)/0,6(1)</w:t>
            </w:r>
          </w:p>
        </w:tc>
        <w:tc>
          <w:tcPr>
            <w:tcW w:w="1376" w:type="dxa"/>
            <w:vAlign w:val="center"/>
          </w:tcPr>
          <w:p w14:paraId="6411449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76" w:type="dxa"/>
            <w:vAlign w:val="center"/>
          </w:tcPr>
          <w:p w14:paraId="0581FF0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376" w:type="dxa"/>
            <w:vAlign w:val="center"/>
          </w:tcPr>
          <w:p w14:paraId="67204CC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76" w:type="dxa"/>
            <w:vAlign w:val="center"/>
          </w:tcPr>
          <w:p w14:paraId="5D2F88A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1" w:type="dxa"/>
            <w:vAlign w:val="center"/>
          </w:tcPr>
          <w:p w14:paraId="039B28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r>
      <w:tr w:rsidR="007C4D35" w:rsidRPr="007C4D35" w14:paraId="77E84A58" w14:textId="77777777" w:rsidTr="00EF7347">
        <w:trPr>
          <w:trHeight w:val="344"/>
        </w:trPr>
        <w:tc>
          <w:tcPr>
            <w:tcW w:w="1307" w:type="dxa"/>
            <w:vAlign w:val="center"/>
          </w:tcPr>
          <w:p w14:paraId="79B977B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86" w:type="dxa"/>
            <w:vAlign w:val="center"/>
          </w:tcPr>
          <w:p w14:paraId="5B31E52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76" w:type="dxa"/>
            <w:vAlign w:val="center"/>
          </w:tcPr>
          <w:p w14:paraId="2431860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76" w:type="dxa"/>
            <w:vAlign w:val="center"/>
          </w:tcPr>
          <w:p w14:paraId="1AF07BF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76" w:type="dxa"/>
            <w:vAlign w:val="center"/>
          </w:tcPr>
          <w:p w14:paraId="16D1558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1,4(1)/1,0(1)</w:t>
            </w:r>
          </w:p>
        </w:tc>
        <w:tc>
          <w:tcPr>
            <w:tcW w:w="1376" w:type="dxa"/>
            <w:vAlign w:val="center"/>
          </w:tcPr>
          <w:p w14:paraId="77CAF3D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1" w:type="dxa"/>
            <w:vAlign w:val="center"/>
          </w:tcPr>
          <w:p w14:paraId="3FFA144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1,6(1)/1,1(1)</w:t>
            </w:r>
          </w:p>
        </w:tc>
      </w:tr>
      <w:tr w:rsidR="007C4D35" w:rsidRPr="007C4D35" w14:paraId="1E93AD7A" w14:textId="77777777" w:rsidTr="00EF7347">
        <w:trPr>
          <w:trHeight w:val="344"/>
        </w:trPr>
        <w:tc>
          <w:tcPr>
            <w:tcW w:w="1307" w:type="dxa"/>
            <w:vAlign w:val="center"/>
          </w:tcPr>
          <w:p w14:paraId="2579036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86" w:type="dxa"/>
            <w:vAlign w:val="center"/>
          </w:tcPr>
          <w:p w14:paraId="2E84AD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76" w:type="dxa"/>
            <w:vAlign w:val="center"/>
          </w:tcPr>
          <w:p w14:paraId="32F890B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1,5(1)/0,9(1)</w:t>
            </w:r>
          </w:p>
        </w:tc>
        <w:tc>
          <w:tcPr>
            <w:tcW w:w="1376" w:type="dxa"/>
            <w:vAlign w:val="center"/>
          </w:tcPr>
          <w:p w14:paraId="04D412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76" w:type="dxa"/>
            <w:vAlign w:val="center"/>
          </w:tcPr>
          <w:p w14:paraId="56CEBD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c>
          <w:tcPr>
            <w:tcW w:w="1376" w:type="dxa"/>
            <w:vAlign w:val="center"/>
          </w:tcPr>
          <w:p w14:paraId="544249E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1" w:type="dxa"/>
            <w:vAlign w:val="center"/>
          </w:tcPr>
          <w:p w14:paraId="0E1A35E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r>
      <w:tr w:rsidR="007C4D35" w:rsidRPr="007C4D35" w14:paraId="3D435A93" w14:textId="77777777" w:rsidTr="00EF7347">
        <w:trPr>
          <w:trHeight w:val="344"/>
        </w:trPr>
        <w:tc>
          <w:tcPr>
            <w:tcW w:w="1307" w:type="dxa"/>
            <w:vAlign w:val="center"/>
          </w:tcPr>
          <w:p w14:paraId="2272D5C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86" w:type="dxa"/>
            <w:vAlign w:val="center"/>
          </w:tcPr>
          <w:p w14:paraId="2A7FC6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76" w:type="dxa"/>
            <w:vAlign w:val="center"/>
          </w:tcPr>
          <w:p w14:paraId="02DF9D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76" w:type="dxa"/>
            <w:vAlign w:val="center"/>
          </w:tcPr>
          <w:p w14:paraId="57AED63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76" w:type="dxa"/>
            <w:vAlign w:val="center"/>
          </w:tcPr>
          <w:p w14:paraId="695D0D0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376" w:type="dxa"/>
            <w:vAlign w:val="center"/>
          </w:tcPr>
          <w:p w14:paraId="31CA42A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2,3(1)/1,5(1)</w:t>
            </w:r>
          </w:p>
        </w:tc>
        <w:tc>
          <w:tcPr>
            <w:tcW w:w="1391" w:type="dxa"/>
            <w:vAlign w:val="center"/>
          </w:tcPr>
          <w:p w14:paraId="376BCA7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r>
      <w:tr w:rsidR="007C4D35" w:rsidRPr="007C4D35" w14:paraId="04E4082A" w14:textId="77777777" w:rsidTr="00EF7347">
        <w:trPr>
          <w:trHeight w:val="344"/>
        </w:trPr>
        <w:tc>
          <w:tcPr>
            <w:tcW w:w="1307" w:type="dxa"/>
            <w:vAlign w:val="center"/>
          </w:tcPr>
          <w:p w14:paraId="5BF6925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86" w:type="dxa"/>
            <w:vAlign w:val="center"/>
          </w:tcPr>
          <w:p w14:paraId="1D5904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c>
          <w:tcPr>
            <w:tcW w:w="1376" w:type="dxa"/>
            <w:vAlign w:val="center"/>
          </w:tcPr>
          <w:p w14:paraId="7B17F7D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76" w:type="dxa"/>
            <w:vAlign w:val="center"/>
          </w:tcPr>
          <w:p w14:paraId="618CC9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376" w:type="dxa"/>
            <w:vAlign w:val="center"/>
          </w:tcPr>
          <w:p w14:paraId="71165D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76" w:type="dxa"/>
            <w:vAlign w:val="center"/>
          </w:tcPr>
          <w:p w14:paraId="021CAA8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391" w:type="dxa"/>
            <w:vAlign w:val="center"/>
          </w:tcPr>
          <w:p w14:paraId="20C6C79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2,9(1)/1,8(1)</w:t>
            </w:r>
          </w:p>
        </w:tc>
      </w:tr>
      <w:tr w:rsidR="007C4D35" w:rsidRPr="007C4D35" w14:paraId="66A6DF6F" w14:textId="77777777" w:rsidTr="00EF7347">
        <w:trPr>
          <w:trHeight w:val="344"/>
        </w:trPr>
        <w:tc>
          <w:tcPr>
            <w:tcW w:w="1307" w:type="dxa"/>
            <w:vAlign w:val="center"/>
          </w:tcPr>
          <w:p w14:paraId="3B19D3A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86" w:type="dxa"/>
            <w:vAlign w:val="center"/>
          </w:tcPr>
          <w:p w14:paraId="68D88C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376" w:type="dxa"/>
            <w:vAlign w:val="center"/>
          </w:tcPr>
          <w:p w14:paraId="56A4085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2,3(1)/1,5(1)</w:t>
            </w:r>
          </w:p>
        </w:tc>
        <w:tc>
          <w:tcPr>
            <w:tcW w:w="1376" w:type="dxa"/>
            <w:vAlign w:val="center"/>
          </w:tcPr>
          <w:p w14:paraId="6DE1B99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376" w:type="dxa"/>
            <w:vAlign w:val="center"/>
          </w:tcPr>
          <w:p w14:paraId="0798CB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76" w:type="dxa"/>
            <w:vAlign w:val="center"/>
          </w:tcPr>
          <w:p w14:paraId="0BB3FBE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391" w:type="dxa"/>
            <w:vAlign w:val="center"/>
          </w:tcPr>
          <w:p w14:paraId="12D3E93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r>
      <w:tr w:rsidR="007C4D35" w:rsidRPr="007C4D35" w14:paraId="36E16B18" w14:textId="77777777" w:rsidTr="00EF7347">
        <w:trPr>
          <w:trHeight w:val="344"/>
        </w:trPr>
        <w:tc>
          <w:tcPr>
            <w:tcW w:w="1307" w:type="dxa"/>
            <w:vAlign w:val="center"/>
          </w:tcPr>
          <w:p w14:paraId="2AD69A3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86" w:type="dxa"/>
            <w:vAlign w:val="center"/>
          </w:tcPr>
          <w:p w14:paraId="05E6F13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2,3(1)/1,5(1)</w:t>
            </w:r>
          </w:p>
        </w:tc>
        <w:tc>
          <w:tcPr>
            <w:tcW w:w="1376" w:type="dxa"/>
            <w:vAlign w:val="center"/>
          </w:tcPr>
          <w:p w14:paraId="07C1B9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376" w:type="dxa"/>
            <w:vAlign w:val="center"/>
          </w:tcPr>
          <w:p w14:paraId="2DF1A0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2,9(1)/1,8(1)</w:t>
            </w:r>
          </w:p>
        </w:tc>
        <w:tc>
          <w:tcPr>
            <w:tcW w:w="1376" w:type="dxa"/>
            <w:vAlign w:val="center"/>
          </w:tcPr>
          <w:p w14:paraId="29ABBA3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3,2(1)/2,0(1)</w:t>
            </w:r>
          </w:p>
        </w:tc>
        <w:tc>
          <w:tcPr>
            <w:tcW w:w="1376" w:type="dxa"/>
            <w:vAlign w:val="center"/>
          </w:tcPr>
          <w:p w14:paraId="3C12E01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3,5(1)/2,2(1)</w:t>
            </w:r>
          </w:p>
        </w:tc>
        <w:tc>
          <w:tcPr>
            <w:tcW w:w="1391" w:type="dxa"/>
            <w:vAlign w:val="center"/>
          </w:tcPr>
          <w:p w14:paraId="3B2C8B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3,9(1)/2,3(1)</w:t>
            </w:r>
          </w:p>
        </w:tc>
      </w:tr>
      <w:tr w:rsidR="007C4D35" w:rsidRPr="007C4D35" w14:paraId="5BC30AF7" w14:textId="77777777" w:rsidTr="00EF7347">
        <w:trPr>
          <w:trHeight w:val="344"/>
        </w:trPr>
        <w:tc>
          <w:tcPr>
            <w:tcW w:w="1307" w:type="dxa"/>
            <w:vAlign w:val="center"/>
          </w:tcPr>
          <w:p w14:paraId="00D63AD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86" w:type="dxa"/>
            <w:vAlign w:val="center"/>
          </w:tcPr>
          <w:p w14:paraId="359CB3C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2,6(1)/1,6(1)</w:t>
            </w:r>
          </w:p>
        </w:tc>
        <w:tc>
          <w:tcPr>
            <w:tcW w:w="1376" w:type="dxa"/>
            <w:vAlign w:val="center"/>
          </w:tcPr>
          <w:p w14:paraId="57AAD4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2,9(1)/1,8(1)</w:t>
            </w:r>
          </w:p>
        </w:tc>
        <w:tc>
          <w:tcPr>
            <w:tcW w:w="1376" w:type="dxa"/>
            <w:vAlign w:val="center"/>
          </w:tcPr>
          <w:p w14:paraId="4F9EA96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3,3(1)/2,0(1)</w:t>
            </w:r>
          </w:p>
        </w:tc>
        <w:tc>
          <w:tcPr>
            <w:tcW w:w="1376" w:type="dxa"/>
            <w:vAlign w:val="center"/>
          </w:tcPr>
          <w:p w14:paraId="14D650D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3,6(1)/2,2(1)</w:t>
            </w:r>
          </w:p>
        </w:tc>
        <w:tc>
          <w:tcPr>
            <w:tcW w:w="1376" w:type="dxa"/>
            <w:vAlign w:val="center"/>
          </w:tcPr>
          <w:p w14:paraId="7CE893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4,0(1)/2,4(1)</w:t>
            </w:r>
          </w:p>
        </w:tc>
        <w:tc>
          <w:tcPr>
            <w:tcW w:w="1391" w:type="dxa"/>
            <w:vAlign w:val="center"/>
          </w:tcPr>
          <w:p w14:paraId="015CAF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4,3(1)/2,6(1)</w:t>
            </w:r>
          </w:p>
        </w:tc>
      </w:tr>
      <w:tr w:rsidR="007C4D35" w:rsidRPr="007C4D35" w14:paraId="4F3150CB" w14:textId="77777777" w:rsidTr="00EF7347">
        <w:trPr>
          <w:trHeight w:val="344"/>
        </w:trPr>
        <w:tc>
          <w:tcPr>
            <w:tcW w:w="1307" w:type="dxa"/>
            <w:vAlign w:val="center"/>
          </w:tcPr>
          <w:p w14:paraId="6488972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86" w:type="dxa"/>
            <w:vAlign w:val="center"/>
          </w:tcPr>
          <w:p w14:paraId="671C58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76" w:type="dxa"/>
            <w:vAlign w:val="center"/>
          </w:tcPr>
          <w:p w14:paraId="457998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3,2(1)/2,0(1)</w:t>
            </w:r>
          </w:p>
        </w:tc>
        <w:tc>
          <w:tcPr>
            <w:tcW w:w="1376" w:type="dxa"/>
            <w:vAlign w:val="center"/>
          </w:tcPr>
          <w:p w14:paraId="64D3C29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3,6(1)/2,2(1)</w:t>
            </w:r>
          </w:p>
        </w:tc>
        <w:tc>
          <w:tcPr>
            <w:tcW w:w="1376" w:type="dxa"/>
            <w:vAlign w:val="center"/>
          </w:tcPr>
          <w:p w14:paraId="2ADD232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4,0(1)/2,4(1)</w:t>
            </w:r>
          </w:p>
        </w:tc>
        <w:tc>
          <w:tcPr>
            <w:tcW w:w="1376" w:type="dxa"/>
            <w:vAlign w:val="center"/>
          </w:tcPr>
          <w:p w14:paraId="009A522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4,5(1)/2,7(1)</w:t>
            </w:r>
          </w:p>
        </w:tc>
        <w:tc>
          <w:tcPr>
            <w:tcW w:w="1391" w:type="dxa"/>
            <w:vAlign w:val="center"/>
          </w:tcPr>
          <w:p w14:paraId="3B4E8AD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4,9(1)/2,9(1)</w:t>
            </w:r>
          </w:p>
        </w:tc>
      </w:tr>
      <w:tr w:rsidR="007C4D35" w:rsidRPr="007C4D35" w14:paraId="1D069105" w14:textId="77777777" w:rsidTr="00EF7347">
        <w:trPr>
          <w:trHeight w:val="344"/>
        </w:trPr>
        <w:tc>
          <w:tcPr>
            <w:tcW w:w="1307" w:type="dxa"/>
            <w:vAlign w:val="center"/>
          </w:tcPr>
          <w:p w14:paraId="31F5564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86" w:type="dxa"/>
            <w:vAlign w:val="center"/>
          </w:tcPr>
          <w:p w14:paraId="2BFB0C0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376" w:type="dxa"/>
            <w:vAlign w:val="center"/>
          </w:tcPr>
          <w:p w14:paraId="590836A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3,5(1)/2,2(1)</w:t>
            </w:r>
          </w:p>
        </w:tc>
        <w:tc>
          <w:tcPr>
            <w:tcW w:w="1376" w:type="dxa"/>
            <w:vAlign w:val="center"/>
          </w:tcPr>
          <w:p w14:paraId="2B25E9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4,0(1)/2,4(1)</w:t>
            </w:r>
          </w:p>
        </w:tc>
        <w:tc>
          <w:tcPr>
            <w:tcW w:w="1376" w:type="dxa"/>
            <w:vAlign w:val="center"/>
          </w:tcPr>
          <w:p w14:paraId="68761A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4,4(1)/2,6(1)</w:t>
            </w:r>
          </w:p>
        </w:tc>
        <w:tc>
          <w:tcPr>
            <w:tcW w:w="1376" w:type="dxa"/>
            <w:vAlign w:val="center"/>
          </w:tcPr>
          <w:p w14:paraId="15E2B3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4,9(1)/2,9(1)</w:t>
            </w:r>
          </w:p>
        </w:tc>
        <w:tc>
          <w:tcPr>
            <w:tcW w:w="1391" w:type="dxa"/>
            <w:vAlign w:val="center"/>
          </w:tcPr>
          <w:p w14:paraId="34FB05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5,4(1)/3,1(1)</w:t>
            </w:r>
          </w:p>
        </w:tc>
      </w:tr>
      <w:tr w:rsidR="007C4D35" w:rsidRPr="007C4D35" w14:paraId="4730392F" w14:textId="77777777" w:rsidTr="00EF7347">
        <w:trPr>
          <w:trHeight w:val="344"/>
        </w:trPr>
        <w:tc>
          <w:tcPr>
            <w:tcW w:w="1307" w:type="dxa"/>
            <w:vAlign w:val="center"/>
          </w:tcPr>
          <w:p w14:paraId="1FF63BF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86" w:type="dxa"/>
            <w:vAlign w:val="center"/>
          </w:tcPr>
          <w:p w14:paraId="44665F3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376" w:type="dxa"/>
            <w:vAlign w:val="center"/>
          </w:tcPr>
          <w:p w14:paraId="265EE86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3,5(1)/2,2(1)</w:t>
            </w:r>
          </w:p>
        </w:tc>
        <w:tc>
          <w:tcPr>
            <w:tcW w:w="1376" w:type="dxa"/>
            <w:vAlign w:val="center"/>
          </w:tcPr>
          <w:p w14:paraId="22070FE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4,0(1)/2,4(1)</w:t>
            </w:r>
          </w:p>
        </w:tc>
        <w:tc>
          <w:tcPr>
            <w:tcW w:w="1376" w:type="dxa"/>
            <w:vAlign w:val="center"/>
          </w:tcPr>
          <w:p w14:paraId="03F9481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4,4(1)/2,6(1)</w:t>
            </w:r>
          </w:p>
        </w:tc>
        <w:tc>
          <w:tcPr>
            <w:tcW w:w="1376" w:type="dxa"/>
            <w:vAlign w:val="center"/>
          </w:tcPr>
          <w:p w14:paraId="0D4F5EE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4,9(1)/2,9(1)</w:t>
            </w:r>
          </w:p>
        </w:tc>
        <w:tc>
          <w:tcPr>
            <w:tcW w:w="1391" w:type="dxa"/>
            <w:vAlign w:val="center"/>
          </w:tcPr>
          <w:p w14:paraId="38F9189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5,4(1)/3,1(1)</w:t>
            </w:r>
          </w:p>
        </w:tc>
      </w:tr>
    </w:tbl>
    <w:p w14:paraId="6AC35CB9" w14:textId="77777777" w:rsidR="007C4D35" w:rsidRPr="007C4D35" w:rsidRDefault="007C4D35" w:rsidP="007C4D35">
      <w:pPr>
        <w:spacing w:after="0" w:line="240" w:lineRule="auto"/>
        <w:rPr>
          <w:rFonts w:ascii="Verdana" w:eastAsia="AvenirNext LT Pro Regular" w:hAnsi="Verdana" w:cs="Times New Roman"/>
          <w:sz w:val="20"/>
          <w:szCs w:val="20"/>
        </w:rPr>
      </w:pPr>
    </w:p>
    <w:p w14:paraId="63C905DD" w14:textId="625A2321"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61" w:name="_Toc59451985"/>
      <w:bookmarkStart w:id="162" w:name="_Toc80029155"/>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MT trifásico 477 MCM, BT NAB y T1</w:t>
      </w:r>
      <w:bookmarkEnd w:id="161"/>
      <w:bookmarkEnd w:id="162"/>
    </w:p>
    <w:p w14:paraId="3BE46B89" w14:textId="77777777" w:rsidR="00C25909" w:rsidRPr="007C4D35" w:rsidRDefault="00C25909" w:rsidP="007C4D35">
      <w:pPr>
        <w:keepNext/>
        <w:spacing w:after="0" w:line="240" w:lineRule="auto"/>
        <w:jc w:val="center"/>
        <w:rPr>
          <w:rFonts w:ascii="Verdana" w:eastAsia="AvenirNext LT Pro Regular" w:hAnsi="Verdana" w:cs="Times New Roman"/>
          <w:b/>
          <w:iCs/>
          <w:color w:val="000000"/>
          <w:sz w:val="20"/>
          <w:szCs w:val="18"/>
        </w:rPr>
      </w:pPr>
    </w:p>
    <w:p w14:paraId="68ACFC21" w14:textId="4F516098" w:rsidR="00C25909" w:rsidRPr="007C4D35" w:rsidRDefault="007C4D35" w:rsidP="00C25909">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664" w:type="dxa"/>
        <w:tblInd w:w="-147" w:type="dxa"/>
        <w:tblLook w:val="04A0" w:firstRow="1" w:lastRow="0" w:firstColumn="1" w:lastColumn="0" w:noHBand="0" w:noVBand="1"/>
      </w:tblPr>
      <w:tblGrid>
        <w:gridCol w:w="1282"/>
        <w:gridCol w:w="1480"/>
        <w:gridCol w:w="1370"/>
        <w:gridCol w:w="1408"/>
        <w:gridCol w:w="1370"/>
        <w:gridCol w:w="1370"/>
        <w:gridCol w:w="1384"/>
      </w:tblGrid>
      <w:tr w:rsidR="007C4D35" w:rsidRPr="007C4D35" w14:paraId="58B6EA12" w14:textId="77777777" w:rsidTr="00EF7347">
        <w:trPr>
          <w:trHeight w:val="290"/>
        </w:trPr>
        <w:tc>
          <w:tcPr>
            <w:tcW w:w="1285" w:type="dxa"/>
            <w:vMerge w:val="restart"/>
            <w:vAlign w:val="center"/>
          </w:tcPr>
          <w:p w14:paraId="4BEC4D5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379" w:type="dxa"/>
            <w:gridSpan w:val="6"/>
            <w:vAlign w:val="center"/>
          </w:tcPr>
          <w:p w14:paraId="4360194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6C633A5F" w14:textId="77777777" w:rsidTr="00EF7347">
        <w:trPr>
          <w:trHeight w:val="290"/>
        </w:trPr>
        <w:tc>
          <w:tcPr>
            <w:tcW w:w="1285" w:type="dxa"/>
            <w:vMerge/>
            <w:vAlign w:val="center"/>
          </w:tcPr>
          <w:p w14:paraId="7C3EAB99" w14:textId="77777777" w:rsidR="007C4D35" w:rsidRPr="007C4D35" w:rsidRDefault="007C4D35" w:rsidP="007C4D35">
            <w:pPr>
              <w:jc w:val="center"/>
              <w:rPr>
                <w:rFonts w:ascii="Verdana" w:eastAsia="AvenirNext LT Pro Regular" w:hAnsi="Verdana" w:cs="Times New Roman"/>
                <w:b/>
                <w:sz w:val="16"/>
                <w:szCs w:val="16"/>
              </w:rPr>
            </w:pPr>
          </w:p>
        </w:tc>
        <w:tc>
          <w:tcPr>
            <w:tcW w:w="1481" w:type="dxa"/>
            <w:vAlign w:val="center"/>
          </w:tcPr>
          <w:p w14:paraId="0B49FE7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70" w:type="dxa"/>
            <w:vAlign w:val="center"/>
          </w:tcPr>
          <w:p w14:paraId="30B4456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04" w:type="dxa"/>
            <w:vAlign w:val="center"/>
          </w:tcPr>
          <w:p w14:paraId="0ED6FA9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70" w:type="dxa"/>
            <w:vAlign w:val="center"/>
          </w:tcPr>
          <w:p w14:paraId="6857ACC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70" w:type="dxa"/>
            <w:vAlign w:val="center"/>
          </w:tcPr>
          <w:p w14:paraId="068CEE5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382" w:type="dxa"/>
            <w:vAlign w:val="center"/>
          </w:tcPr>
          <w:p w14:paraId="679F7BF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3903642F" w14:textId="77777777" w:rsidTr="00EF7347">
        <w:trPr>
          <w:trHeight w:val="290"/>
        </w:trPr>
        <w:tc>
          <w:tcPr>
            <w:tcW w:w="1285" w:type="dxa"/>
            <w:vAlign w:val="center"/>
          </w:tcPr>
          <w:p w14:paraId="35C33C9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81" w:type="dxa"/>
            <w:vAlign w:val="center"/>
          </w:tcPr>
          <w:p w14:paraId="1DF7F38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0" w:type="dxa"/>
            <w:vAlign w:val="center"/>
          </w:tcPr>
          <w:p w14:paraId="4C463BE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4" w:type="dxa"/>
            <w:vAlign w:val="center"/>
          </w:tcPr>
          <w:p w14:paraId="3D7455F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0" w:type="dxa"/>
            <w:vAlign w:val="center"/>
          </w:tcPr>
          <w:p w14:paraId="3313EC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70" w:type="dxa"/>
            <w:vAlign w:val="center"/>
          </w:tcPr>
          <w:p w14:paraId="1E51D0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82" w:type="dxa"/>
            <w:vAlign w:val="center"/>
          </w:tcPr>
          <w:p w14:paraId="43B605A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28230807" w14:textId="77777777" w:rsidTr="00EF7347">
        <w:trPr>
          <w:trHeight w:val="290"/>
        </w:trPr>
        <w:tc>
          <w:tcPr>
            <w:tcW w:w="1285" w:type="dxa"/>
            <w:vAlign w:val="center"/>
          </w:tcPr>
          <w:p w14:paraId="52271F5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81" w:type="dxa"/>
            <w:vAlign w:val="center"/>
          </w:tcPr>
          <w:p w14:paraId="41EB06C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70" w:type="dxa"/>
            <w:vAlign w:val="center"/>
          </w:tcPr>
          <w:p w14:paraId="706FF1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404" w:type="dxa"/>
            <w:vAlign w:val="center"/>
          </w:tcPr>
          <w:p w14:paraId="119F53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70" w:type="dxa"/>
            <w:vAlign w:val="center"/>
          </w:tcPr>
          <w:p w14:paraId="28410AF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0,7(2)/   -</w:t>
            </w:r>
          </w:p>
        </w:tc>
        <w:tc>
          <w:tcPr>
            <w:tcW w:w="1370" w:type="dxa"/>
            <w:vAlign w:val="center"/>
          </w:tcPr>
          <w:p w14:paraId="624F3E6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0,7(2)/   -</w:t>
            </w:r>
          </w:p>
        </w:tc>
        <w:tc>
          <w:tcPr>
            <w:tcW w:w="1382" w:type="dxa"/>
            <w:vAlign w:val="center"/>
          </w:tcPr>
          <w:p w14:paraId="151A2C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0,8(2)/   -</w:t>
            </w:r>
          </w:p>
        </w:tc>
      </w:tr>
      <w:tr w:rsidR="007C4D35" w:rsidRPr="007C4D35" w14:paraId="527BBE5D" w14:textId="77777777" w:rsidTr="00EF7347">
        <w:trPr>
          <w:trHeight w:val="290"/>
        </w:trPr>
        <w:tc>
          <w:tcPr>
            <w:tcW w:w="1285" w:type="dxa"/>
            <w:vAlign w:val="center"/>
          </w:tcPr>
          <w:p w14:paraId="62F7BDE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81" w:type="dxa"/>
            <w:vAlign w:val="center"/>
          </w:tcPr>
          <w:p w14:paraId="553CF3B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0,7(2)/  -</w:t>
            </w:r>
          </w:p>
        </w:tc>
        <w:tc>
          <w:tcPr>
            <w:tcW w:w="1370" w:type="dxa"/>
            <w:vAlign w:val="center"/>
          </w:tcPr>
          <w:p w14:paraId="1E5EF1E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0,8(2)/0,7(2)</w:t>
            </w:r>
          </w:p>
        </w:tc>
        <w:tc>
          <w:tcPr>
            <w:tcW w:w="1404" w:type="dxa"/>
            <w:vAlign w:val="center"/>
          </w:tcPr>
          <w:p w14:paraId="3B71E6E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0,9(2)/ 0,7(2)</w:t>
            </w:r>
          </w:p>
        </w:tc>
        <w:tc>
          <w:tcPr>
            <w:tcW w:w="1370" w:type="dxa"/>
            <w:vAlign w:val="center"/>
          </w:tcPr>
          <w:p w14:paraId="1BB4258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1,0(2)/0,7(2)</w:t>
            </w:r>
          </w:p>
        </w:tc>
        <w:tc>
          <w:tcPr>
            <w:tcW w:w="1370" w:type="dxa"/>
            <w:vAlign w:val="center"/>
          </w:tcPr>
          <w:p w14:paraId="69107E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xml:space="preserve"> 1,0(2)/0,7(2)</w:t>
            </w:r>
          </w:p>
        </w:tc>
        <w:tc>
          <w:tcPr>
            <w:tcW w:w="1382" w:type="dxa"/>
            <w:vAlign w:val="center"/>
          </w:tcPr>
          <w:p w14:paraId="38CAADD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1,1(2)/0,7(2)</w:t>
            </w:r>
          </w:p>
        </w:tc>
      </w:tr>
      <w:tr w:rsidR="007C4D35" w:rsidRPr="007C4D35" w14:paraId="37836C7D" w14:textId="77777777" w:rsidTr="00EF7347">
        <w:trPr>
          <w:trHeight w:val="290"/>
        </w:trPr>
        <w:tc>
          <w:tcPr>
            <w:tcW w:w="1285" w:type="dxa"/>
            <w:vAlign w:val="center"/>
          </w:tcPr>
          <w:p w14:paraId="7042C48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81" w:type="dxa"/>
            <w:vAlign w:val="center"/>
          </w:tcPr>
          <w:p w14:paraId="4C7A91F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0,9(2)/0,7(2)</w:t>
            </w:r>
          </w:p>
        </w:tc>
        <w:tc>
          <w:tcPr>
            <w:tcW w:w="1370" w:type="dxa"/>
            <w:vAlign w:val="center"/>
          </w:tcPr>
          <w:p w14:paraId="153D79D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1,0(2)/0,7(2)</w:t>
            </w:r>
          </w:p>
        </w:tc>
        <w:tc>
          <w:tcPr>
            <w:tcW w:w="1404" w:type="dxa"/>
            <w:vAlign w:val="center"/>
          </w:tcPr>
          <w:p w14:paraId="7277AB7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1,2(2)/0,80(2)</w:t>
            </w:r>
          </w:p>
        </w:tc>
        <w:tc>
          <w:tcPr>
            <w:tcW w:w="1370" w:type="dxa"/>
            <w:vAlign w:val="center"/>
          </w:tcPr>
          <w:p w14:paraId="73F981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1,3(2)/0,8(2)</w:t>
            </w:r>
          </w:p>
        </w:tc>
        <w:tc>
          <w:tcPr>
            <w:tcW w:w="1370" w:type="dxa"/>
            <w:vAlign w:val="center"/>
          </w:tcPr>
          <w:p w14:paraId="45E99E7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1,4(2)/0,9(2)</w:t>
            </w:r>
          </w:p>
        </w:tc>
        <w:tc>
          <w:tcPr>
            <w:tcW w:w="1382" w:type="dxa"/>
            <w:vAlign w:val="center"/>
          </w:tcPr>
          <w:p w14:paraId="2E70C6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1,5(2)/1,0(2)</w:t>
            </w:r>
          </w:p>
        </w:tc>
      </w:tr>
      <w:tr w:rsidR="007C4D35" w:rsidRPr="007C4D35" w14:paraId="21521EF3" w14:textId="77777777" w:rsidTr="00EF7347">
        <w:trPr>
          <w:trHeight w:val="290"/>
        </w:trPr>
        <w:tc>
          <w:tcPr>
            <w:tcW w:w="1285" w:type="dxa"/>
            <w:vAlign w:val="center"/>
          </w:tcPr>
          <w:p w14:paraId="47E5B85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81" w:type="dxa"/>
            <w:vAlign w:val="center"/>
          </w:tcPr>
          <w:p w14:paraId="52DF00D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1,2(2)/0,8(2)</w:t>
            </w:r>
          </w:p>
        </w:tc>
        <w:tc>
          <w:tcPr>
            <w:tcW w:w="1370" w:type="dxa"/>
            <w:vAlign w:val="center"/>
          </w:tcPr>
          <w:p w14:paraId="5030C46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1,3(2)/0,8(2)</w:t>
            </w:r>
          </w:p>
        </w:tc>
        <w:tc>
          <w:tcPr>
            <w:tcW w:w="1404" w:type="dxa"/>
            <w:vAlign w:val="center"/>
          </w:tcPr>
          <w:p w14:paraId="79EC4E8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1,4(2)/0,9(2)</w:t>
            </w:r>
          </w:p>
        </w:tc>
        <w:tc>
          <w:tcPr>
            <w:tcW w:w="1370" w:type="dxa"/>
            <w:vAlign w:val="center"/>
          </w:tcPr>
          <w:p w14:paraId="798D95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1,6(2)/1,0(2)</w:t>
            </w:r>
          </w:p>
        </w:tc>
        <w:tc>
          <w:tcPr>
            <w:tcW w:w="1370" w:type="dxa"/>
            <w:vAlign w:val="center"/>
          </w:tcPr>
          <w:p w14:paraId="47AAE8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1,7(2)/1,1(2)</w:t>
            </w:r>
          </w:p>
        </w:tc>
        <w:tc>
          <w:tcPr>
            <w:tcW w:w="1382" w:type="dxa"/>
            <w:vAlign w:val="center"/>
          </w:tcPr>
          <w:p w14:paraId="02A2242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1,8(2)/1,2(2)</w:t>
            </w:r>
          </w:p>
        </w:tc>
      </w:tr>
      <w:tr w:rsidR="007C4D35" w:rsidRPr="007C4D35" w14:paraId="1769F788" w14:textId="77777777" w:rsidTr="00EF7347">
        <w:trPr>
          <w:trHeight w:val="290"/>
        </w:trPr>
        <w:tc>
          <w:tcPr>
            <w:tcW w:w="1285" w:type="dxa"/>
            <w:vAlign w:val="center"/>
          </w:tcPr>
          <w:p w14:paraId="667A12E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81" w:type="dxa"/>
            <w:vAlign w:val="center"/>
          </w:tcPr>
          <w:p w14:paraId="743391A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1,4(2)/0,9(2)</w:t>
            </w:r>
          </w:p>
        </w:tc>
        <w:tc>
          <w:tcPr>
            <w:tcW w:w="1370" w:type="dxa"/>
            <w:vAlign w:val="center"/>
          </w:tcPr>
          <w:p w14:paraId="7968029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1,5(2)/1,0(2)</w:t>
            </w:r>
          </w:p>
        </w:tc>
        <w:tc>
          <w:tcPr>
            <w:tcW w:w="1404" w:type="dxa"/>
            <w:vAlign w:val="center"/>
          </w:tcPr>
          <w:p w14:paraId="26395BE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1,7(2)/1,1(2)</w:t>
            </w:r>
          </w:p>
        </w:tc>
        <w:tc>
          <w:tcPr>
            <w:tcW w:w="1370" w:type="dxa"/>
            <w:vAlign w:val="center"/>
          </w:tcPr>
          <w:p w14:paraId="0187E4D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1,9(2)/1,2(2)</w:t>
            </w:r>
          </w:p>
        </w:tc>
        <w:tc>
          <w:tcPr>
            <w:tcW w:w="1370" w:type="dxa"/>
            <w:vAlign w:val="center"/>
          </w:tcPr>
          <w:p w14:paraId="5563EFB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2,1(2)/1,3(2)</w:t>
            </w:r>
          </w:p>
        </w:tc>
        <w:tc>
          <w:tcPr>
            <w:tcW w:w="1382" w:type="dxa"/>
            <w:vAlign w:val="center"/>
          </w:tcPr>
          <w:p w14:paraId="75F01BD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2,2(2)/1,4(2)</w:t>
            </w:r>
          </w:p>
        </w:tc>
      </w:tr>
      <w:tr w:rsidR="007C4D35" w:rsidRPr="007C4D35" w14:paraId="3575F7C3" w14:textId="77777777" w:rsidTr="00EF7347">
        <w:trPr>
          <w:trHeight w:val="290"/>
        </w:trPr>
        <w:tc>
          <w:tcPr>
            <w:tcW w:w="1285" w:type="dxa"/>
            <w:vAlign w:val="center"/>
          </w:tcPr>
          <w:p w14:paraId="5749D4D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81" w:type="dxa"/>
            <w:vAlign w:val="center"/>
          </w:tcPr>
          <w:p w14:paraId="46769A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1,6(2)/1,0(2)</w:t>
            </w:r>
          </w:p>
        </w:tc>
        <w:tc>
          <w:tcPr>
            <w:tcW w:w="1370" w:type="dxa"/>
            <w:vAlign w:val="center"/>
          </w:tcPr>
          <w:p w14:paraId="4F07EC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1,8(2)/1,2(2)</w:t>
            </w:r>
          </w:p>
        </w:tc>
        <w:tc>
          <w:tcPr>
            <w:tcW w:w="1404" w:type="dxa"/>
            <w:vAlign w:val="center"/>
          </w:tcPr>
          <w:p w14:paraId="7DF988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2,0(2)/1,3(2)</w:t>
            </w:r>
          </w:p>
        </w:tc>
        <w:tc>
          <w:tcPr>
            <w:tcW w:w="1370" w:type="dxa"/>
            <w:vAlign w:val="center"/>
          </w:tcPr>
          <w:p w14:paraId="68F27A8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2,2(2)/1,4(2)</w:t>
            </w:r>
          </w:p>
        </w:tc>
        <w:tc>
          <w:tcPr>
            <w:tcW w:w="1370" w:type="dxa"/>
            <w:vAlign w:val="center"/>
          </w:tcPr>
          <w:p w14:paraId="3954A12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2,4(2)/1,5(2)</w:t>
            </w:r>
          </w:p>
        </w:tc>
        <w:tc>
          <w:tcPr>
            <w:tcW w:w="1382" w:type="dxa"/>
            <w:vAlign w:val="center"/>
          </w:tcPr>
          <w:p w14:paraId="7EB65F6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2,6(2)/1,6(2)</w:t>
            </w:r>
          </w:p>
        </w:tc>
      </w:tr>
      <w:tr w:rsidR="007C4D35" w:rsidRPr="007C4D35" w14:paraId="32B21866" w14:textId="77777777" w:rsidTr="00EF7347">
        <w:trPr>
          <w:trHeight w:val="290"/>
        </w:trPr>
        <w:tc>
          <w:tcPr>
            <w:tcW w:w="1285" w:type="dxa"/>
            <w:vAlign w:val="center"/>
          </w:tcPr>
          <w:p w14:paraId="09AEC07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81" w:type="dxa"/>
            <w:vAlign w:val="center"/>
          </w:tcPr>
          <w:p w14:paraId="101B74A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1,8(2)/1,2(2)</w:t>
            </w:r>
          </w:p>
        </w:tc>
        <w:tc>
          <w:tcPr>
            <w:tcW w:w="1370" w:type="dxa"/>
            <w:vAlign w:val="center"/>
          </w:tcPr>
          <w:p w14:paraId="0856B3B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2,1(2)/1,3(2)</w:t>
            </w:r>
          </w:p>
        </w:tc>
        <w:tc>
          <w:tcPr>
            <w:tcW w:w="1404" w:type="dxa"/>
            <w:vAlign w:val="center"/>
          </w:tcPr>
          <w:p w14:paraId="013A0C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2,3(2)/1,5(2)</w:t>
            </w:r>
          </w:p>
        </w:tc>
        <w:tc>
          <w:tcPr>
            <w:tcW w:w="1370" w:type="dxa"/>
            <w:vAlign w:val="center"/>
          </w:tcPr>
          <w:p w14:paraId="2AF72AD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2,5(2)/1,6(2)</w:t>
            </w:r>
          </w:p>
        </w:tc>
        <w:tc>
          <w:tcPr>
            <w:tcW w:w="1370" w:type="dxa"/>
            <w:vAlign w:val="center"/>
          </w:tcPr>
          <w:p w14:paraId="6732278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2,7(2)/1,7(2)</w:t>
            </w:r>
          </w:p>
        </w:tc>
        <w:tc>
          <w:tcPr>
            <w:tcW w:w="1382" w:type="dxa"/>
            <w:vAlign w:val="center"/>
          </w:tcPr>
          <w:p w14:paraId="0A246E8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3,0(2)/1,9(2)</w:t>
            </w:r>
          </w:p>
        </w:tc>
      </w:tr>
      <w:tr w:rsidR="007C4D35" w:rsidRPr="007C4D35" w14:paraId="3938A929" w14:textId="77777777" w:rsidTr="00EF7347">
        <w:trPr>
          <w:trHeight w:val="290"/>
        </w:trPr>
        <w:tc>
          <w:tcPr>
            <w:tcW w:w="1285" w:type="dxa"/>
            <w:vAlign w:val="center"/>
          </w:tcPr>
          <w:p w14:paraId="755EE09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81" w:type="dxa"/>
            <w:vAlign w:val="center"/>
          </w:tcPr>
          <w:p w14:paraId="53DACB0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2,1(2)/1,3(2)</w:t>
            </w:r>
          </w:p>
        </w:tc>
        <w:tc>
          <w:tcPr>
            <w:tcW w:w="1370" w:type="dxa"/>
            <w:vAlign w:val="center"/>
          </w:tcPr>
          <w:p w14:paraId="0BABEB8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2,3(2)/1,5(2)</w:t>
            </w:r>
          </w:p>
        </w:tc>
        <w:tc>
          <w:tcPr>
            <w:tcW w:w="1404" w:type="dxa"/>
            <w:vAlign w:val="center"/>
          </w:tcPr>
          <w:p w14:paraId="5D76F93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2,6(2)/1,6(2)</w:t>
            </w:r>
          </w:p>
        </w:tc>
        <w:tc>
          <w:tcPr>
            <w:tcW w:w="1370" w:type="dxa"/>
            <w:vAlign w:val="center"/>
          </w:tcPr>
          <w:p w14:paraId="3843EA7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2,8(2)/1,8(2)</w:t>
            </w:r>
          </w:p>
        </w:tc>
        <w:tc>
          <w:tcPr>
            <w:tcW w:w="1370" w:type="dxa"/>
            <w:vAlign w:val="center"/>
          </w:tcPr>
          <w:p w14:paraId="2087444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3,1(2)/1,9(2)</w:t>
            </w:r>
          </w:p>
        </w:tc>
        <w:tc>
          <w:tcPr>
            <w:tcW w:w="1382" w:type="dxa"/>
            <w:vAlign w:val="center"/>
          </w:tcPr>
          <w:p w14:paraId="0054331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3,3(2)/2,1(2)</w:t>
            </w:r>
          </w:p>
        </w:tc>
      </w:tr>
      <w:tr w:rsidR="007C4D35" w:rsidRPr="007C4D35" w14:paraId="43584FF2" w14:textId="77777777" w:rsidTr="00EF7347">
        <w:trPr>
          <w:trHeight w:val="290"/>
        </w:trPr>
        <w:tc>
          <w:tcPr>
            <w:tcW w:w="1285" w:type="dxa"/>
            <w:vAlign w:val="center"/>
          </w:tcPr>
          <w:p w14:paraId="4DBE5F6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81" w:type="dxa"/>
            <w:vAlign w:val="center"/>
          </w:tcPr>
          <w:p w14:paraId="1B5E4A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2,3(2)/1,5(2)</w:t>
            </w:r>
          </w:p>
        </w:tc>
        <w:tc>
          <w:tcPr>
            <w:tcW w:w="1370" w:type="dxa"/>
            <w:vAlign w:val="center"/>
          </w:tcPr>
          <w:p w14:paraId="0B6A90F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2,6(2)/1,6(2)</w:t>
            </w:r>
          </w:p>
        </w:tc>
        <w:tc>
          <w:tcPr>
            <w:tcW w:w="1404" w:type="dxa"/>
            <w:vAlign w:val="center"/>
          </w:tcPr>
          <w:p w14:paraId="12494D8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2,9(2)/1,8(2)</w:t>
            </w:r>
          </w:p>
        </w:tc>
        <w:tc>
          <w:tcPr>
            <w:tcW w:w="1370" w:type="dxa"/>
            <w:vAlign w:val="center"/>
          </w:tcPr>
          <w:p w14:paraId="212FBAB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3,1(2)/2,0(2)</w:t>
            </w:r>
          </w:p>
        </w:tc>
        <w:tc>
          <w:tcPr>
            <w:tcW w:w="1370" w:type="dxa"/>
            <w:vAlign w:val="center"/>
          </w:tcPr>
          <w:p w14:paraId="3F1AB8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3,5(2)/2,1(2)</w:t>
            </w:r>
          </w:p>
        </w:tc>
        <w:tc>
          <w:tcPr>
            <w:tcW w:w="1382" w:type="dxa"/>
            <w:vAlign w:val="center"/>
          </w:tcPr>
          <w:p w14:paraId="7F1E2A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3,7(2)/2,3(2)</w:t>
            </w:r>
          </w:p>
        </w:tc>
      </w:tr>
      <w:tr w:rsidR="007C4D35" w:rsidRPr="007C4D35" w14:paraId="7C2B7E6E" w14:textId="77777777" w:rsidTr="00EF7347">
        <w:trPr>
          <w:trHeight w:val="290"/>
        </w:trPr>
        <w:tc>
          <w:tcPr>
            <w:tcW w:w="1285" w:type="dxa"/>
            <w:vAlign w:val="center"/>
          </w:tcPr>
          <w:p w14:paraId="2DFFBEC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81" w:type="dxa"/>
            <w:vAlign w:val="center"/>
          </w:tcPr>
          <w:p w14:paraId="47466CD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2,5(2)/1,6(2)</w:t>
            </w:r>
          </w:p>
        </w:tc>
        <w:tc>
          <w:tcPr>
            <w:tcW w:w="1370" w:type="dxa"/>
            <w:vAlign w:val="center"/>
          </w:tcPr>
          <w:p w14:paraId="73C9ABA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2,8(2)/1,8(2)</w:t>
            </w:r>
          </w:p>
        </w:tc>
        <w:tc>
          <w:tcPr>
            <w:tcW w:w="1404" w:type="dxa"/>
            <w:vAlign w:val="center"/>
          </w:tcPr>
          <w:p w14:paraId="1ACAE6B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3,1(2)/2,0(2)</w:t>
            </w:r>
          </w:p>
        </w:tc>
        <w:tc>
          <w:tcPr>
            <w:tcW w:w="1370" w:type="dxa"/>
            <w:vAlign w:val="center"/>
          </w:tcPr>
          <w:p w14:paraId="75017AB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3,5(2)/2,2(2)</w:t>
            </w:r>
          </w:p>
        </w:tc>
        <w:tc>
          <w:tcPr>
            <w:tcW w:w="1370" w:type="dxa"/>
            <w:vAlign w:val="center"/>
          </w:tcPr>
          <w:p w14:paraId="54CD3A2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3,8(2)/2,4(2)</w:t>
            </w:r>
          </w:p>
        </w:tc>
        <w:tc>
          <w:tcPr>
            <w:tcW w:w="1382" w:type="dxa"/>
            <w:vAlign w:val="center"/>
          </w:tcPr>
          <w:p w14:paraId="603C162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4,1(2)/2,5(2)</w:t>
            </w:r>
          </w:p>
        </w:tc>
      </w:tr>
      <w:tr w:rsidR="007C4D35" w:rsidRPr="007C4D35" w14:paraId="22EBCABA" w14:textId="77777777" w:rsidTr="00EF7347">
        <w:trPr>
          <w:trHeight w:val="290"/>
        </w:trPr>
        <w:tc>
          <w:tcPr>
            <w:tcW w:w="1285" w:type="dxa"/>
            <w:vAlign w:val="center"/>
          </w:tcPr>
          <w:p w14:paraId="2B9E4A1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81" w:type="dxa"/>
            <w:vAlign w:val="center"/>
          </w:tcPr>
          <w:p w14:paraId="728DC94B" w14:textId="77777777" w:rsidR="007C4D35" w:rsidRPr="007C4D35" w:rsidRDefault="007C4D35" w:rsidP="007C4D35">
            <w:pPr>
              <w:tabs>
                <w:tab w:val="left" w:pos="30"/>
                <w:tab w:val="center" w:pos="700"/>
              </w:tabs>
              <w:rPr>
                <w:rFonts w:ascii="Verdana" w:eastAsia="AvenirNext LT Pro Regular" w:hAnsi="Verdana" w:cs="Times New Roman"/>
                <w:sz w:val="16"/>
                <w:szCs w:val="16"/>
              </w:rPr>
            </w:pPr>
            <w:r w:rsidRPr="007C4D35">
              <w:rPr>
                <w:rFonts w:ascii="Verdana" w:eastAsia="AvenirNext LT Pro Regular" w:hAnsi="Verdana" w:cs="Times New Roman"/>
                <w:sz w:val="16"/>
                <w:szCs w:val="16"/>
              </w:rPr>
              <w:tab/>
            </w:r>
            <w:r w:rsidRPr="007C4D35">
              <w:rPr>
                <w:rFonts w:ascii="Verdana" w:eastAsia="AvenirNext LT Pro Regular" w:hAnsi="Verdana" w:cs="Times New Roman"/>
                <w:sz w:val="16"/>
                <w:szCs w:val="16"/>
              </w:rPr>
              <w:tab/>
              <w:t>2,7(2)/1,7(2)</w:t>
            </w:r>
          </w:p>
        </w:tc>
        <w:tc>
          <w:tcPr>
            <w:tcW w:w="1370" w:type="dxa"/>
            <w:vAlign w:val="center"/>
          </w:tcPr>
          <w:p w14:paraId="44703A2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3,1(2)/1,9(2)</w:t>
            </w:r>
          </w:p>
        </w:tc>
        <w:tc>
          <w:tcPr>
            <w:tcW w:w="1404" w:type="dxa"/>
            <w:vAlign w:val="center"/>
          </w:tcPr>
          <w:p w14:paraId="2072F5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3,4(2)/2,1(2)</w:t>
            </w:r>
          </w:p>
        </w:tc>
        <w:tc>
          <w:tcPr>
            <w:tcW w:w="1370" w:type="dxa"/>
            <w:vAlign w:val="center"/>
          </w:tcPr>
          <w:p w14:paraId="754CB6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3,8(2)/2,3(2)</w:t>
            </w:r>
          </w:p>
        </w:tc>
        <w:tc>
          <w:tcPr>
            <w:tcW w:w="1370" w:type="dxa"/>
            <w:vAlign w:val="center"/>
          </w:tcPr>
          <w:p w14:paraId="1AFA995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4,2(2)/2,6(2)</w:t>
            </w:r>
          </w:p>
        </w:tc>
        <w:tc>
          <w:tcPr>
            <w:tcW w:w="1382" w:type="dxa"/>
            <w:vAlign w:val="center"/>
          </w:tcPr>
          <w:p w14:paraId="1AD971B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4,6(2)/2,7(2)</w:t>
            </w:r>
          </w:p>
        </w:tc>
      </w:tr>
      <w:tr w:rsidR="007C4D35" w:rsidRPr="007C4D35" w14:paraId="32F1F18E" w14:textId="77777777" w:rsidTr="00EF7347">
        <w:trPr>
          <w:trHeight w:val="290"/>
        </w:trPr>
        <w:tc>
          <w:tcPr>
            <w:tcW w:w="1285" w:type="dxa"/>
            <w:vAlign w:val="center"/>
          </w:tcPr>
          <w:p w14:paraId="4ACD0E3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81" w:type="dxa"/>
            <w:vAlign w:val="center"/>
          </w:tcPr>
          <w:p w14:paraId="37A7739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2,7(2)/1,7(2)</w:t>
            </w:r>
          </w:p>
        </w:tc>
        <w:tc>
          <w:tcPr>
            <w:tcW w:w="1370" w:type="dxa"/>
            <w:vAlign w:val="center"/>
          </w:tcPr>
          <w:p w14:paraId="2E09CA8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3,1(2)/1,9(2)</w:t>
            </w:r>
          </w:p>
        </w:tc>
        <w:tc>
          <w:tcPr>
            <w:tcW w:w="1404" w:type="dxa"/>
            <w:vAlign w:val="center"/>
          </w:tcPr>
          <w:p w14:paraId="48ACA8F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3,4(2)/2,1(2)</w:t>
            </w:r>
          </w:p>
        </w:tc>
        <w:tc>
          <w:tcPr>
            <w:tcW w:w="1370" w:type="dxa"/>
            <w:vAlign w:val="center"/>
          </w:tcPr>
          <w:p w14:paraId="22DADD7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3,8(2)/2,3(2)</w:t>
            </w:r>
          </w:p>
        </w:tc>
        <w:tc>
          <w:tcPr>
            <w:tcW w:w="1370" w:type="dxa"/>
            <w:vAlign w:val="center"/>
          </w:tcPr>
          <w:p w14:paraId="416F71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4,2(2)/2,6(2)</w:t>
            </w:r>
          </w:p>
        </w:tc>
        <w:tc>
          <w:tcPr>
            <w:tcW w:w="1382" w:type="dxa"/>
            <w:vAlign w:val="center"/>
          </w:tcPr>
          <w:p w14:paraId="6B68EA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4,6(2)/2,7(2)</w:t>
            </w:r>
          </w:p>
        </w:tc>
      </w:tr>
    </w:tbl>
    <w:p w14:paraId="72B17B45" w14:textId="77777777" w:rsidR="007C4D35" w:rsidRPr="007C4D35" w:rsidRDefault="007C4D35" w:rsidP="007C4D35">
      <w:pPr>
        <w:spacing w:after="0" w:line="240" w:lineRule="auto"/>
        <w:rPr>
          <w:rFonts w:ascii="Verdana" w:eastAsia="AvenirNext LT Pro Regular" w:hAnsi="Verdana" w:cs="Times New Roman"/>
          <w:sz w:val="20"/>
          <w:szCs w:val="20"/>
        </w:rPr>
      </w:pPr>
    </w:p>
    <w:p w14:paraId="1DD302D3" w14:textId="77777777" w:rsidR="007C4D35" w:rsidRPr="007C4D35" w:rsidRDefault="007C4D35" w:rsidP="007C4D35">
      <w:pPr>
        <w:spacing w:after="0" w:line="240" w:lineRule="auto"/>
        <w:rPr>
          <w:rFonts w:ascii="Verdana" w:eastAsia="AvenirNext LT Pro Regular" w:hAnsi="Verdana" w:cs="Times New Roman"/>
          <w:sz w:val="20"/>
          <w:szCs w:val="20"/>
        </w:rPr>
      </w:pPr>
    </w:p>
    <w:p w14:paraId="43201CC3" w14:textId="609E449E"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63" w:name="_Toc59451986"/>
      <w:bookmarkStart w:id="164" w:name="_Toc80029156"/>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35</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MT trifásico 477 MCM, BT NAB y T2</w:t>
      </w:r>
      <w:bookmarkEnd w:id="163"/>
      <w:bookmarkEnd w:id="164"/>
    </w:p>
    <w:p w14:paraId="681B7CB0" w14:textId="77777777" w:rsidR="00C25909" w:rsidRPr="007C4D35" w:rsidRDefault="00C25909" w:rsidP="007C4D35">
      <w:pPr>
        <w:keepNext/>
        <w:spacing w:after="0" w:line="240" w:lineRule="auto"/>
        <w:jc w:val="center"/>
        <w:rPr>
          <w:rFonts w:ascii="Verdana" w:eastAsia="AvenirNext LT Pro Regular" w:hAnsi="Verdana" w:cs="Times New Roman"/>
          <w:b/>
          <w:iCs/>
          <w:color w:val="000000"/>
          <w:sz w:val="20"/>
          <w:szCs w:val="18"/>
        </w:rPr>
      </w:pPr>
    </w:p>
    <w:p w14:paraId="41FC42F3"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950" w:type="dxa"/>
        <w:tblInd w:w="-147" w:type="dxa"/>
        <w:tblLook w:val="04A0" w:firstRow="1" w:lastRow="0" w:firstColumn="1" w:lastColumn="0" w:noHBand="0" w:noVBand="1"/>
      </w:tblPr>
      <w:tblGrid>
        <w:gridCol w:w="1343"/>
        <w:gridCol w:w="1527"/>
        <w:gridCol w:w="1414"/>
        <w:gridCol w:w="1414"/>
        <w:gridCol w:w="1414"/>
        <w:gridCol w:w="1414"/>
        <w:gridCol w:w="1424"/>
      </w:tblGrid>
      <w:tr w:rsidR="007C4D35" w:rsidRPr="007C4D35" w14:paraId="3E7A408F" w14:textId="77777777" w:rsidTr="00EF7347">
        <w:trPr>
          <w:trHeight w:val="300"/>
        </w:trPr>
        <w:tc>
          <w:tcPr>
            <w:tcW w:w="1343" w:type="dxa"/>
            <w:vMerge w:val="restart"/>
            <w:vAlign w:val="center"/>
          </w:tcPr>
          <w:p w14:paraId="05A1438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607" w:type="dxa"/>
            <w:gridSpan w:val="6"/>
            <w:vAlign w:val="center"/>
          </w:tcPr>
          <w:p w14:paraId="16A7CD4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5C638A7D" w14:textId="77777777" w:rsidTr="00EF7347">
        <w:trPr>
          <w:trHeight w:val="300"/>
        </w:trPr>
        <w:tc>
          <w:tcPr>
            <w:tcW w:w="1343" w:type="dxa"/>
            <w:vMerge/>
            <w:vAlign w:val="center"/>
          </w:tcPr>
          <w:p w14:paraId="730B70C8" w14:textId="77777777" w:rsidR="007C4D35" w:rsidRPr="007C4D35" w:rsidRDefault="007C4D35" w:rsidP="007C4D35">
            <w:pPr>
              <w:jc w:val="center"/>
              <w:rPr>
                <w:rFonts w:ascii="Verdana" w:eastAsia="AvenirNext LT Pro Regular" w:hAnsi="Verdana" w:cs="Times New Roman"/>
                <w:b/>
                <w:sz w:val="16"/>
                <w:szCs w:val="16"/>
              </w:rPr>
            </w:pPr>
          </w:p>
        </w:tc>
        <w:tc>
          <w:tcPr>
            <w:tcW w:w="1527" w:type="dxa"/>
            <w:vAlign w:val="center"/>
          </w:tcPr>
          <w:p w14:paraId="18F2A9C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14" w:type="dxa"/>
            <w:vAlign w:val="center"/>
          </w:tcPr>
          <w:p w14:paraId="3067501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14" w:type="dxa"/>
            <w:vAlign w:val="center"/>
          </w:tcPr>
          <w:p w14:paraId="0679642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14" w:type="dxa"/>
            <w:vAlign w:val="center"/>
          </w:tcPr>
          <w:p w14:paraId="7A04943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14" w:type="dxa"/>
            <w:vAlign w:val="center"/>
          </w:tcPr>
          <w:p w14:paraId="1CB716F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22" w:type="dxa"/>
            <w:vAlign w:val="center"/>
          </w:tcPr>
          <w:p w14:paraId="36F7D2E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188385B5" w14:textId="77777777" w:rsidTr="00EF7347">
        <w:trPr>
          <w:trHeight w:val="300"/>
        </w:trPr>
        <w:tc>
          <w:tcPr>
            <w:tcW w:w="1343" w:type="dxa"/>
            <w:vAlign w:val="center"/>
          </w:tcPr>
          <w:p w14:paraId="71C4C6A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27" w:type="dxa"/>
            <w:vAlign w:val="center"/>
          </w:tcPr>
          <w:p w14:paraId="250709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4" w:type="dxa"/>
            <w:vAlign w:val="center"/>
          </w:tcPr>
          <w:p w14:paraId="19FBE39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4" w:type="dxa"/>
            <w:vAlign w:val="center"/>
          </w:tcPr>
          <w:p w14:paraId="6F57599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4" w:type="dxa"/>
            <w:vAlign w:val="center"/>
          </w:tcPr>
          <w:p w14:paraId="0515F7F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4" w:type="dxa"/>
            <w:vAlign w:val="center"/>
          </w:tcPr>
          <w:p w14:paraId="36D6720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22" w:type="dxa"/>
            <w:vAlign w:val="center"/>
          </w:tcPr>
          <w:p w14:paraId="5BE26D2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r>
      <w:tr w:rsidR="007C4D35" w:rsidRPr="007C4D35" w14:paraId="4D11BF90" w14:textId="77777777" w:rsidTr="00EF7347">
        <w:trPr>
          <w:trHeight w:val="300"/>
        </w:trPr>
        <w:tc>
          <w:tcPr>
            <w:tcW w:w="1343" w:type="dxa"/>
            <w:vAlign w:val="center"/>
          </w:tcPr>
          <w:p w14:paraId="08AD3E3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27" w:type="dxa"/>
            <w:vAlign w:val="center"/>
          </w:tcPr>
          <w:p w14:paraId="7939303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14" w:type="dxa"/>
            <w:vAlign w:val="center"/>
          </w:tcPr>
          <w:p w14:paraId="21FC164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   -</w:t>
            </w:r>
          </w:p>
        </w:tc>
        <w:tc>
          <w:tcPr>
            <w:tcW w:w="1414" w:type="dxa"/>
            <w:vAlign w:val="center"/>
          </w:tcPr>
          <w:p w14:paraId="5EEEBF1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   -</w:t>
            </w:r>
          </w:p>
        </w:tc>
        <w:tc>
          <w:tcPr>
            <w:tcW w:w="1414" w:type="dxa"/>
            <w:vAlign w:val="center"/>
          </w:tcPr>
          <w:p w14:paraId="08268CE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0,9(1)/0,7(2)</w:t>
            </w:r>
          </w:p>
        </w:tc>
        <w:tc>
          <w:tcPr>
            <w:tcW w:w="1414" w:type="dxa"/>
            <w:vAlign w:val="center"/>
          </w:tcPr>
          <w:p w14:paraId="49F884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1,0(1)/0,7(2)</w:t>
            </w:r>
          </w:p>
        </w:tc>
        <w:tc>
          <w:tcPr>
            <w:tcW w:w="1422" w:type="dxa"/>
            <w:vAlign w:val="center"/>
          </w:tcPr>
          <w:p w14:paraId="5DF2F79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1,1(1)/0,7(2)</w:t>
            </w:r>
          </w:p>
        </w:tc>
      </w:tr>
      <w:tr w:rsidR="007C4D35" w:rsidRPr="007C4D35" w14:paraId="3FC16560" w14:textId="77777777" w:rsidTr="00EF7347">
        <w:trPr>
          <w:trHeight w:val="300"/>
        </w:trPr>
        <w:tc>
          <w:tcPr>
            <w:tcW w:w="1343" w:type="dxa"/>
            <w:vAlign w:val="center"/>
          </w:tcPr>
          <w:p w14:paraId="3CEED16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27" w:type="dxa"/>
            <w:vAlign w:val="center"/>
          </w:tcPr>
          <w:p w14:paraId="30E3367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 0,7(2)</w:t>
            </w:r>
          </w:p>
        </w:tc>
        <w:tc>
          <w:tcPr>
            <w:tcW w:w="1414" w:type="dxa"/>
            <w:vAlign w:val="center"/>
          </w:tcPr>
          <w:p w14:paraId="17ACCD2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1,1(1)/0,7(2)</w:t>
            </w:r>
          </w:p>
        </w:tc>
        <w:tc>
          <w:tcPr>
            <w:tcW w:w="1414" w:type="dxa"/>
            <w:vAlign w:val="center"/>
          </w:tcPr>
          <w:p w14:paraId="5B47B9F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1,2(1)/-0,8(2)</w:t>
            </w:r>
          </w:p>
        </w:tc>
        <w:tc>
          <w:tcPr>
            <w:tcW w:w="1414" w:type="dxa"/>
            <w:vAlign w:val="center"/>
          </w:tcPr>
          <w:p w14:paraId="69B646A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1,4(1)/0,9(2)</w:t>
            </w:r>
          </w:p>
        </w:tc>
        <w:tc>
          <w:tcPr>
            <w:tcW w:w="1414" w:type="dxa"/>
            <w:vAlign w:val="center"/>
          </w:tcPr>
          <w:p w14:paraId="10C102D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1,5(1)/1,0(2)</w:t>
            </w:r>
          </w:p>
        </w:tc>
        <w:tc>
          <w:tcPr>
            <w:tcW w:w="1422" w:type="dxa"/>
            <w:vAlign w:val="center"/>
          </w:tcPr>
          <w:p w14:paraId="579665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1,6(1)/1,0(2)</w:t>
            </w:r>
          </w:p>
        </w:tc>
      </w:tr>
      <w:tr w:rsidR="007C4D35" w:rsidRPr="007C4D35" w14:paraId="6472FEEF" w14:textId="77777777" w:rsidTr="00EF7347">
        <w:trPr>
          <w:trHeight w:val="300"/>
        </w:trPr>
        <w:tc>
          <w:tcPr>
            <w:tcW w:w="1343" w:type="dxa"/>
            <w:vAlign w:val="center"/>
          </w:tcPr>
          <w:p w14:paraId="795AE75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27" w:type="dxa"/>
            <w:vAlign w:val="center"/>
          </w:tcPr>
          <w:p w14:paraId="2F6A022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1,3(1)/0,9(2)</w:t>
            </w:r>
          </w:p>
        </w:tc>
        <w:tc>
          <w:tcPr>
            <w:tcW w:w="1414" w:type="dxa"/>
            <w:vAlign w:val="center"/>
          </w:tcPr>
          <w:p w14:paraId="10E123E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1,5(1)/1,0(2)</w:t>
            </w:r>
          </w:p>
        </w:tc>
        <w:tc>
          <w:tcPr>
            <w:tcW w:w="1414" w:type="dxa"/>
            <w:vAlign w:val="center"/>
          </w:tcPr>
          <w:p w14:paraId="282C16D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1,6(1)/1,1(2)</w:t>
            </w:r>
          </w:p>
        </w:tc>
        <w:tc>
          <w:tcPr>
            <w:tcW w:w="1414" w:type="dxa"/>
            <w:vAlign w:val="center"/>
          </w:tcPr>
          <w:p w14:paraId="3E73E9A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1,8(1)/1,2(2)</w:t>
            </w:r>
          </w:p>
        </w:tc>
        <w:tc>
          <w:tcPr>
            <w:tcW w:w="1414" w:type="dxa"/>
            <w:vAlign w:val="center"/>
          </w:tcPr>
          <w:p w14:paraId="7FD6849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2,0(1)/1,3(2)</w:t>
            </w:r>
          </w:p>
        </w:tc>
        <w:tc>
          <w:tcPr>
            <w:tcW w:w="1422" w:type="dxa"/>
            <w:vAlign w:val="center"/>
          </w:tcPr>
          <w:p w14:paraId="63A8F9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2,1(1)/1,3(2)</w:t>
            </w:r>
          </w:p>
        </w:tc>
      </w:tr>
      <w:tr w:rsidR="007C4D35" w:rsidRPr="007C4D35" w14:paraId="291725D6" w14:textId="77777777" w:rsidTr="00EF7347">
        <w:trPr>
          <w:trHeight w:val="300"/>
        </w:trPr>
        <w:tc>
          <w:tcPr>
            <w:tcW w:w="1343" w:type="dxa"/>
            <w:vAlign w:val="center"/>
          </w:tcPr>
          <w:p w14:paraId="2AAAFFB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27" w:type="dxa"/>
            <w:vAlign w:val="center"/>
          </w:tcPr>
          <w:p w14:paraId="7D2141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1,7(1)/1,1(2)</w:t>
            </w:r>
          </w:p>
        </w:tc>
        <w:tc>
          <w:tcPr>
            <w:tcW w:w="1414" w:type="dxa"/>
            <w:vAlign w:val="center"/>
          </w:tcPr>
          <w:p w14:paraId="7FD8285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1,8(1)/1,2(2)</w:t>
            </w:r>
          </w:p>
        </w:tc>
        <w:tc>
          <w:tcPr>
            <w:tcW w:w="1414" w:type="dxa"/>
            <w:vAlign w:val="center"/>
          </w:tcPr>
          <w:p w14:paraId="2291B7D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2,1(1)/1,3(2)</w:t>
            </w:r>
          </w:p>
        </w:tc>
        <w:tc>
          <w:tcPr>
            <w:tcW w:w="1414" w:type="dxa"/>
            <w:vAlign w:val="center"/>
          </w:tcPr>
          <w:p w14:paraId="4B46087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2,3(1)/1,4(2)</w:t>
            </w:r>
          </w:p>
        </w:tc>
        <w:tc>
          <w:tcPr>
            <w:tcW w:w="1414" w:type="dxa"/>
            <w:vAlign w:val="center"/>
          </w:tcPr>
          <w:p w14:paraId="58BFD63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2,5(1)/1,6(2)</w:t>
            </w:r>
          </w:p>
        </w:tc>
        <w:tc>
          <w:tcPr>
            <w:tcW w:w="1422" w:type="dxa"/>
            <w:vAlign w:val="center"/>
          </w:tcPr>
          <w:p w14:paraId="528A923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2,6(1)/1,7(2)</w:t>
            </w:r>
          </w:p>
        </w:tc>
      </w:tr>
      <w:tr w:rsidR="007C4D35" w:rsidRPr="007C4D35" w14:paraId="5730F535" w14:textId="77777777" w:rsidTr="00EF7347">
        <w:trPr>
          <w:trHeight w:val="300"/>
        </w:trPr>
        <w:tc>
          <w:tcPr>
            <w:tcW w:w="1343" w:type="dxa"/>
            <w:vAlign w:val="center"/>
          </w:tcPr>
          <w:p w14:paraId="781359E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27" w:type="dxa"/>
            <w:vAlign w:val="center"/>
          </w:tcPr>
          <w:p w14:paraId="196C167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2,0(1)/1,3(2)</w:t>
            </w:r>
          </w:p>
        </w:tc>
        <w:tc>
          <w:tcPr>
            <w:tcW w:w="1414" w:type="dxa"/>
            <w:vAlign w:val="center"/>
          </w:tcPr>
          <w:p w14:paraId="62A65A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2,2(1)/1,4(2)</w:t>
            </w:r>
          </w:p>
        </w:tc>
        <w:tc>
          <w:tcPr>
            <w:tcW w:w="1414" w:type="dxa"/>
            <w:vAlign w:val="center"/>
          </w:tcPr>
          <w:p w14:paraId="22FBEAF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2,5(1)/1,6(2)</w:t>
            </w:r>
          </w:p>
        </w:tc>
        <w:tc>
          <w:tcPr>
            <w:tcW w:w="1414" w:type="dxa"/>
            <w:vAlign w:val="center"/>
          </w:tcPr>
          <w:p w14:paraId="357161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2,7(1)/1,7(2)</w:t>
            </w:r>
          </w:p>
        </w:tc>
        <w:tc>
          <w:tcPr>
            <w:tcW w:w="1414" w:type="dxa"/>
            <w:vAlign w:val="center"/>
          </w:tcPr>
          <w:p w14:paraId="59C34EB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3,0(1)/1,9(2)</w:t>
            </w:r>
          </w:p>
        </w:tc>
        <w:tc>
          <w:tcPr>
            <w:tcW w:w="1422" w:type="dxa"/>
            <w:vAlign w:val="center"/>
          </w:tcPr>
          <w:p w14:paraId="34AFCBF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3,2(1)/2,0(2)</w:t>
            </w:r>
          </w:p>
        </w:tc>
      </w:tr>
      <w:tr w:rsidR="007C4D35" w:rsidRPr="007C4D35" w14:paraId="00652E73" w14:textId="77777777" w:rsidTr="00EF7347">
        <w:trPr>
          <w:trHeight w:val="300"/>
        </w:trPr>
        <w:tc>
          <w:tcPr>
            <w:tcW w:w="1343" w:type="dxa"/>
            <w:vAlign w:val="center"/>
          </w:tcPr>
          <w:p w14:paraId="0C3BE5B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7" w:type="dxa"/>
            <w:vAlign w:val="center"/>
          </w:tcPr>
          <w:p w14:paraId="70E89A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2,3(1)/1,5(2)</w:t>
            </w:r>
          </w:p>
        </w:tc>
        <w:tc>
          <w:tcPr>
            <w:tcW w:w="1414" w:type="dxa"/>
            <w:vAlign w:val="center"/>
          </w:tcPr>
          <w:p w14:paraId="266EFA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2,6(1)/1,6(2)</w:t>
            </w:r>
          </w:p>
        </w:tc>
        <w:tc>
          <w:tcPr>
            <w:tcW w:w="1414" w:type="dxa"/>
            <w:vAlign w:val="center"/>
          </w:tcPr>
          <w:p w14:paraId="0A861D7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2,9(1)/1,8(2)</w:t>
            </w:r>
          </w:p>
        </w:tc>
        <w:tc>
          <w:tcPr>
            <w:tcW w:w="1414" w:type="dxa"/>
            <w:vAlign w:val="center"/>
          </w:tcPr>
          <w:p w14:paraId="56262E5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3,2(1)/2,0(2)</w:t>
            </w:r>
          </w:p>
        </w:tc>
        <w:tc>
          <w:tcPr>
            <w:tcW w:w="1414" w:type="dxa"/>
            <w:vAlign w:val="center"/>
          </w:tcPr>
          <w:p w14:paraId="11CD531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3,5(1)/2,2(2)</w:t>
            </w:r>
          </w:p>
        </w:tc>
        <w:tc>
          <w:tcPr>
            <w:tcW w:w="1422" w:type="dxa"/>
            <w:vAlign w:val="center"/>
          </w:tcPr>
          <w:p w14:paraId="0CFA7B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3,8(1)/2,3(2)</w:t>
            </w:r>
          </w:p>
        </w:tc>
      </w:tr>
      <w:tr w:rsidR="007C4D35" w:rsidRPr="007C4D35" w14:paraId="389F2BDA" w14:textId="77777777" w:rsidTr="00EF7347">
        <w:trPr>
          <w:trHeight w:val="300"/>
        </w:trPr>
        <w:tc>
          <w:tcPr>
            <w:tcW w:w="1343" w:type="dxa"/>
            <w:vAlign w:val="center"/>
          </w:tcPr>
          <w:p w14:paraId="44B3A14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7" w:type="dxa"/>
            <w:vAlign w:val="center"/>
          </w:tcPr>
          <w:p w14:paraId="3A3F272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2,7(1)/1,7(2)</w:t>
            </w:r>
          </w:p>
        </w:tc>
        <w:tc>
          <w:tcPr>
            <w:tcW w:w="1414" w:type="dxa"/>
            <w:vAlign w:val="center"/>
          </w:tcPr>
          <w:p w14:paraId="23CD6C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3,0(1)/1,9(2)</w:t>
            </w:r>
          </w:p>
        </w:tc>
        <w:tc>
          <w:tcPr>
            <w:tcW w:w="1414" w:type="dxa"/>
            <w:vAlign w:val="center"/>
          </w:tcPr>
          <w:p w14:paraId="1AB88A4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3,3(1)/2,1(2)</w:t>
            </w:r>
          </w:p>
        </w:tc>
        <w:tc>
          <w:tcPr>
            <w:tcW w:w="1414" w:type="dxa"/>
            <w:vAlign w:val="center"/>
          </w:tcPr>
          <w:p w14:paraId="349E343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3,7(1)/2,3(2)</w:t>
            </w:r>
          </w:p>
        </w:tc>
        <w:tc>
          <w:tcPr>
            <w:tcW w:w="1414" w:type="dxa"/>
            <w:vAlign w:val="center"/>
          </w:tcPr>
          <w:p w14:paraId="3445FB1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4,1(1)/2,5(2)</w:t>
            </w:r>
          </w:p>
        </w:tc>
        <w:tc>
          <w:tcPr>
            <w:tcW w:w="1422" w:type="dxa"/>
            <w:vAlign w:val="center"/>
          </w:tcPr>
          <w:p w14:paraId="7BBDBA4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4,4(1)/2,7(2)</w:t>
            </w:r>
          </w:p>
        </w:tc>
      </w:tr>
      <w:tr w:rsidR="007C4D35" w:rsidRPr="007C4D35" w14:paraId="211E1CD5" w14:textId="77777777" w:rsidTr="00EF7347">
        <w:trPr>
          <w:trHeight w:val="300"/>
        </w:trPr>
        <w:tc>
          <w:tcPr>
            <w:tcW w:w="1343" w:type="dxa"/>
            <w:vAlign w:val="center"/>
          </w:tcPr>
          <w:p w14:paraId="4D6214C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7" w:type="dxa"/>
            <w:vAlign w:val="center"/>
          </w:tcPr>
          <w:p w14:paraId="46C2D9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3,0(1)/1,9(2)</w:t>
            </w:r>
          </w:p>
        </w:tc>
        <w:tc>
          <w:tcPr>
            <w:tcW w:w="1414" w:type="dxa"/>
            <w:vAlign w:val="center"/>
          </w:tcPr>
          <w:p w14:paraId="3C181B3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3,4(1)/2,1(2)</w:t>
            </w:r>
          </w:p>
        </w:tc>
        <w:tc>
          <w:tcPr>
            <w:tcW w:w="1414" w:type="dxa"/>
            <w:vAlign w:val="center"/>
          </w:tcPr>
          <w:p w14:paraId="03DA0E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3,8(1)/2,3(2)</w:t>
            </w:r>
          </w:p>
        </w:tc>
        <w:tc>
          <w:tcPr>
            <w:tcW w:w="1414" w:type="dxa"/>
            <w:vAlign w:val="center"/>
          </w:tcPr>
          <w:p w14:paraId="5F67B9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4,2(1)/2,6(2)</w:t>
            </w:r>
          </w:p>
        </w:tc>
        <w:tc>
          <w:tcPr>
            <w:tcW w:w="1414" w:type="dxa"/>
            <w:vAlign w:val="center"/>
          </w:tcPr>
          <w:p w14:paraId="294E9C6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4,7(1)/2,8(2)</w:t>
            </w:r>
          </w:p>
        </w:tc>
        <w:tc>
          <w:tcPr>
            <w:tcW w:w="1422" w:type="dxa"/>
            <w:vAlign w:val="center"/>
          </w:tcPr>
          <w:p w14:paraId="47D3BD9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5,1(1)/3,0(2)</w:t>
            </w:r>
          </w:p>
        </w:tc>
      </w:tr>
      <w:tr w:rsidR="007C4D35" w:rsidRPr="007C4D35" w14:paraId="2B397F0B" w14:textId="77777777" w:rsidTr="00EF7347">
        <w:trPr>
          <w:trHeight w:val="300"/>
        </w:trPr>
        <w:tc>
          <w:tcPr>
            <w:tcW w:w="1343" w:type="dxa"/>
            <w:vAlign w:val="center"/>
          </w:tcPr>
          <w:p w14:paraId="1B44E75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7" w:type="dxa"/>
            <w:vAlign w:val="center"/>
          </w:tcPr>
          <w:p w14:paraId="3D6B541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3,3(1)/2,1(2)</w:t>
            </w:r>
          </w:p>
        </w:tc>
        <w:tc>
          <w:tcPr>
            <w:tcW w:w="1414" w:type="dxa"/>
            <w:vAlign w:val="center"/>
          </w:tcPr>
          <w:p w14:paraId="5985B04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3,8(1)/2,3(2)</w:t>
            </w:r>
          </w:p>
        </w:tc>
        <w:tc>
          <w:tcPr>
            <w:tcW w:w="1414" w:type="dxa"/>
            <w:vAlign w:val="center"/>
          </w:tcPr>
          <w:p w14:paraId="78C856E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4,3(1)/2,6(2)</w:t>
            </w:r>
          </w:p>
        </w:tc>
        <w:tc>
          <w:tcPr>
            <w:tcW w:w="1414" w:type="dxa"/>
            <w:vAlign w:val="center"/>
          </w:tcPr>
          <w:p w14:paraId="38BBB8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4,8(1)/2,8(2)</w:t>
            </w:r>
          </w:p>
        </w:tc>
        <w:tc>
          <w:tcPr>
            <w:tcW w:w="1414" w:type="dxa"/>
            <w:vAlign w:val="center"/>
          </w:tcPr>
          <w:p w14:paraId="14A9E6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5,4(1)/3,1(2)</w:t>
            </w:r>
          </w:p>
        </w:tc>
        <w:tc>
          <w:tcPr>
            <w:tcW w:w="1422" w:type="dxa"/>
            <w:vAlign w:val="center"/>
          </w:tcPr>
          <w:p w14:paraId="54F3E23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5,9(1)/3,4(2)</w:t>
            </w:r>
          </w:p>
        </w:tc>
      </w:tr>
      <w:tr w:rsidR="007C4D35" w:rsidRPr="007C4D35" w14:paraId="65D97FE0" w14:textId="77777777" w:rsidTr="00EF7347">
        <w:trPr>
          <w:trHeight w:val="300"/>
        </w:trPr>
        <w:tc>
          <w:tcPr>
            <w:tcW w:w="1343" w:type="dxa"/>
            <w:vAlign w:val="center"/>
          </w:tcPr>
          <w:p w14:paraId="57CB8B8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7" w:type="dxa"/>
            <w:vAlign w:val="center"/>
          </w:tcPr>
          <w:p w14:paraId="36B4C5A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3,7(1)/2,3(2)</w:t>
            </w:r>
          </w:p>
        </w:tc>
        <w:tc>
          <w:tcPr>
            <w:tcW w:w="1414" w:type="dxa"/>
            <w:vAlign w:val="center"/>
          </w:tcPr>
          <w:p w14:paraId="500EC0E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4,2(1)/2,5(2)</w:t>
            </w:r>
          </w:p>
        </w:tc>
        <w:tc>
          <w:tcPr>
            <w:tcW w:w="1414" w:type="dxa"/>
            <w:vAlign w:val="center"/>
          </w:tcPr>
          <w:p w14:paraId="610B2AB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4,8(1)/2,8(2)</w:t>
            </w:r>
          </w:p>
        </w:tc>
        <w:tc>
          <w:tcPr>
            <w:tcW w:w="1414" w:type="dxa"/>
            <w:vAlign w:val="center"/>
          </w:tcPr>
          <w:p w14:paraId="0472B5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5,4(1)/3,1(2)</w:t>
            </w:r>
          </w:p>
        </w:tc>
        <w:tc>
          <w:tcPr>
            <w:tcW w:w="1414" w:type="dxa"/>
            <w:vAlign w:val="center"/>
          </w:tcPr>
          <w:p w14:paraId="3FAF953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6,1(1)/3,5(2)</w:t>
            </w:r>
          </w:p>
        </w:tc>
        <w:tc>
          <w:tcPr>
            <w:tcW w:w="1422" w:type="dxa"/>
            <w:vAlign w:val="center"/>
          </w:tcPr>
          <w:p w14:paraId="4DFC5F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6,7(1)/3,7(2)</w:t>
            </w:r>
          </w:p>
        </w:tc>
      </w:tr>
      <w:tr w:rsidR="007C4D35" w:rsidRPr="007C4D35" w14:paraId="6845EA4C" w14:textId="77777777" w:rsidTr="00EF7347">
        <w:trPr>
          <w:trHeight w:val="300"/>
        </w:trPr>
        <w:tc>
          <w:tcPr>
            <w:tcW w:w="1343" w:type="dxa"/>
            <w:vAlign w:val="center"/>
          </w:tcPr>
          <w:p w14:paraId="640B91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27" w:type="dxa"/>
            <w:vAlign w:val="center"/>
          </w:tcPr>
          <w:p w14:paraId="2AE87F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4,1(1)/2,5(2)</w:t>
            </w:r>
          </w:p>
        </w:tc>
        <w:tc>
          <w:tcPr>
            <w:tcW w:w="1414" w:type="dxa"/>
            <w:vAlign w:val="center"/>
          </w:tcPr>
          <w:p w14:paraId="346915B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4,6(1)/2,8(2)</w:t>
            </w:r>
          </w:p>
        </w:tc>
        <w:tc>
          <w:tcPr>
            <w:tcW w:w="1414" w:type="dxa"/>
            <w:vAlign w:val="center"/>
          </w:tcPr>
          <w:p w14:paraId="3E72549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5,3(1)/3,1(2)</w:t>
            </w:r>
          </w:p>
        </w:tc>
        <w:tc>
          <w:tcPr>
            <w:tcW w:w="1414" w:type="dxa"/>
            <w:vAlign w:val="center"/>
          </w:tcPr>
          <w:p w14:paraId="4324C3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6,0(1)/3,4(2)</w:t>
            </w:r>
          </w:p>
        </w:tc>
        <w:tc>
          <w:tcPr>
            <w:tcW w:w="1414" w:type="dxa"/>
            <w:vAlign w:val="center"/>
          </w:tcPr>
          <w:p w14:paraId="7473D05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6,9(1)/3,8(2)</w:t>
            </w:r>
          </w:p>
        </w:tc>
        <w:tc>
          <w:tcPr>
            <w:tcW w:w="1422" w:type="dxa"/>
            <w:vAlign w:val="center"/>
          </w:tcPr>
          <w:p w14:paraId="1A0C633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7,7(1)/4,1(2)</w:t>
            </w:r>
          </w:p>
        </w:tc>
      </w:tr>
      <w:tr w:rsidR="007C4D35" w:rsidRPr="007C4D35" w14:paraId="038DDBC7" w14:textId="77777777" w:rsidTr="00EF7347">
        <w:trPr>
          <w:trHeight w:val="300"/>
        </w:trPr>
        <w:tc>
          <w:tcPr>
            <w:tcW w:w="1343" w:type="dxa"/>
            <w:vAlign w:val="center"/>
          </w:tcPr>
          <w:p w14:paraId="5D3A58D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27" w:type="dxa"/>
            <w:vAlign w:val="center"/>
          </w:tcPr>
          <w:p w14:paraId="226F649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4,1(1)/2,5(2)</w:t>
            </w:r>
          </w:p>
        </w:tc>
        <w:tc>
          <w:tcPr>
            <w:tcW w:w="1414" w:type="dxa"/>
            <w:vAlign w:val="center"/>
          </w:tcPr>
          <w:p w14:paraId="26737E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4,6(1)/2,8(2)</w:t>
            </w:r>
          </w:p>
        </w:tc>
        <w:tc>
          <w:tcPr>
            <w:tcW w:w="1414" w:type="dxa"/>
            <w:vAlign w:val="center"/>
          </w:tcPr>
          <w:p w14:paraId="37B9859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5,3(1)/3,1(2)</w:t>
            </w:r>
          </w:p>
        </w:tc>
        <w:tc>
          <w:tcPr>
            <w:tcW w:w="1414" w:type="dxa"/>
            <w:vAlign w:val="center"/>
          </w:tcPr>
          <w:p w14:paraId="634692A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6,0(1)/3,4(2)</w:t>
            </w:r>
          </w:p>
        </w:tc>
        <w:tc>
          <w:tcPr>
            <w:tcW w:w="1414" w:type="dxa"/>
            <w:vAlign w:val="center"/>
          </w:tcPr>
          <w:p w14:paraId="2575BFC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6,9(1)/3,8(2)</w:t>
            </w:r>
          </w:p>
        </w:tc>
        <w:tc>
          <w:tcPr>
            <w:tcW w:w="1422" w:type="dxa"/>
            <w:vAlign w:val="center"/>
          </w:tcPr>
          <w:p w14:paraId="314A1E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7,7(1)/4,1(2)</w:t>
            </w:r>
          </w:p>
        </w:tc>
      </w:tr>
    </w:tbl>
    <w:p w14:paraId="307C5CFE" w14:textId="5B575D6E" w:rsidR="007C4D35" w:rsidRDefault="007C4D35" w:rsidP="007C4D35">
      <w:pPr>
        <w:spacing w:after="0" w:line="240" w:lineRule="auto"/>
        <w:rPr>
          <w:rFonts w:ascii="Verdana" w:eastAsia="AvenirNext LT Pro Regular" w:hAnsi="Verdana" w:cs="Times New Roman"/>
          <w:sz w:val="20"/>
          <w:szCs w:val="20"/>
        </w:rPr>
      </w:pPr>
    </w:p>
    <w:p w14:paraId="41A825B2" w14:textId="6ABAE43F" w:rsidR="00435F5F" w:rsidRDefault="00435F5F" w:rsidP="007C4D35">
      <w:pPr>
        <w:spacing w:after="0" w:line="240" w:lineRule="auto"/>
        <w:rPr>
          <w:rFonts w:ascii="Verdana" w:eastAsia="AvenirNext LT Pro Regular" w:hAnsi="Verdana" w:cs="Times New Roman"/>
          <w:sz w:val="20"/>
          <w:szCs w:val="20"/>
        </w:rPr>
      </w:pPr>
    </w:p>
    <w:p w14:paraId="1ED322C6" w14:textId="77777777" w:rsidR="00435F5F" w:rsidRPr="007C4D35" w:rsidRDefault="00435F5F" w:rsidP="007C4D35">
      <w:pPr>
        <w:spacing w:after="0" w:line="240" w:lineRule="auto"/>
        <w:rPr>
          <w:rFonts w:ascii="Verdana" w:eastAsia="AvenirNext LT Pro Regular" w:hAnsi="Verdana" w:cs="Times New Roman"/>
          <w:sz w:val="20"/>
          <w:szCs w:val="20"/>
        </w:rPr>
      </w:pPr>
    </w:p>
    <w:p w14:paraId="2E08572A" w14:textId="77777777" w:rsidR="007C4D35" w:rsidRPr="007C4D35" w:rsidRDefault="007C4D35" w:rsidP="007C4D35">
      <w:pPr>
        <w:spacing w:after="0" w:line="240" w:lineRule="auto"/>
        <w:rPr>
          <w:rFonts w:ascii="Verdana" w:eastAsia="AvenirNext LT Pro Regular" w:hAnsi="Verdana" w:cs="Times New Roman"/>
          <w:sz w:val="20"/>
          <w:szCs w:val="20"/>
        </w:rPr>
      </w:pPr>
    </w:p>
    <w:p w14:paraId="1104A666" w14:textId="77777777" w:rsidR="007C4D35" w:rsidRPr="007C4D35" w:rsidRDefault="007C4D35" w:rsidP="007C4D35">
      <w:pPr>
        <w:spacing w:after="0" w:line="240" w:lineRule="auto"/>
        <w:rPr>
          <w:rFonts w:ascii="Verdana" w:eastAsia="AvenirNext LT Pro Regular" w:hAnsi="Verdana" w:cs="Times New Roman"/>
          <w:sz w:val="20"/>
          <w:szCs w:val="20"/>
        </w:rPr>
      </w:pPr>
    </w:p>
    <w:p w14:paraId="7A705D1C" w14:textId="77777777" w:rsidR="007C4D35" w:rsidRPr="007C4D35" w:rsidRDefault="007C4D35" w:rsidP="007C4D35">
      <w:pPr>
        <w:spacing w:after="0" w:line="240" w:lineRule="auto"/>
        <w:rPr>
          <w:rFonts w:ascii="Verdana" w:eastAsia="AvenirNext LT Pro Regular" w:hAnsi="Verdana" w:cs="Times New Roman"/>
          <w:sz w:val="20"/>
          <w:szCs w:val="20"/>
        </w:rPr>
      </w:pPr>
    </w:p>
    <w:p w14:paraId="43B0F501"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165" w:name="_Toc80029209"/>
      <w:bookmarkStart w:id="166" w:name="_Toc99946957"/>
      <w:r w:rsidRPr="007C4D35">
        <w:rPr>
          <w:rFonts w:ascii="Verdana" w:eastAsia="Times New Roman" w:hAnsi="Verdana" w:cs="Times New Roman"/>
          <w:b/>
          <w:color w:val="000000"/>
          <w:sz w:val="20"/>
          <w:szCs w:val="24"/>
        </w:rPr>
        <w:lastRenderedPageBreak/>
        <w:t>Anclajes con brazo de ancla</w:t>
      </w:r>
      <w:bookmarkEnd w:id="165"/>
      <w:bookmarkEnd w:id="166"/>
    </w:p>
    <w:p w14:paraId="76B40EB0" w14:textId="77777777" w:rsidR="007C4D35" w:rsidRPr="007C4D35" w:rsidRDefault="007C4D35" w:rsidP="007C4D35">
      <w:pPr>
        <w:spacing w:after="0" w:line="240" w:lineRule="auto"/>
        <w:rPr>
          <w:rFonts w:ascii="Verdana" w:eastAsia="AvenirNext LT Pro Regular" w:hAnsi="Verdana" w:cs="Times New Roman"/>
          <w:sz w:val="20"/>
          <w:szCs w:val="20"/>
        </w:rPr>
      </w:pPr>
    </w:p>
    <w:p w14:paraId="74A46248" w14:textId="5E9716B6"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El tamaño mínimo de brazo al que se hace referencia en las tablas</w:t>
      </w:r>
      <w:r w:rsidR="00355545">
        <w:rPr>
          <w:rFonts w:ascii="Verdana" w:eastAsia="AvenirNext LT Pro Regular" w:hAnsi="Verdana" w:cs="Times New Roman"/>
          <w:sz w:val="20"/>
          <w:szCs w:val="20"/>
        </w:rPr>
        <w:t>,</w:t>
      </w:r>
      <w:r w:rsidRPr="007C4D35">
        <w:rPr>
          <w:rFonts w:ascii="Verdana" w:eastAsia="AvenirNext LT Pro Regular" w:hAnsi="Verdana" w:cs="Times New Roman"/>
          <w:sz w:val="20"/>
          <w:szCs w:val="20"/>
        </w:rPr>
        <w:t xml:space="preserve"> es la distancia horizontal o nominal del brazo de acera. En la figura 13 se muestra un esquema del anclaje y la distancia “x”. </w:t>
      </w:r>
    </w:p>
    <w:p w14:paraId="615B572B" w14:textId="0FE70FDE"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167" w:name="_Toc80029114"/>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Figura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w:t>
      </w:r>
      <w:bookmarkEnd w:id="167"/>
    </w:p>
    <w:p w14:paraId="082C05EF" w14:textId="77777777" w:rsidR="007C4D35" w:rsidRPr="007C4D35" w:rsidRDefault="007C4D35" w:rsidP="007C4D35">
      <w:pPr>
        <w:tabs>
          <w:tab w:val="left" w:pos="709"/>
        </w:tabs>
        <w:spacing w:after="0" w:line="240" w:lineRule="auto"/>
        <w:jc w:val="center"/>
        <w:rPr>
          <w:rFonts w:ascii="Verdana" w:eastAsia="AvenirNext LT Pro Regular" w:hAnsi="Verdana" w:cs="Times New Roman"/>
          <w:sz w:val="20"/>
        </w:rPr>
      </w:pPr>
      <w:r w:rsidRPr="007C4D35">
        <w:rPr>
          <w:rFonts w:ascii="Verdana" w:eastAsia="AvenirNext LT Pro Regular" w:hAnsi="Verdana" w:cs="Times New Roman"/>
          <w:noProof/>
          <w:sz w:val="20"/>
          <w:lang w:eastAsia="es-CR"/>
        </w:rPr>
        <w:drawing>
          <wp:inline distT="0" distB="0" distL="0" distR="0" wp14:anchorId="279936A2" wp14:editId="3BD1AA9C">
            <wp:extent cx="5197944" cy="2962275"/>
            <wp:effectExtent l="0" t="0" r="3175" b="0"/>
            <wp:docPr id="16" name="Imagen 16"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Forma, Rectángulo&#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7286" cy="2967599"/>
                    </a:xfrm>
                    <a:prstGeom prst="rect">
                      <a:avLst/>
                    </a:prstGeom>
                    <a:noFill/>
                    <a:ln>
                      <a:noFill/>
                    </a:ln>
                  </pic:spPr>
                </pic:pic>
              </a:graphicData>
            </a:graphic>
          </wp:inline>
        </w:drawing>
      </w:r>
    </w:p>
    <w:p w14:paraId="5501579A"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F8A8111" w14:textId="77777777" w:rsidR="007C4D35" w:rsidRPr="007C4D35" w:rsidRDefault="007C4D35" w:rsidP="007C4D35">
      <w:pPr>
        <w:spacing w:after="0" w:line="240" w:lineRule="auto"/>
        <w:rPr>
          <w:rFonts w:ascii="Verdana" w:eastAsia="AvenirNext LT Pro Regular" w:hAnsi="Verdana" w:cs="Times New Roman"/>
          <w:sz w:val="20"/>
          <w:szCs w:val="20"/>
        </w:rPr>
      </w:pPr>
      <w:r w:rsidRPr="007C4D35">
        <w:rPr>
          <w:rFonts w:ascii="Verdana" w:eastAsia="AvenirNext LT Pro Regular" w:hAnsi="Verdana" w:cs="Times New Roman"/>
          <w:sz w:val="20"/>
          <w:szCs w:val="20"/>
        </w:rPr>
        <w:t>Los valores mostrados en las tablas son mínimos. En caso de que las condiciones del sitio lo permitan, se recomienda utilizar brazos de mayor tamaño (excepto para el brazo de 1,75m).</w:t>
      </w:r>
    </w:p>
    <w:p w14:paraId="6F864602" w14:textId="77777777" w:rsidR="007C4D35" w:rsidRPr="007C4D35" w:rsidRDefault="007C4D35" w:rsidP="007C4D35">
      <w:pPr>
        <w:spacing w:after="0" w:line="240" w:lineRule="auto"/>
        <w:rPr>
          <w:rFonts w:ascii="Verdana" w:eastAsia="AvenirNext LT Pro Regular" w:hAnsi="Verdana" w:cs="Times New Roman"/>
          <w:sz w:val="20"/>
          <w:szCs w:val="20"/>
        </w:rPr>
      </w:pPr>
      <w:r w:rsidRPr="007C4D35">
        <w:rPr>
          <w:rFonts w:ascii="Verdana" w:eastAsia="AvenirNext LT Pro Regular" w:hAnsi="Verdana" w:cs="Times New Roman"/>
          <w:sz w:val="20"/>
          <w:szCs w:val="20"/>
        </w:rPr>
        <w:t>En las tablas 36, 37, 38, 39, 40 y 41 se muestran los tamaños mínimos de brazos de ancla en los escenarios más utilizados en la red de distribución.</w:t>
      </w:r>
    </w:p>
    <w:p w14:paraId="0D38BCF5" w14:textId="77777777" w:rsidR="007C4D35" w:rsidRPr="007C4D35" w:rsidRDefault="007C4D35" w:rsidP="007C4D35">
      <w:pPr>
        <w:spacing w:after="0" w:line="240" w:lineRule="auto"/>
        <w:rPr>
          <w:rFonts w:ascii="Verdana" w:eastAsia="AvenirNext LT Pro Regular" w:hAnsi="Verdana" w:cs="Times New Roman"/>
          <w:sz w:val="20"/>
          <w:szCs w:val="20"/>
        </w:rPr>
      </w:pPr>
    </w:p>
    <w:p w14:paraId="54B5AACA" w14:textId="38700C00"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68" w:name="_Toc59451993"/>
      <w:bookmarkStart w:id="169" w:name="_Toc80029157"/>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36</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MT monofásico 3/0 AWG, BT NAB y T1</w:t>
      </w:r>
      <w:bookmarkEnd w:id="168"/>
      <w:bookmarkEnd w:id="169"/>
    </w:p>
    <w:p w14:paraId="5865F287"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786" w:type="dxa"/>
        <w:tblInd w:w="-147" w:type="dxa"/>
        <w:tblLook w:val="04A0" w:firstRow="1" w:lastRow="0" w:firstColumn="1" w:lastColumn="0" w:noHBand="0" w:noVBand="1"/>
      </w:tblPr>
      <w:tblGrid>
        <w:gridCol w:w="1092"/>
        <w:gridCol w:w="1450"/>
        <w:gridCol w:w="1408"/>
        <w:gridCol w:w="1408"/>
        <w:gridCol w:w="1408"/>
        <w:gridCol w:w="1510"/>
        <w:gridCol w:w="1510"/>
      </w:tblGrid>
      <w:tr w:rsidR="007C4D35" w:rsidRPr="007C4D35" w14:paraId="6FF6888D" w14:textId="77777777" w:rsidTr="00EF7347">
        <w:trPr>
          <w:trHeight w:val="251"/>
        </w:trPr>
        <w:tc>
          <w:tcPr>
            <w:tcW w:w="1092" w:type="dxa"/>
            <w:vMerge w:val="restart"/>
            <w:vAlign w:val="center"/>
          </w:tcPr>
          <w:p w14:paraId="5A161B8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694" w:type="dxa"/>
            <w:gridSpan w:val="6"/>
            <w:vAlign w:val="center"/>
          </w:tcPr>
          <w:p w14:paraId="1D2A046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0991AC31" w14:textId="77777777" w:rsidTr="00EF7347">
        <w:trPr>
          <w:trHeight w:val="251"/>
        </w:trPr>
        <w:tc>
          <w:tcPr>
            <w:tcW w:w="1092" w:type="dxa"/>
            <w:vMerge/>
            <w:vAlign w:val="center"/>
          </w:tcPr>
          <w:p w14:paraId="5FE17378" w14:textId="77777777" w:rsidR="007C4D35" w:rsidRPr="007C4D35" w:rsidRDefault="007C4D35" w:rsidP="007C4D35">
            <w:pPr>
              <w:jc w:val="center"/>
              <w:rPr>
                <w:rFonts w:ascii="Verdana" w:eastAsia="AvenirNext LT Pro Regular" w:hAnsi="Verdana" w:cs="Times New Roman"/>
                <w:b/>
                <w:sz w:val="16"/>
                <w:szCs w:val="16"/>
              </w:rPr>
            </w:pPr>
          </w:p>
        </w:tc>
        <w:tc>
          <w:tcPr>
            <w:tcW w:w="1450" w:type="dxa"/>
            <w:vAlign w:val="center"/>
          </w:tcPr>
          <w:p w14:paraId="6717B24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08" w:type="dxa"/>
            <w:vAlign w:val="center"/>
          </w:tcPr>
          <w:p w14:paraId="13207A3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08" w:type="dxa"/>
            <w:vAlign w:val="center"/>
          </w:tcPr>
          <w:p w14:paraId="5FFE1B1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08" w:type="dxa"/>
            <w:vAlign w:val="center"/>
          </w:tcPr>
          <w:p w14:paraId="32627CF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10" w:type="dxa"/>
            <w:vAlign w:val="center"/>
          </w:tcPr>
          <w:p w14:paraId="0761561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10" w:type="dxa"/>
            <w:vAlign w:val="center"/>
          </w:tcPr>
          <w:p w14:paraId="3C2F9C7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2A5F4DD1" w14:textId="77777777" w:rsidTr="00EF7347">
        <w:trPr>
          <w:trHeight w:val="251"/>
        </w:trPr>
        <w:tc>
          <w:tcPr>
            <w:tcW w:w="1092" w:type="dxa"/>
            <w:vAlign w:val="center"/>
          </w:tcPr>
          <w:p w14:paraId="3487810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50" w:type="dxa"/>
            <w:vAlign w:val="center"/>
          </w:tcPr>
          <w:p w14:paraId="4D6EEB3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341D9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004957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8A17D0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0646A48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5F21AFB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3F880A58" w14:textId="77777777" w:rsidTr="00EF7347">
        <w:trPr>
          <w:trHeight w:val="251"/>
        </w:trPr>
        <w:tc>
          <w:tcPr>
            <w:tcW w:w="1092" w:type="dxa"/>
            <w:vAlign w:val="center"/>
          </w:tcPr>
          <w:p w14:paraId="25390F6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50" w:type="dxa"/>
            <w:vAlign w:val="center"/>
          </w:tcPr>
          <w:p w14:paraId="191109B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DAF3BE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069AC9A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7B366A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71A2721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0000F3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3E58D232" w14:textId="77777777" w:rsidTr="00EF7347">
        <w:trPr>
          <w:trHeight w:val="251"/>
        </w:trPr>
        <w:tc>
          <w:tcPr>
            <w:tcW w:w="1092" w:type="dxa"/>
            <w:vAlign w:val="center"/>
          </w:tcPr>
          <w:p w14:paraId="6101B91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50" w:type="dxa"/>
            <w:vAlign w:val="center"/>
          </w:tcPr>
          <w:p w14:paraId="1A25CC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72D644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636BDE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C4069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0E1515F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59F8F1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52B622A0" w14:textId="77777777" w:rsidTr="00EF7347">
        <w:trPr>
          <w:trHeight w:val="251"/>
        </w:trPr>
        <w:tc>
          <w:tcPr>
            <w:tcW w:w="1092" w:type="dxa"/>
            <w:vAlign w:val="center"/>
          </w:tcPr>
          <w:p w14:paraId="7084A5A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50" w:type="dxa"/>
            <w:vAlign w:val="center"/>
          </w:tcPr>
          <w:p w14:paraId="2BD4ABB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8CBC16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5BC6676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657A9B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2BABCA8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788649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461FC1E7" w14:textId="77777777" w:rsidTr="00EF7347">
        <w:trPr>
          <w:trHeight w:val="251"/>
        </w:trPr>
        <w:tc>
          <w:tcPr>
            <w:tcW w:w="1092" w:type="dxa"/>
            <w:vAlign w:val="center"/>
          </w:tcPr>
          <w:p w14:paraId="305B3B7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50" w:type="dxa"/>
            <w:vAlign w:val="center"/>
          </w:tcPr>
          <w:p w14:paraId="3704972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626732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C1B7DE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55BAA4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744FF1D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39FD512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3460712A" w14:textId="77777777" w:rsidTr="00EF7347">
        <w:trPr>
          <w:trHeight w:val="251"/>
        </w:trPr>
        <w:tc>
          <w:tcPr>
            <w:tcW w:w="1092" w:type="dxa"/>
            <w:vAlign w:val="center"/>
          </w:tcPr>
          <w:p w14:paraId="4B5E883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50" w:type="dxa"/>
            <w:vAlign w:val="center"/>
          </w:tcPr>
          <w:p w14:paraId="049D9D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2DB97F7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05B618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0CB9507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3C507F3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772DD5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63FB32E8" w14:textId="77777777" w:rsidTr="00EF7347">
        <w:trPr>
          <w:trHeight w:val="251"/>
        </w:trPr>
        <w:tc>
          <w:tcPr>
            <w:tcW w:w="1092" w:type="dxa"/>
            <w:vAlign w:val="center"/>
          </w:tcPr>
          <w:p w14:paraId="72E21A4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50" w:type="dxa"/>
            <w:vAlign w:val="center"/>
          </w:tcPr>
          <w:p w14:paraId="6716A3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6A99CE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298B1D9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58FBBC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4C8595E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3BD48B9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4C5987BB" w14:textId="77777777" w:rsidTr="00EF7347">
        <w:trPr>
          <w:trHeight w:val="251"/>
        </w:trPr>
        <w:tc>
          <w:tcPr>
            <w:tcW w:w="1092" w:type="dxa"/>
            <w:vAlign w:val="center"/>
          </w:tcPr>
          <w:p w14:paraId="36DCEA7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50" w:type="dxa"/>
            <w:vAlign w:val="center"/>
          </w:tcPr>
          <w:p w14:paraId="541AA3B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D07022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0E9D91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63978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35BDB0D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49368A0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4ABD772F" w14:textId="77777777" w:rsidTr="00EF7347">
        <w:trPr>
          <w:trHeight w:val="251"/>
        </w:trPr>
        <w:tc>
          <w:tcPr>
            <w:tcW w:w="1092" w:type="dxa"/>
            <w:vAlign w:val="center"/>
          </w:tcPr>
          <w:p w14:paraId="21B8E75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50" w:type="dxa"/>
            <w:vAlign w:val="center"/>
          </w:tcPr>
          <w:p w14:paraId="4D8F458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0C6C09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27B0182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299AF16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382AB09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58C64E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3B65ACBB" w14:textId="77777777" w:rsidTr="00EF7347">
        <w:trPr>
          <w:trHeight w:val="251"/>
        </w:trPr>
        <w:tc>
          <w:tcPr>
            <w:tcW w:w="1092" w:type="dxa"/>
            <w:vAlign w:val="center"/>
          </w:tcPr>
          <w:p w14:paraId="6192303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50" w:type="dxa"/>
            <w:vAlign w:val="center"/>
          </w:tcPr>
          <w:p w14:paraId="4051C9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CAB89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7BD0F75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08" w:type="dxa"/>
            <w:vAlign w:val="center"/>
          </w:tcPr>
          <w:p w14:paraId="1AAEE92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4334525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4946C7A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59870F33" w14:textId="77777777" w:rsidTr="00EF7347">
        <w:trPr>
          <w:trHeight w:val="251"/>
        </w:trPr>
        <w:tc>
          <w:tcPr>
            <w:tcW w:w="1092" w:type="dxa"/>
            <w:vAlign w:val="center"/>
          </w:tcPr>
          <w:p w14:paraId="46A046B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50" w:type="dxa"/>
            <w:vAlign w:val="center"/>
          </w:tcPr>
          <w:p w14:paraId="0DC5D0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78ED8E0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08" w:type="dxa"/>
            <w:vAlign w:val="center"/>
          </w:tcPr>
          <w:p w14:paraId="4C6FAD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735F7EB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318DC27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266A5D3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0930FD5B" w14:textId="77777777" w:rsidTr="00EF7347">
        <w:trPr>
          <w:trHeight w:val="251"/>
        </w:trPr>
        <w:tc>
          <w:tcPr>
            <w:tcW w:w="1092" w:type="dxa"/>
            <w:vAlign w:val="center"/>
          </w:tcPr>
          <w:p w14:paraId="2D5EF9E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50" w:type="dxa"/>
            <w:vAlign w:val="center"/>
          </w:tcPr>
          <w:p w14:paraId="2FA626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140F9D3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08" w:type="dxa"/>
            <w:vAlign w:val="center"/>
          </w:tcPr>
          <w:p w14:paraId="360F198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7C54168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40F03C5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5B488C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255AD44E" w14:textId="77777777" w:rsidTr="00EF7347">
        <w:trPr>
          <w:trHeight w:val="251"/>
        </w:trPr>
        <w:tc>
          <w:tcPr>
            <w:tcW w:w="1092" w:type="dxa"/>
            <w:vAlign w:val="center"/>
          </w:tcPr>
          <w:p w14:paraId="3774357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50" w:type="dxa"/>
            <w:vAlign w:val="center"/>
          </w:tcPr>
          <w:p w14:paraId="00350DC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0E5E271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08" w:type="dxa"/>
            <w:vAlign w:val="center"/>
          </w:tcPr>
          <w:p w14:paraId="4D0E86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413B9F7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27618C9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645B806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bl>
    <w:p w14:paraId="21717E05" w14:textId="77777777" w:rsidR="007C4D35" w:rsidRPr="007C4D35" w:rsidRDefault="007C4D35" w:rsidP="007C4D35">
      <w:pPr>
        <w:spacing w:after="0" w:line="240" w:lineRule="auto"/>
        <w:rPr>
          <w:rFonts w:ascii="Verdana" w:eastAsia="AvenirNext LT Pro Regular" w:hAnsi="Verdana" w:cs="Times New Roman"/>
          <w:sz w:val="20"/>
          <w:szCs w:val="20"/>
        </w:rPr>
      </w:pPr>
    </w:p>
    <w:p w14:paraId="19FC4C8D" w14:textId="3964F980"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70" w:name="_Toc59451994"/>
      <w:bookmarkStart w:id="171" w:name="_Toc80029158"/>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37</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MT monofásico 3/0 AWG, BT NAB y T2</w:t>
      </w:r>
      <w:bookmarkEnd w:id="170"/>
      <w:bookmarkEnd w:id="171"/>
    </w:p>
    <w:p w14:paraId="7F1182AD"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722" w:type="dxa"/>
        <w:jc w:val="center"/>
        <w:tblLook w:val="04A0" w:firstRow="1" w:lastRow="0" w:firstColumn="1" w:lastColumn="0" w:noHBand="0" w:noVBand="1"/>
      </w:tblPr>
      <w:tblGrid>
        <w:gridCol w:w="903"/>
        <w:gridCol w:w="1510"/>
        <w:gridCol w:w="1510"/>
        <w:gridCol w:w="1510"/>
        <w:gridCol w:w="1510"/>
        <w:gridCol w:w="1510"/>
        <w:gridCol w:w="1510"/>
      </w:tblGrid>
      <w:tr w:rsidR="007C4D35" w:rsidRPr="007C4D35" w14:paraId="50AA3780" w14:textId="77777777" w:rsidTr="00EF7347">
        <w:trPr>
          <w:trHeight w:val="271"/>
          <w:jc w:val="center"/>
        </w:trPr>
        <w:tc>
          <w:tcPr>
            <w:tcW w:w="881" w:type="dxa"/>
            <w:vMerge w:val="restart"/>
            <w:vAlign w:val="center"/>
          </w:tcPr>
          <w:p w14:paraId="5DCF35A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841" w:type="dxa"/>
            <w:gridSpan w:val="6"/>
            <w:vAlign w:val="center"/>
          </w:tcPr>
          <w:p w14:paraId="714A765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2D57652A" w14:textId="77777777" w:rsidTr="00EF7347">
        <w:trPr>
          <w:trHeight w:val="271"/>
          <w:jc w:val="center"/>
        </w:trPr>
        <w:tc>
          <w:tcPr>
            <w:tcW w:w="881" w:type="dxa"/>
            <w:vMerge/>
            <w:vAlign w:val="center"/>
          </w:tcPr>
          <w:p w14:paraId="2D201253" w14:textId="77777777" w:rsidR="007C4D35" w:rsidRPr="007C4D35" w:rsidRDefault="007C4D35" w:rsidP="007C4D35">
            <w:pPr>
              <w:jc w:val="center"/>
              <w:rPr>
                <w:rFonts w:ascii="Verdana" w:eastAsia="AvenirNext LT Pro Regular" w:hAnsi="Verdana" w:cs="Times New Roman"/>
                <w:b/>
                <w:sz w:val="16"/>
                <w:szCs w:val="16"/>
              </w:rPr>
            </w:pPr>
          </w:p>
        </w:tc>
        <w:tc>
          <w:tcPr>
            <w:tcW w:w="1473" w:type="dxa"/>
            <w:vAlign w:val="center"/>
          </w:tcPr>
          <w:p w14:paraId="426BD86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73" w:type="dxa"/>
            <w:vAlign w:val="center"/>
          </w:tcPr>
          <w:p w14:paraId="3E5A215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73" w:type="dxa"/>
            <w:vAlign w:val="center"/>
          </w:tcPr>
          <w:p w14:paraId="22BCECD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73" w:type="dxa"/>
            <w:vAlign w:val="center"/>
          </w:tcPr>
          <w:p w14:paraId="44D74B8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73" w:type="dxa"/>
            <w:vAlign w:val="center"/>
          </w:tcPr>
          <w:p w14:paraId="127935D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73" w:type="dxa"/>
            <w:vAlign w:val="center"/>
          </w:tcPr>
          <w:p w14:paraId="4F132AA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7E0E36F5" w14:textId="77777777" w:rsidTr="00EF7347">
        <w:trPr>
          <w:trHeight w:val="271"/>
          <w:jc w:val="center"/>
        </w:trPr>
        <w:tc>
          <w:tcPr>
            <w:tcW w:w="881" w:type="dxa"/>
            <w:vAlign w:val="center"/>
          </w:tcPr>
          <w:p w14:paraId="0CD0CDB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73" w:type="dxa"/>
            <w:vAlign w:val="center"/>
          </w:tcPr>
          <w:p w14:paraId="41705D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0EB5C7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6EBCDB6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5E38EEC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492D40B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68180F4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24BDFB55" w14:textId="77777777" w:rsidTr="00EF7347">
        <w:trPr>
          <w:trHeight w:val="271"/>
          <w:jc w:val="center"/>
        </w:trPr>
        <w:tc>
          <w:tcPr>
            <w:tcW w:w="881" w:type="dxa"/>
            <w:vAlign w:val="center"/>
          </w:tcPr>
          <w:p w14:paraId="025F48F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73" w:type="dxa"/>
            <w:vAlign w:val="center"/>
          </w:tcPr>
          <w:p w14:paraId="1C8019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794C284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79B3539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6F9A891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168B25D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73371F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2FCF5715" w14:textId="77777777" w:rsidTr="00EF7347">
        <w:trPr>
          <w:trHeight w:val="271"/>
          <w:jc w:val="center"/>
        </w:trPr>
        <w:tc>
          <w:tcPr>
            <w:tcW w:w="881" w:type="dxa"/>
            <w:vAlign w:val="center"/>
          </w:tcPr>
          <w:p w14:paraId="275FB83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73" w:type="dxa"/>
            <w:vAlign w:val="center"/>
          </w:tcPr>
          <w:p w14:paraId="1E2B8CC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07C52E0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328373B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77FA537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5962153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22D3BB9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5C378C53" w14:textId="77777777" w:rsidTr="00EF7347">
        <w:trPr>
          <w:trHeight w:val="271"/>
          <w:jc w:val="center"/>
        </w:trPr>
        <w:tc>
          <w:tcPr>
            <w:tcW w:w="881" w:type="dxa"/>
            <w:vAlign w:val="center"/>
          </w:tcPr>
          <w:p w14:paraId="404C9D5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73" w:type="dxa"/>
            <w:vAlign w:val="center"/>
          </w:tcPr>
          <w:p w14:paraId="563BFA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560024F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5E95E7A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37E4AAB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5A75048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563C23D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2B3C222E" w14:textId="77777777" w:rsidTr="00EF7347">
        <w:trPr>
          <w:trHeight w:val="271"/>
          <w:jc w:val="center"/>
        </w:trPr>
        <w:tc>
          <w:tcPr>
            <w:tcW w:w="881" w:type="dxa"/>
            <w:vAlign w:val="center"/>
          </w:tcPr>
          <w:p w14:paraId="5A0F463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73" w:type="dxa"/>
            <w:vAlign w:val="center"/>
          </w:tcPr>
          <w:p w14:paraId="17055B5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438DC44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30B020C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73" w:type="dxa"/>
            <w:vAlign w:val="center"/>
          </w:tcPr>
          <w:p w14:paraId="6FE545B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73" w:type="dxa"/>
            <w:vAlign w:val="center"/>
          </w:tcPr>
          <w:p w14:paraId="49B10AE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27FCE07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7B525543" w14:textId="77777777" w:rsidTr="00EF7347">
        <w:trPr>
          <w:trHeight w:val="271"/>
          <w:jc w:val="center"/>
        </w:trPr>
        <w:tc>
          <w:tcPr>
            <w:tcW w:w="881" w:type="dxa"/>
            <w:vAlign w:val="center"/>
          </w:tcPr>
          <w:p w14:paraId="3CF7F63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73" w:type="dxa"/>
            <w:vAlign w:val="center"/>
          </w:tcPr>
          <w:p w14:paraId="0FAE262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73" w:type="dxa"/>
            <w:vAlign w:val="center"/>
          </w:tcPr>
          <w:p w14:paraId="26F97AA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4BE3617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6D1FC5C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73" w:type="dxa"/>
            <w:vAlign w:val="center"/>
          </w:tcPr>
          <w:p w14:paraId="76F4886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1E2137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2BE5220B" w14:textId="77777777" w:rsidTr="00EF7347">
        <w:trPr>
          <w:trHeight w:val="271"/>
          <w:jc w:val="center"/>
        </w:trPr>
        <w:tc>
          <w:tcPr>
            <w:tcW w:w="881" w:type="dxa"/>
            <w:vAlign w:val="center"/>
          </w:tcPr>
          <w:p w14:paraId="209DED9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73" w:type="dxa"/>
            <w:vAlign w:val="center"/>
          </w:tcPr>
          <w:p w14:paraId="65AFA1D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73" w:type="dxa"/>
            <w:vAlign w:val="center"/>
          </w:tcPr>
          <w:p w14:paraId="1DE006C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3671B69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4375DF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73" w:type="dxa"/>
            <w:vAlign w:val="center"/>
          </w:tcPr>
          <w:p w14:paraId="1C0DD5E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59D3C2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5C87541B" w14:textId="77777777" w:rsidTr="00EF7347">
        <w:trPr>
          <w:trHeight w:val="271"/>
          <w:jc w:val="center"/>
        </w:trPr>
        <w:tc>
          <w:tcPr>
            <w:tcW w:w="881" w:type="dxa"/>
            <w:vAlign w:val="center"/>
          </w:tcPr>
          <w:p w14:paraId="1057C53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73" w:type="dxa"/>
            <w:vAlign w:val="center"/>
          </w:tcPr>
          <w:p w14:paraId="12363BF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73" w:type="dxa"/>
            <w:vAlign w:val="center"/>
          </w:tcPr>
          <w:p w14:paraId="45A7D3F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527B850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67AAE5E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73" w:type="dxa"/>
            <w:vAlign w:val="center"/>
          </w:tcPr>
          <w:p w14:paraId="2243E8D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2248C3A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3A37F2CB" w14:textId="77777777" w:rsidTr="00EF7347">
        <w:trPr>
          <w:trHeight w:val="271"/>
          <w:jc w:val="center"/>
        </w:trPr>
        <w:tc>
          <w:tcPr>
            <w:tcW w:w="881" w:type="dxa"/>
            <w:vAlign w:val="center"/>
          </w:tcPr>
          <w:p w14:paraId="4EB2799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73" w:type="dxa"/>
            <w:vAlign w:val="center"/>
          </w:tcPr>
          <w:p w14:paraId="2FF01B6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73" w:type="dxa"/>
            <w:vAlign w:val="center"/>
          </w:tcPr>
          <w:p w14:paraId="295928E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73" w:type="dxa"/>
            <w:vAlign w:val="center"/>
          </w:tcPr>
          <w:p w14:paraId="5C83B70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44118A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73" w:type="dxa"/>
            <w:vAlign w:val="center"/>
          </w:tcPr>
          <w:p w14:paraId="700756C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64981A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r>
      <w:tr w:rsidR="007C4D35" w:rsidRPr="007C4D35" w14:paraId="179EC090" w14:textId="77777777" w:rsidTr="00EF7347">
        <w:trPr>
          <w:trHeight w:val="271"/>
          <w:jc w:val="center"/>
        </w:trPr>
        <w:tc>
          <w:tcPr>
            <w:tcW w:w="881" w:type="dxa"/>
            <w:vAlign w:val="center"/>
          </w:tcPr>
          <w:p w14:paraId="0F6A388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73" w:type="dxa"/>
            <w:vAlign w:val="center"/>
          </w:tcPr>
          <w:p w14:paraId="79066F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73" w:type="dxa"/>
            <w:vAlign w:val="center"/>
          </w:tcPr>
          <w:p w14:paraId="06FAE0A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6188A1A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51AE9F1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73" w:type="dxa"/>
            <w:vAlign w:val="center"/>
          </w:tcPr>
          <w:p w14:paraId="331944B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473" w:type="dxa"/>
            <w:vAlign w:val="center"/>
          </w:tcPr>
          <w:p w14:paraId="6B6EE04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r>
      <w:tr w:rsidR="007C4D35" w:rsidRPr="007C4D35" w14:paraId="5F44E6C1" w14:textId="77777777" w:rsidTr="00EF7347">
        <w:trPr>
          <w:trHeight w:val="271"/>
          <w:jc w:val="center"/>
        </w:trPr>
        <w:tc>
          <w:tcPr>
            <w:tcW w:w="881" w:type="dxa"/>
            <w:vAlign w:val="center"/>
          </w:tcPr>
          <w:p w14:paraId="404E13C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73" w:type="dxa"/>
            <w:vAlign w:val="center"/>
          </w:tcPr>
          <w:p w14:paraId="0E598D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73" w:type="dxa"/>
            <w:vAlign w:val="center"/>
          </w:tcPr>
          <w:p w14:paraId="1C90FAF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00F952F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77F18BA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73" w:type="dxa"/>
            <w:vAlign w:val="center"/>
          </w:tcPr>
          <w:p w14:paraId="0887540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473" w:type="dxa"/>
            <w:vAlign w:val="center"/>
          </w:tcPr>
          <w:p w14:paraId="4AB00F3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r>
      <w:tr w:rsidR="007C4D35" w:rsidRPr="007C4D35" w14:paraId="2A2B83CD" w14:textId="77777777" w:rsidTr="00EF7347">
        <w:trPr>
          <w:trHeight w:val="271"/>
          <w:jc w:val="center"/>
        </w:trPr>
        <w:tc>
          <w:tcPr>
            <w:tcW w:w="881" w:type="dxa"/>
            <w:vAlign w:val="center"/>
          </w:tcPr>
          <w:p w14:paraId="71556D4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73" w:type="dxa"/>
            <w:vAlign w:val="center"/>
          </w:tcPr>
          <w:p w14:paraId="754E1D9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73" w:type="dxa"/>
            <w:vAlign w:val="center"/>
          </w:tcPr>
          <w:p w14:paraId="50D26A7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334C63F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73" w:type="dxa"/>
            <w:vAlign w:val="center"/>
          </w:tcPr>
          <w:p w14:paraId="14A43F7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73" w:type="dxa"/>
            <w:vAlign w:val="center"/>
          </w:tcPr>
          <w:p w14:paraId="7C249E2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473" w:type="dxa"/>
            <w:vAlign w:val="center"/>
          </w:tcPr>
          <w:p w14:paraId="23D47F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r>
      <w:tr w:rsidR="007C4D35" w:rsidRPr="007C4D35" w14:paraId="073B4A33" w14:textId="77777777" w:rsidTr="00EF7347">
        <w:trPr>
          <w:trHeight w:val="271"/>
          <w:jc w:val="center"/>
        </w:trPr>
        <w:tc>
          <w:tcPr>
            <w:tcW w:w="881" w:type="dxa"/>
            <w:vAlign w:val="center"/>
          </w:tcPr>
          <w:p w14:paraId="626C1B7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73" w:type="dxa"/>
            <w:vAlign w:val="center"/>
          </w:tcPr>
          <w:p w14:paraId="6865EB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73" w:type="dxa"/>
            <w:vAlign w:val="center"/>
          </w:tcPr>
          <w:p w14:paraId="290E86E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73" w:type="dxa"/>
            <w:vAlign w:val="center"/>
          </w:tcPr>
          <w:p w14:paraId="2D5A94A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73" w:type="dxa"/>
            <w:vAlign w:val="center"/>
          </w:tcPr>
          <w:p w14:paraId="070595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73" w:type="dxa"/>
            <w:vAlign w:val="center"/>
          </w:tcPr>
          <w:p w14:paraId="7C4E9A5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473" w:type="dxa"/>
            <w:vAlign w:val="center"/>
          </w:tcPr>
          <w:p w14:paraId="6E85347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r>
    </w:tbl>
    <w:p w14:paraId="1E121CA9" w14:textId="77777777" w:rsidR="007C4D35" w:rsidRPr="007C4D35" w:rsidRDefault="007C4D35" w:rsidP="007C4D35">
      <w:pPr>
        <w:spacing w:after="0" w:line="240" w:lineRule="auto"/>
        <w:rPr>
          <w:rFonts w:ascii="Verdana" w:eastAsia="AvenirNext LT Pro Regular" w:hAnsi="Verdana" w:cs="Times New Roman"/>
          <w:sz w:val="20"/>
          <w:szCs w:val="20"/>
        </w:rPr>
      </w:pPr>
    </w:p>
    <w:p w14:paraId="37E24468" w14:textId="0A205F8E"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72" w:name="_Toc59451997"/>
      <w:bookmarkStart w:id="173" w:name="_Toc80029159"/>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38</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MT trifásico 3/0 AWG, BT NAB y T1</w:t>
      </w:r>
      <w:bookmarkEnd w:id="172"/>
      <w:bookmarkEnd w:id="173"/>
    </w:p>
    <w:p w14:paraId="5DD0522B" w14:textId="77777777" w:rsidR="00355545" w:rsidRPr="007C4D35" w:rsidRDefault="00355545" w:rsidP="007C4D35">
      <w:pPr>
        <w:keepNext/>
        <w:spacing w:after="0" w:line="240" w:lineRule="auto"/>
        <w:jc w:val="center"/>
        <w:rPr>
          <w:rFonts w:ascii="Verdana" w:eastAsia="AvenirNext LT Pro Regular" w:hAnsi="Verdana" w:cs="Times New Roman"/>
          <w:b/>
          <w:iCs/>
          <w:color w:val="000000"/>
          <w:sz w:val="20"/>
          <w:szCs w:val="18"/>
        </w:rPr>
      </w:pPr>
    </w:p>
    <w:p w14:paraId="7E67086B"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10024" w:type="dxa"/>
        <w:jc w:val="center"/>
        <w:tblLook w:val="04A0" w:firstRow="1" w:lastRow="0" w:firstColumn="1" w:lastColumn="0" w:noHBand="0" w:noVBand="1"/>
      </w:tblPr>
      <w:tblGrid>
        <w:gridCol w:w="947"/>
        <w:gridCol w:w="1446"/>
        <w:gridCol w:w="1441"/>
        <w:gridCol w:w="1546"/>
        <w:gridCol w:w="1546"/>
        <w:gridCol w:w="1546"/>
        <w:gridCol w:w="1552"/>
      </w:tblGrid>
      <w:tr w:rsidR="007C4D35" w:rsidRPr="007C4D35" w14:paraId="04DF4BFA" w14:textId="77777777" w:rsidTr="00EF7347">
        <w:trPr>
          <w:trHeight w:val="305"/>
          <w:jc w:val="center"/>
        </w:trPr>
        <w:tc>
          <w:tcPr>
            <w:tcW w:w="947" w:type="dxa"/>
            <w:vMerge w:val="restart"/>
            <w:vAlign w:val="center"/>
          </w:tcPr>
          <w:p w14:paraId="51BAEB6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9077" w:type="dxa"/>
            <w:gridSpan w:val="6"/>
            <w:vAlign w:val="center"/>
          </w:tcPr>
          <w:p w14:paraId="0AE4C17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0E0A94A4" w14:textId="77777777" w:rsidTr="00EF7347">
        <w:trPr>
          <w:trHeight w:val="305"/>
          <w:jc w:val="center"/>
        </w:trPr>
        <w:tc>
          <w:tcPr>
            <w:tcW w:w="947" w:type="dxa"/>
            <w:vMerge/>
            <w:vAlign w:val="center"/>
          </w:tcPr>
          <w:p w14:paraId="05726375" w14:textId="77777777" w:rsidR="007C4D35" w:rsidRPr="007C4D35" w:rsidRDefault="007C4D35" w:rsidP="007C4D35">
            <w:pPr>
              <w:jc w:val="center"/>
              <w:rPr>
                <w:rFonts w:ascii="Verdana" w:eastAsia="AvenirNext LT Pro Regular" w:hAnsi="Verdana" w:cs="Times New Roman"/>
                <w:b/>
                <w:sz w:val="16"/>
                <w:szCs w:val="16"/>
              </w:rPr>
            </w:pPr>
          </w:p>
        </w:tc>
        <w:tc>
          <w:tcPr>
            <w:tcW w:w="1446" w:type="dxa"/>
            <w:vAlign w:val="center"/>
          </w:tcPr>
          <w:p w14:paraId="105E245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41" w:type="dxa"/>
            <w:vAlign w:val="center"/>
          </w:tcPr>
          <w:p w14:paraId="06A6121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46" w:type="dxa"/>
            <w:vAlign w:val="center"/>
          </w:tcPr>
          <w:p w14:paraId="2C103A4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46" w:type="dxa"/>
            <w:vAlign w:val="center"/>
          </w:tcPr>
          <w:p w14:paraId="05983AF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46" w:type="dxa"/>
            <w:vAlign w:val="center"/>
          </w:tcPr>
          <w:p w14:paraId="3C1ADDA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49" w:type="dxa"/>
            <w:vAlign w:val="center"/>
          </w:tcPr>
          <w:p w14:paraId="6DB6849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2EF66519" w14:textId="77777777" w:rsidTr="00EF7347">
        <w:trPr>
          <w:trHeight w:val="305"/>
          <w:jc w:val="center"/>
        </w:trPr>
        <w:tc>
          <w:tcPr>
            <w:tcW w:w="947" w:type="dxa"/>
            <w:vAlign w:val="center"/>
          </w:tcPr>
          <w:p w14:paraId="46F5192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46" w:type="dxa"/>
            <w:vAlign w:val="center"/>
          </w:tcPr>
          <w:p w14:paraId="43D251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768B544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5A2E48F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3CB3208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3EF29B6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49" w:type="dxa"/>
            <w:vAlign w:val="center"/>
          </w:tcPr>
          <w:p w14:paraId="7C3F99A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2AE9C576" w14:textId="77777777" w:rsidTr="00EF7347">
        <w:trPr>
          <w:trHeight w:val="305"/>
          <w:jc w:val="center"/>
        </w:trPr>
        <w:tc>
          <w:tcPr>
            <w:tcW w:w="947" w:type="dxa"/>
            <w:vAlign w:val="center"/>
          </w:tcPr>
          <w:p w14:paraId="3D914A3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46" w:type="dxa"/>
            <w:vAlign w:val="center"/>
          </w:tcPr>
          <w:p w14:paraId="09D933E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6CA87AB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16794E0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46B2F9D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5B27C01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49" w:type="dxa"/>
            <w:vAlign w:val="center"/>
          </w:tcPr>
          <w:p w14:paraId="1F0200E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26F4EB9E" w14:textId="77777777" w:rsidTr="00EF7347">
        <w:trPr>
          <w:trHeight w:val="305"/>
          <w:jc w:val="center"/>
        </w:trPr>
        <w:tc>
          <w:tcPr>
            <w:tcW w:w="947" w:type="dxa"/>
            <w:vAlign w:val="center"/>
          </w:tcPr>
          <w:p w14:paraId="6548F90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46" w:type="dxa"/>
            <w:vAlign w:val="center"/>
          </w:tcPr>
          <w:p w14:paraId="3B86BED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3B5304A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7AE68BB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798B51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70C5BA6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49" w:type="dxa"/>
            <w:vAlign w:val="center"/>
          </w:tcPr>
          <w:p w14:paraId="6C8E378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528FA855" w14:textId="77777777" w:rsidTr="00EF7347">
        <w:trPr>
          <w:trHeight w:val="305"/>
          <w:jc w:val="center"/>
        </w:trPr>
        <w:tc>
          <w:tcPr>
            <w:tcW w:w="947" w:type="dxa"/>
            <w:vAlign w:val="center"/>
          </w:tcPr>
          <w:p w14:paraId="1CFFE17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46" w:type="dxa"/>
            <w:vAlign w:val="center"/>
          </w:tcPr>
          <w:p w14:paraId="1F788C1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6EA3E2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203F55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38CBF9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043E2D7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49" w:type="dxa"/>
            <w:vAlign w:val="center"/>
          </w:tcPr>
          <w:p w14:paraId="60630A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3EB948E9" w14:textId="77777777" w:rsidTr="00EF7347">
        <w:trPr>
          <w:trHeight w:val="305"/>
          <w:jc w:val="center"/>
        </w:trPr>
        <w:tc>
          <w:tcPr>
            <w:tcW w:w="947" w:type="dxa"/>
            <w:vAlign w:val="center"/>
          </w:tcPr>
          <w:p w14:paraId="6C3995B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46" w:type="dxa"/>
            <w:vAlign w:val="center"/>
          </w:tcPr>
          <w:p w14:paraId="7831DA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2B86609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5D353CA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5E65AA4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7D42B2D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49" w:type="dxa"/>
            <w:vAlign w:val="center"/>
          </w:tcPr>
          <w:p w14:paraId="02D4F4A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51C55525" w14:textId="77777777" w:rsidTr="00EF7347">
        <w:trPr>
          <w:trHeight w:val="305"/>
          <w:jc w:val="center"/>
        </w:trPr>
        <w:tc>
          <w:tcPr>
            <w:tcW w:w="947" w:type="dxa"/>
            <w:vAlign w:val="center"/>
          </w:tcPr>
          <w:p w14:paraId="652EE19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46" w:type="dxa"/>
            <w:vAlign w:val="center"/>
          </w:tcPr>
          <w:p w14:paraId="52926C7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565844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1344490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3DB375A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28B654A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49" w:type="dxa"/>
            <w:vAlign w:val="center"/>
          </w:tcPr>
          <w:p w14:paraId="75DA463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1066194E" w14:textId="77777777" w:rsidTr="00EF7347">
        <w:trPr>
          <w:trHeight w:val="305"/>
          <w:jc w:val="center"/>
        </w:trPr>
        <w:tc>
          <w:tcPr>
            <w:tcW w:w="947" w:type="dxa"/>
            <w:vAlign w:val="center"/>
          </w:tcPr>
          <w:p w14:paraId="1A60554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46" w:type="dxa"/>
            <w:vAlign w:val="center"/>
          </w:tcPr>
          <w:p w14:paraId="7CB3EFF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1E099D8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71ED83A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3FDFC92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073494D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49" w:type="dxa"/>
            <w:vAlign w:val="center"/>
          </w:tcPr>
          <w:p w14:paraId="073ED4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2BF46499" w14:textId="77777777" w:rsidTr="00EF7347">
        <w:trPr>
          <w:trHeight w:val="305"/>
          <w:jc w:val="center"/>
        </w:trPr>
        <w:tc>
          <w:tcPr>
            <w:tcW w:w="947" w:type="dxa"/>
            <w:vAlign w:val="center"/>
          </w:tcPr>
          <w:p w14:paraId="37E5822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46" w:type="dxa"/>
            <w:vAlign w:val="center"/>
          </w:tcPr>
          <w:p w14:paraId="7ABFE51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2EC3AC8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46" w:type="dxa"/>
            <w:vAlign w:val="center"/>
          </w:tcPr>
          <w:p w14:paraId="23BE41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54D689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45610CA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49" w:type="dxa"/>
            <w:vAlign w:val="center"/>
          </w:tcPr>
          <w:p w14:paraId="372F484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170156AA" w14:textId="77777777" w:rsidTr="00EF7347">
        <w:trPr>
          <w:trHeight w:val="305"/>
          <w:jc w:val="center"/>
        </w:trPr>
        <w:tc>
          <w:tcPr>
            <w:tcW w:w="947" w:type="dxa"/>
            <w:vAlign w:val="center"/>
          </w:tcPr>
          <w:p w14:paraId="59C3F9C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46" w:type="dxa"/>
            <w:vAlign w:val="center"/>
          </w:tcPr>
          <w:p w14:paraId="4E5229F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41" w:type="dxa"/>
            <w:vAlign w:val="center"/>
          </w:tcPr>
          <w:p w14:paraId="412117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2D9979A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73DD693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10194F0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49" w:type="dxa"/>
            <w:vAlign w:val="center"/>
          </w:tcPr>
          <w:p w14:paraId="35F870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r>
      <w:tr w:rsidR="007C4D35" w:rsidRPr="007C4D35" w14:paraId="370BD5F4" w14:textId="77777777" w:rsidTr="00EF7347">
        <w:trPr>
          <w:trHeight w:val="305"/>
          <w:jc w:val="center"/>
        </w:trPr>
        <w:tc>
          <w:tcPr>
            <w:tcW w:w="947" w:type="dxa"/>
            <w:vAlign w:val="center"/>
          </w:tcPr>
          <w:p w14:paraId="2966820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46" w:type="dxa"/>
            <w:vAlign w:val="center"/>
          </w:tcPr>
          <w:p w14:paraId="5C96872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41" w:type="dxa"/>
            <w:vAlign w:val="center"/>
          </w:tcPr>
          <w:p w14:paraId="15CBC9B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460771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2696BE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46" w:type="dxa"/>
            <w:vAlign w:val="center"/>
          </w:tcPr>
          <w:p w14:paraId="0024BF1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49" w:type="dxa"/>
            <w:vAlign w:val="center"/>
          </w:tcPr>
          <w:p w14:paraId="1CC4701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501A3108" w14:textId="77777777" w:rsidTr="00EF7347">
        <w:trPr>
          <w:trHeight w:val="305"/>
          <w:jc w:val="center"/>
        </w:trPr>
        <w:tc>
          <w:tcPr>
            <w:tcW w:w="947" w:type="dxa"/>
            <w:vAlign w:val="center"/>
          </w:tcPr>
          <w:p w14:paraId="5C1BC61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46" w:type="dxa"/>
            <w:vAlign w:val="center"/>
          </w:tcPr>
          <w:p w14:paraId="308B08A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41" w:type="dxa"/>
            <w:vAlign w:val="center"/>
          </w:tcPr>
          <w:p w14:paraId="60D857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669ABE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598758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46" w:type="dxa"/>
            <w:vAlign w:val="center"/>
          </w:tcPr>
          <w:p w14:paraId="385CD89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49" w:type="dxa"/>
            <w:vAlign w:val="center"/>
          </w:tcPr>
          <w:p w14:paraId="5CEECC2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6C9FE987" w14:textId="77777777" w:rsidTr="00EF7347">
        <w:trPr>
          <w:trHeight w:val="305"/>
          <w:jc w:val="center"/>
        </w:trPr>
        <w:tc>
          <w:tcPr>
            <w:tcW w:w="947" w:type="dxa"/>
            <w:vAlign w:val="center"/>
          </w:tcPr>
          <w:p w14:paraId="17D7E35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46" w:type="dxa"/>
            <w:vAlign w:val="center"/>
          </w:tcPr>
          <w:p w14:paraId="5039358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41" w:type="dxa"/>
            <w:vAlign w:val="center"/>
          </w:tcPr>
          <w:p w14:paraId="3DC678D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0216CE4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46" w:type="dxa"/>
            <w:vAlign w:val="center"/>
          </w:tcPr>
          <w:p w14:paraId="3FF49BD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46" w:type="dxa"/>
            <w:vAlign w:val="center"/>
          </w:tcPr>
          <w:p w14:paraId="260C42D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49" w:type="dxa"/>
            <w:vAlign w:val="center"/>
          </w:tcPr>
          <w:p w14:paraId="3F6DA6A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7680BC05" w14:textId="77777777" w:rsidTr="00EF7347">
        <w:trPr>
          <w:trHeight w:val="305"/>
          <w:jc w:val="center"/>
        </w:trPr>
        <w:tc>
          <w:tcPr>
            <w:tcW w:w="947" w:type="dxa"/>
            <w:vAlign w:val="center"/>
          </w:tcPr>
          <w:p w14:paraId="4DCEC01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46" w:type="dxa"/>
            <w:vAlign w:val="center"/>
          </w:tcPr>
          <w:p w14:paraId="0FAC7A3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41" w:type="dxa"/>
            <w:vAlign w:val="center"/>
          </w:tcPr>
          <w:p w14:paraId="66D86DF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46" w:type="dxa"/>
            <w:vAlign w:val="center"/>
          </w:tcPr>
          <w:p w14:paraId="180041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46" w:type="dxa"/>
            <w:vAlign w:val="center"/>
          </w:tcPr>
          <w:p w14:paraId="5CE272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46" w:type="dxa"/>
            <w:vAlign w:val="center"/>
          </w:tcPr>
          <w:p w14:paraId="7645633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49" w:type="dxa"/>
            <w:vAlign w:val="center"/>
          </w:tcPr>
          <w:p w14:paraId="5EFBA1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bl>
    <w:p w14:paraId="502D3303" w14:textId="17A64C41" w:rsidR="007C4D35" w:rsidRDefault="007C4D35" w:rsidP="007C4D35">
      <w:pPr>
        <w:spacing w:after="0" w:line="240" w:lineRule="auto"/>
        <w:rPr>
          <w:rFonts w:ascii="Verdana" w:eastAsia="AvenirNext LT Pro Regular" w:hAnsi="Verdana" w:cs="Times New Roman"/>
          <w:sz w:val="20"/>
          <w:szCs w:val="20"/>
        </w:rPr>
      </w:pPr>
    </w:p>
    <w:p w14:paraId="61C810AF" w14:textId="1CFB82CF" w:rsidR="0088185D" w:rsidRDefault="0088185D" w:rsidP="007C4D35">
      <w:pPr>
        <w:spacing w:after="0" w:line="240" w:lineRule="auto"/>
        <w:rPr>
          <w:rFonts w:ascii="Verdana" w:eastAsia="AvenirNext LT Pro Regular" w:hAnsi="Verdana" w:cs="Times New Roman"/>
          <w:sz w:val="20"/>
          <w:szCs w:val="20"/>
        </w:rPr>
      </w:pPr>
    </w:p>
    <w:p w14:paraId="77D606E7" w14:textId="68D3C599" w:rsidR="0088185D" w:rsidRDefault="0088185D" w:rsidP="007C4D35">
      <w:pPr>
        <w:spacing w:after="0" w:line="240" w:lineRule="auto"/>
        <w:rPr>
          <w:rFonts w:ascii="Verdana" w:eastAsia="AvenirNext LT Pro Regular" w:hAnsi="Verdana" w:cs="Times New Roman"/>
          <w:sz w:val="20"/>
          <w:szCs w:val="20"/>
        </w:rPr>
      </w:pPr>
    </w:p>
    <w:p w14:paraId="1F507E30" w14:textId="6E05B7B9" w:rsidR="0088185D" w:rsidRDefault="0088185D" w:rsidP="007C4D35">
      <w:pPr>
        <w:spacing w:after="0" w:line="240" w:lineRule="auto"/>
        <w:rPr>
          <w:rFonts w:ascii="Verdana" w:eastAsia="AvenirNext LT Pro Regular" w:hAnsi="Verdana" w:cs="Times New Roman"/>
          <w:sz w:val="20"/>
          <w:szCs w:val="20"/>
        </w:rPr>
      </w:pPr>
    </w:p>
    <w:p w14:paraId="6C662E90" w14:textId="77777777" w:rsidR="0088185D" w:rsidRDefault="0088185D" w:rsidP="007C4D35">
      <w:pPr>
        <w:spacing w:after="0" w:line="240" w:lineRule="auto"/>
        <w:rPr>
          <w:rFonts w:ascii="Verdana" w:eastAsia="AvenirNext LT Pro Regular" w:hAnsi="Verdana" w:cs="Times New Roman"/>
          <w:sz w:val="20"/>
          <w:szCs w:val="20"/>
        </w:rPr>
      </w:pPr>
    </w:p>
    <w:p w14:paraId="31EDA9AF" w14:textId="77777777" w:rsidR="0088185D" w:rsidRPr="007C4D35" w:rsidRDefault="0088185D" w:rsidP="007C4D35">
      <w:pPr>
        <w:spacing w:after="0" w:line="240" w:lineRule="auto"/>
        <w:rPr>
          <w:rFonts w:ascii="Verdana" w:eastAsia="AvenirNext LT Pro Regular" w:hAnsi="Verdana" w:cs="Times New Roman"/>
          <w:sz w:val="20"/>
          <w:szCs w:val="20"/>
        </w:rPr>
      </w:pPr>
    </w:p>
    <w:p w14:paraId="4C33A09F" w14:textId="1B1336D2"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74" w:name="_Toc59451998"/>
      <w:bookmarkStart w:id="175" w:name="_Toc80029160"/>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39</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MT trifásico 3/0 AWG, BT NAB y T2</w:t>
      </w:r>
      <w:bookmarkEnd w:id="174"/>
      <w:bookmarkEnd w:id="175"/>
    </w:p>
    <w:p w14:paraId="5854BE61" w14:textId="77777777" w:rsidR="00355545" w:rsidRPr="007C4D35" w:rsidRDefault="00355545" w:rsidP="007C4D35">
      <w:pPr>
        <w:keepNext/>
        <w:spacing w:after="0" w:line="240" w:lineRule="auto"/>
        <w:jc w:val="center"/>
        <w:rPr>
          <w:rFonts w:ascii="Verdana" w:eastAsia="AvenirNext LT Pro Regular" w:hAnsi="Verdana" w:cs="Times New Roman"/>
          <w:b/>
          <w:iCs/>
          <w:color w:val="000000"/>
          <w:sz w:val="20"/>
          <w:szCs w:val="18"/>
        </w:rPr>
      </w:pPr>
    </w:p>
    <w:p w14:paraId="73A5C847"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963" w:type="dxa"/>
        <w:jc w:val="center"/>
        <w:tblLook w:val="04A0" w:firstRow="1" w:lastRow="0" w:firstColumn="1" w:lastColumn="0" w:noHBand="0" w:noVBand="1"/>
      </w:tblPr>
      <w:tblGrid>
        <w:gridCol w:w="903"/>
        <w:gridCol w:w="1510"/>
        <w:gridCol w:w="1510"/>
        <w:gridCol w:w="1510"/>
        <w:gridCol w:w="1510"/>
        <w:gridCol w:w="1510"/>
        <w:gridCol w:w="1510"/>
      </w:tblGrid>
      <w:tr w:rsidR="007C4D35" w:rsidRPr="007C4D35" w14:paraId="64D13115" w14:textId="77777777" w:rsidTr="00EF7347">
        <w:trPr>
          <w:trHeight w:val="316"/>
          <w:jc w:val="center"/>
        </w:trPr>
        <w:tc>
          <w:tcPr>
            <w:tcW w:w="903" w:type="dxa"/>
            <w:vMerge w:val="restart"/>
            <w:vAlign w:val="center"/>
          </w:tcPr>
          <w:p w14:paraId="3A0147C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9060" w:type="dxa"/>
            <w:gridSpan w:val="6"/>
            <w:vAlign w:val="center"/>
          </w:tcPr>
          <w:p w14:paraId="5E2C4EA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3E8482B5" w14:textId="77777777" w:rsidTr="00EF7347">
        <w:trPr>
          <w:trHeight w:val="316"/>
          <w:jc w:val="center"/>
        </w:trPr>
        <w:tc>
          <w:tcPr>
            <w:tcW w:w="903" w:type="dxa"/>
            <w:vMerge/>
            <w:vAlign w:val="center"/>
          </w:tcPr>
          <w:p w14:paraId="4854CE1E" w14:textId="77777777" w:rsidR="007C4D35" w:rsidRPr="007C4D35" w:rsidRDefault="007C4D35" w:rsidP="007C4D35">
            <w:pPr>
              <w:jc w:val="center"/>
              <w:rPr>
                <w:rFonts w:ascii="Verdana" w:eastAsia="AvenirNext LT Pro Regular" w:hAnsi="Verdana" w:cs="Times New Roman"/>
                <w:b/>
                <w:sz w:val="16"/>
                <w:szCs w:val="16"/>
              </w:rPr>
            </w:pPr>
          </w:p>
        </w:tc>
        <w:tc>
          <w:tcPr>
            <w:tcW w:w="1510" w:type="dxa"/>
            <w:vAlign w:val="center"/>
          </w:tcPr>
          <w:p w14:paraId="7874266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10" w:type="dxa"/>
            <w:vAlign w:val="center"/>
          </w:tcPr>
          <w:p w14:paraId="1AF2C8B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10" w:type="dxa"/>
            <w:vAlign w:val="center"/>
          </w:tcPr>
          <w:p w14:paraId="6F09DE7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10" w:type="dxa"/>
            <w:vAlign w:val="center"/>
          </w:tcPr>
          <w:p w14:paraId="68A8E6A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10" w:type="dxa"/>
            <w:vAlign w:val="center"/>
          </w:tcPr>
          <w:p w14:paraId="32A58A1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10" w:type="dxa"/>
            <w:vAlign w:val="center"/>
          </w:tcPr>
          <w:p w14:paraId="13AF134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4CAB237D" w14:textId="77777777" w:rsidTr="00EF7347">
        <w:trPr>
          <w:trHeight w:val="316"/>
          <w:jc w:val="center"/>
        </w:trPr>
        <w:tc>
          <w:tcPr>
            <w:tcW w:w="903" w:type="dxa"/>
            <w:vAlign w:val="center"/>
          </w:tcPr>
          <w:p w14:paraId="7C973EC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10" w:type="dxa"/>
            <w:vAlign w:val="center"/>
          </w:tcPr>
          <w:p w14:paraId="514F6C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6F06E90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77258BA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766B59C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0F6159C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24BEF43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536888A8" w14:textId="77777777" w:rsidTr="00EF7347">
        <w:trPr>
          <w:trHeight w:val="316"/>
          <w:jc w:val="center"/>
        </w:trPr>
        <w:tc>
          <w:tcPr>
            <w:tcW w:w="903" w:type="dxa"/>
            <w:vAlign w:val="center"/>
          </w:tcPr>
          <w:p w14:paraId="5C7D5FE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10" w:type="dxa"/>
            <w:vAlign w:val="center"/>
          </w:tcPr>
          <w:p w14:paraId="50D4230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75510A7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410BCDF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7CE9B9C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2D88C57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730CF6E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5F4B1520" w14:textId="77777777" w:rsidTr="00EF7347">
        <w:trPr>
          <w:trHeight w:val="316"/>
          <w:jc w:val="center"/>
        </w:trPr>
        <w:tc>
          <w:tcPr>
            <w:tcW w:w="903" w:type="dxa"/>
            <w:vAlign w:val="center"/>
          </w:tcPr>
          <w:p w14:paraId="6C4F6A5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10" w:type="dxa"/>
            <w:vAlign w:val="center"/>
          </w:tcPr>
          <w:p w14:paraId="3DB0BA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3FED6BA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1248918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0503E56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01844F7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4BE9B17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717F60EE" w14:textId="77777777" w:rsidTr="00EF7347">
        <w:trPr>
          <w:trHeight w:val="316"/>
          <w:jc w:val="center"/>
        </w:trPr>
        <w:tc>
          <w:tcPr>
            <w:tcW w:w="903" w:type="dxa"/>
            <w:vAlign w:val="center"/>
          </w:tcPr>
          <w:p w14:paraId="5E76569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10" w:type="dxa"/>
            <w:vAlign w:val="center"/>
          </w:tcPr>
          <w:p w14:paraId="7CE419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55A3A9C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02B5EF8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18B2973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165EC61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4CE1121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r>
      <w:tr w:rsidR="007C4D35" w:rsidRPr="007C4D35" w14:paraId="3CB8986C" w14:textId="77777777" w:rsidTr="00EF7347">
        <w:trPr>
          <w:trHeight w:val="316"/>
          <w:jc w:val="center"/>
        </w:trPr>
        <w:tc>
          <w:tcPr>
            <w:tcW w:w="903" w:type="dxa"/>
            <w:vAlign w:val="center"/>
          </w:tcPr>
          <w:p w14:paraId="3EB6783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10" w:type="dxa"/>
            <w:vAlign w:val="center"/>
          </w:tcPr>
          <w:p w14:paraId="792F4D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0" w:type="dxa"/>
            <w:vAlign w:val="center"/>
          </w:tcPr>
          <w:p w14:paraId="26B60D1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0" w:type="dxa"/>
            <w:vAlign w:val="center"/>
          </w:tcPr>
          <w:p w14:paraId="312218E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042344E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5817B8C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21184FC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r>
      <w:tr w:rsidR="007C4D35" w:rsidRPr="007C4D35" w14:paraId="555C98D6" w14:textId="77777777" w:rsidTr="00EF7347">
        <w:trPr>
          <w:trHeight w:val="316"/>
          <w:jc w:val="center"/>
        </w:trPr>
        <w:tc>
          <w:tcPr>
            <w:tcW w:w="903" w:type="dxa"/>
            <w:vAlign w:val="center"/>
          </w:tcPr>
          <w:p w14:paraId="10BC440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10" w:type="dxa"/>
            <w:vAlign w:val="center"/>
          </w:tcPr>
          <w:p w14:paraId="2189628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0" w:type="dxa"/>
            <w:vAlign w:val="center"/>
          </w:tcPr>
          <w:p w14:paraId="2E95CD8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43FA90E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7E94E39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30EC58F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761D193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r>
      <w:tr w:rsidR="007C4D35" w:rsidRPr="007C4D35" w14:paraId="50672127" w14:textId="77777777" w:rsidTr="00EF7347">
        <w:trPr>
          <w:trHeight w:val="316"/>
          <w:jc w:val="center"/>
        </w:trPr>
        <w:tc>
          <w:tcPr>
            <w:tcW w:w="903" w:type="dxa"/>
            <w:vAlign w:val="center"/>
          </w:tcPr>
          <w:p w14:paraId="5C60256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10" w:type="dxa"/>
            <w:vAlign w:val="center"/>
          </w:tcPr>
          <w:p w14:paraId="6F86D9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0" w:type="dxa"/>
            <w:vAlign w:val="center"/>
          </w:tcPr>
          <w:p w14:paraId="235A6B3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5ED0DA7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0D595F1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38A1019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13C6E5B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r>
      <w:tr w:rsidR="007C4D35" w:rsidRPr="007C4D35" w14:paraId="43FE935D" w14:textId="77777777" w:rsidTr="00EF7347">
        <w:trPr>
          <w:trHeight w:val="316"/>
          <w:jc w:val="center"/>
        </w:trPr>
        <w:tc>
          <w:tcPr>
            <w:tcW w:w="903" w:type="dxa"/>
            <w:vAlign w:val="center"/>
          </w:tcPr>
          <w:p w14:paraId="1F6FAB3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10" w:type="dxa"/>
            <w:vAlign w:val="center"/>
          </w:tcPr>
          <w:p w14:paraId="1A0717F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0" w:type="dxa"/>
            <w:vAlign w:val="center"/>
          </w:tcPr>
          <w:p w14:paraId="1D30570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0" w:type="dxa"/>
            <w:vAlign w:val="center"/>
          </w:tcPr>
          <w:p w14:paraId="62873C4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7921158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05431DA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7AD477A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r>
      <w:tr w:rsidR="007C4D35" w:rsidRPr="007C4D35" w14:paraId="7047EBBD" w14:textId="77777777" w:rsidTr="00EF7347">
        <w:trPr>
          <w:trHeight w:val="316"/>
          <w:jc w:val="center"/>
        </w:trPr>
        <w:tc>
          <w:tcPr>
            <w:tcW w:w="903" w:type="dxa"/>
            <w:vAlign w:val="center"/>
          </w:tcPr>
          <w:p w14:paraId="1868270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10" w:type="dxa"/>
            <w:vAlign w:val="center"/>
          </w:tcPr>
          <w:p w14:paraId="6EAE4C5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0" w:type="dxa"/>
            <w:vAlign w:val="center"/>
          </w:tcPr>
          <w:p w14:paraId="2FB3E87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23EB14D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0C8B91F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616B6EF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0" w:type="dxa"/>
            <w:vAlign w:val="center"/>
          </w:tcPr>
          <w:p w14:paraId="718E044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r>
      <w:tr w:rsidR="007C4D35" w:rsidRPr="007C4D35" w14:paraId="774C3189" w14:textId="77777777" w:rsidTr="00EF7347">
        <w:trPr>
          <w:trHeight w:val="316"/>
          <w:jc w:val="center"/>
        </w:trPr>
        <w:tc>
          <w:tcPr>
            <w:tcW w:w="903" w:type="dxa"/>
            <w:vAlign w:val="center"/>
          </w:tcPr>
          <w:p w14:paraId="122BB5E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10" w:type="dxa"/>
            <w:vAlign w:val="center"/>
          </w:tcPr>
          <w:p w14:paraId="31EE760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0" w:type="dxa"/>
            <w:vAlign w:val="center"/>
          </w:tcPr>
          <w:p w14:paraId="2433925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6982B1C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0" w:type="dxa"/>
            <w:vAlign w:val="center"/>
          </w:tcPr>
          <w:p w14:paraId="55EA2D4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0" w:type="dxa"/>
            <w:vAlign w:val="center"/>
          </w:tcPr>
          <w:p w14:paraId="13D6DEE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0" w:type="dxa"/>
            <w:vAlign w:val="center"/>
          </w:tcPr>
          <w:p w14:paraId="3532C21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58242B49" w14:textId="77777777" w:rsidTr="00EF7347">
        <w:trPr>
          <w:trHeight w:val="316"/>
          <w:jc w:val="center"/>
        </w:trPr>
        <w:tc>
          <w:tcPr>
            <w:tcW w:w="903" w:type="dxa"/>
            <w:vAlign w:val="center"/>
          </w:tcPr>
          <w:p w14:paraId="41153E6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10" w:type="dxa"/>
            <w:vAlign w:val="center"/>
          </w:tcPr>
          <w:p w14:paraId="67086D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0" w:type="dxa"/>
            <w:vAlign w:val="center"/>
          </w:tcPr>
          <w:p w14:paraId="4952580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0" w:type="dxa"/>
            <w:vAlign w:val="center"/>
          </w:tcPr>
          <w:p w14:paraId="7707F33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0" w:type="dxa"/>
            <w:vAlign w:val="center"/>
          </w:tcPr>
          <w:p w14:paraId="070A435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0" w:type="dxa"/>
            <w:vAlign w:val="center"/>
          </w:tcPr>
          <w:p w14:paraId="2FC57F6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0" w:type="dxa"/>
            <w:shd w:val="clear" w:color="auto" w:fill="auto"/>
            <w:vAlign w:val="center"/>
          </w:tcPr>
          <w:p w14:paraId="46B63BE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6DCB2BBE" w14:textId="77777777" w:rsidTr="00EF7347">
        <w:trPr>
          <w:trHeight w:val="316"/>
          <w:jc w:val="center"/>
        </w:trPr>
        <w:tc>
          <w:tcPr>
            <w:tcW w:w="903" w:type="dxa"/>
            <w:vAlign w:val="center"/>
          </w:tcPr>
          <w:p w14:paraId="7E9D75B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10" w:type="dxa"/>
            <w:vAlign w:val="center"/>
          </w:tcPr>
          <w:p w14:paraId="79BA0A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0" w:type="dxa"/>
            <w:vAlign w:val="center"/>
          </w:tcPr>
          <w:p w14:paraId="713B722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0" w:type="dxa"/>
            <w:vAlign w:val="center"/>
          </w:tcPr>
          <w:p w14:paraId="1096BB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510" w:type="dxa"/>
            <w:vAlign w:val="center"/>
          </w:tcPr>
          <w:p w14:paraId="01AF708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0" w:type="dxa"/>
            <w:vAlign w:val="center"/>
          </w:tcPr>
          <w:p w14:paraId="427CC8B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0" w:type="dxa"/>
            <w:shd w:val="clear" w:color="auto" w:fill="auto"/>
            <w:vAlign w:val="center"/>
          </w:tcPr>
          <w:p w14:paraId="482C7D2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01AE6117" w14:textId="77777777" w:rsidTr="00EF7347">
        <w:trPr>
          <w:trHeight w:val="316"/>
          <w:jc w:val="center"/>
        </w:trPr>
        <w:tc>
          <w:tcPr>
            <w:tcW w:w="903" w:type="dxa"/>
            <w:vAlign w:val="center"/>
          </w:tcPr>
          <w:p w14:paraId="265A16A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10" w:type="dxa"/>
            <w:vAlign w:val="center"/>
          </w:tcPr>
          <w:p w14:paraId="6923DD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0" w:type="dxa"/>
            <w:vAlign w:val="center"/>
          </w:tcPr>
          <w:p w14:paraId="1FF9747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0" w:type="dxa"/>
            <w:vAlign w:val="center"/>
          </w:tcPr>
          <w:p w14:paraId="3FF5444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510" w:type="dxa"/>
            <w:vAlign w:val="center"/>
          </w:tcPr>
          <w:p w14:paraId="3F4861B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0" w:type="dxa"/>
            <w:vAlign w:val="center"/>
          </w:tcPr>
          <w:p w14:paraId="56D92C6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0" w:type="dxa"/>
            <w:shd w:val="clear" w:color="auto" w:fill="auto"/>
            <w:vAlign w:val="center"/>
          </w:tcPr>
          <w:p w14:paraId="6489487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bl>
    <w:p w14:paraId="462E9E9C" w14:textId="77777777" w:rsidR="007C4D35" w:rsidRPr="007C4D35" w:rsidRDefault="007C4D35" w:rsidP="007C4D35">
      <w:pPr>
        <w:spacing w:after="0" w:line="240" w:lineRule="auto"/>
        <w:rPr>
          <w:rFonts w:ascii="Verdana" w:eastAsia="AvenirNext LT Pro Regular" w:hAnsi="Verdana" w:cs="Times New Roman"/>
          <w:sz w:val="20"/>
          <w:szCs w:val="20"/>
        </w:rPr>
      </w:pPr>
    </w:p>
    <w:p w14:paraId="0587AB74" w14:textId="3ADC64B9"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76" w:name="_Toc59452001"/>
      <w:bookmarkStart w:id="177" w:name="_Toc80029161"/>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40</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MT trifásico 477 AWG, BT NAB y T1</w:t>
      </w:r>
      <w:bookmarkEnd w:id="176"/>
      <w:bookmarkEnd w:id="177"/>
    </w:p>
    <w:p w14:paraId="31AC3421" w14:textId="77777777" w:rsidR="00355545" w:rsidRPr="007C4D35" w:rsidRDefault="00355545" w:rsidP="007C4D35">
      <w:pPr>
        <w:keepNext/>
        <w:spacing w:after="0" w:line="240" w:lineRule="auto"/>
        <w:jc w:val="center"/>
        <w:rPr>
          <w:rFonts w:ascii="Verdana" w:eastAsia="AvenirNext LT Pro Regular" w:hAnsi="Verdana" w:cs="Times New Roman"/>
          <w:b/>
          <w:iCs/>
          <w:color w:val="000000"/>
          <w:sz w:val="20"/>
          <w:szCs w:val="18"/>
        </w:rPr>
      </w:pPr>
    </w:p>
    <w:p w14:paraId="40C94061"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947" w:type="dxa"/>
        <w:tblInd w:w="-147" w:type="dxa"/>
        <w:tblLook w:val="04A0" w:firstRow="1" w:lastRow="0" w:firstColumn="1" w:lastColumn="0" w:noHBand="0" w:noVBand="1"/>
      </w:tblPr>
      <w:tblGrid>
        <w:gridCol w:w="903"/>
        <w:gridCol w:w="1510"/>
        <w:gridCol w:w="1510"/>
        <w:gridCol w:w="1510"/>
        <w:gridCol w:w="1510"/>
        <w:gridCol w:w="1510"/>
        <w:gridCol w:w="1510"/>
      </w:tblGrid>
      <w:tr w:rsidR="007C4D35" w:rsidRPr="007C4D35" w14:paraId="173DE286" w14:textId="77777777" w:rsidTr="00EF7347">
        <w:trPr>
          <w:trHeight w:val="297"/>
        </w:trPr>
        <w:tc>
          <w:tcPr>
            <w:tcW w:w="901" w:type="dxa"/>
            <w:vMerge w:val="restart"/>
            <w:vAlign w:val="center"/>
          </w:tcPr>
          <w:p w14:paraId="03B7AEC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9046" w:type="dxa"/>
            <w:gridSpan w:val="6"/>
            <w:vAlign w:val="center"/>
          </w:tcPr>
          <w:p w14:paraId="38B873C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35EB6700" w14:textId="77777777" w:rsidTr="00EF7347">
        <w:trPr>
          <w:trHeight w:val="297"/>
        </w:trPr>
        <w:tc>
          <w:tcPr>
            <w:tcW w:w="901" w:type="dxa"/>
            <w:vMerge/>
            <w:vAlign w:val="center"/>
          </w:tcPr>
          <w:p w14:paraId="3C27EA9F" w14:textId="77777777" w:rsidR="007C4D35" w:rsidRPr="007C4D35" w:rsidRDefault="007C4D35" w:rsidP="007C4D35">
            <w:pPr>
              <w:jc w:val="center"/>
              <w:rPr>
                <w:rFonts w:ascii="Verdana" w:eastAsia="AvenirNext LT Pro Regular" w:hAnsi="Verdana" w:cs="Times New Roman"/>
                <w:b/>
                <w:sz w:val="16"/>
                <w:szCs w:val="16"/>
              </w:rPr>
            </w:pPr>
          </w:p>
        </w:tc>
        <w:tc>
          <w:tcPr>
            <w:tcW w:w="1507" w:type="dxa"/>
            <w:vAlign w:val="center"/>
          </w:tcPr>
          <w:p w14:paraId="6260BB9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07" w:type="dxa"/>
            <w:vAlign w:val="center"/>
          </w:tcPr>
          <w:p w14:paraId="340963E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07" w:type="dxa"/>
            <w:vAlign w:val="center"/>
          </w:tcPr>
          <w:p w14:paraId="674B4D4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07" w:type="dxa"/>
            <w:vAlign w:val="center"/>
          </w:tcPr>
          <w:p w14:paraId="4EE11A0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07" w:type="dxa"/>
            <w:vAlign w:val="center"/>
          </w:tcPr>
          <w:p w14:paraId="2CB13C7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07" w:type="dxa"/>
            <w:vAlign w:val="center"/>
          </w:tcPr>
          <w:p w14:paraId="26696F9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3B9AE7BA" w14:textId="77777777" w:rsidTr="00EF7347">
        <w:trPr>
          <w:trHeight w:val="297"/>
        </w:trPr>
        <w:tc>
          <w:tcPr>
            <w:tcW w:w="901" w:type="dxa"/>
            <w:vAlign w:val="center"/>
          </w:tcPr>
          <w:p w14:paraId="22DB2EB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07" w:type="dxa"/>
            <w:vAlign w:val="center"/>
          </w:tcPr>
          <w:p w14:paraId="4D9CC3E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07" w:type="dxa"/>
            <w:vAlign w:val="center"/>
          </w:tcPr>
          <w:p w14:paraId="12154EF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56821FF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5911D55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1C337AA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7DF503A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035CA606" w14:textId="77777777" w:rsidTr="00EF7347">
        <w:trPr>
          <w:trHeight w:val="297"/>
        </w:trPr>
        <w:tc>
          <w:tcPr>
            <w:tcW w:w="901" w:type="dxa"/>
            <w:vAlign w:val="center"/>
          </w:tcPr>
          <w:p w14:paraId="40B8A95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07" w:type="dxa"/>
            <w:vAlign w:val="center"/>
          </w:tcPr>
          <w:p w14:paraId="0745D9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07" w:type="dxa"/>
            <w:vAlign w:val="center"/>
          </w:tcPr>
          <w:p w14:paraId="1DAD751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2272270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10504DC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73C4860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5556F0B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6AA6383B" w14:textId="77777777" w:rsidTr="00EF7347">
        <w:trPr>
          <w:trHeight w:val="297"/>
        </w:trPr>
        <w:tc>
          <w:tcPr>
            <w:tcW w:w="901" w:type="dxa"/>
            <w:vAlign w:val="center"/>
          </w:tcPr>
          <w:p w14:paraId="1459E0F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07" w:type="dxa"/>
            <w:vAlign w:val="center"/>
          </w:tcPr>
          <w:p w14:paraId="571915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07" w:type="dxa"/>
            <w:vAlign w:val="center"/>
          </w:tcPr>
          <w:p w14:paraId="784FA78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22DA1FD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2504271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2B5C68B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132AC3C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6AC1D9D3" w14:textId="77777777" w:rsidTr="00EF7347">
        <w:trPr>
          <w:trHeight w:val="297"/>
        </w:trPr>
        <w:tc>
          <w:tcPr>
            <w:tcW w:w="901" w:type="dxa"/>
            <w:vAlign w:val="center"/>
          </w:tcPr>
          <w:p w14:paraId="05C8287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07" w:type="dxa"/>
            <w:vAlign w:val="center"/>
          </w:tcPr>
          <w:p w14:paraId="6AC45E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07" w:type="dxa"/>
            <w:vAlign w:val="center"/>
          </w:tcPr>
          <w:p w14:paraId="0A62955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07" w:type="dxa"/>
            <w:vAlign w:val="center"/>
          </w:tcPr>
          <w:p w14:paraId="03086E6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0,9(2)/   -</w:t>
            </w:r>
          </w:p>
        </w:tc>
        <w:tc>
          <w:tcPr>
            <w:tcW w:w="1507" w:type="dxa"/>
            <w:vAlign w:val="center"/>
          </w:tcPr>
          <w:p w14:paraId="757FE43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0,9(2)/   -</w:t>
            </w:r>
          </w:p>
        </w:tc>
        <w:tc>
          <w:tcPr>
            <w:tcW w:w="1507" w:type="dxa"/>
            <w:vAlign w:val="center"/>
          </w:tcPr>
          <w:p w14:paraId="466315C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0,9(2)/   -</w:t>
            </w:r>
          </w:p>
        </w:tc>
        <w:tc>
          <w:tcPr>
            <w:tcW w:w="1507" w:type="dxa"/>
            <w:vAlign w:val="center"/>
          </w:tcPr>
          <w:p w14:paraId="6247778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r>
      <w:tr w:rsidR="007C4D35" w:rsidRPr="007C4D35" w14:paraId="0B4AFA9A" w14:textId="77777777" w:rsidTr="00EF7347">
        <w:trPr>
          <w:trHeight w:val="297"/>
        </w:trPr>
        <w:tc>
          <w:tcPr>
            <w:tcW w:w="901" w:type="dxa"/>
            <w:vAlign w:val="center"/>
          </w:tcPr>
          <w:p w14:paraId="29CE54B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07" w:type="dxa"/>
            <w:vAlign w:val="center"/>
          </w:tcPr>
          <w:p w14:paraId="6B93A00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0,9(2)/   -</w:t>
            </w:r>
          </w:p>
        </w:tc>
        <w:tc>
          <w:tcPr>
            <w:tcW w:w="1507" w:type="dxa"/>
            <w:vAlign w:val="center"/>
          </w:tcPr>
          <w:p w14:paraId="196F204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0,9(2)/   -</w:t>
            </w:r>
          </w:p>
        </w:tc>
        <w:tc>
          <w:tcPr>
            <w:tcW w:w="1507" w:type="dxa"/>
            <w:vAlign w:val="center"/>
          </w:tcPr>
          <w:p w14:paraId="5737429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07" w:type="dxa"/>
            <w:vAlign w:val="center"/>
          </w:tcPr>
          <w:p w14:paraId="7E02E7D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07" w:type="dxa"/>
            <w:vAlign w:val="center"/>
          </w:tcPr>
          <w:p w14:paraId="5085BB9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07" w:type="dxa"/>
            <w:vAlign w:val="center"/>
          </w:tcPr>
          <w:p w14:paraId="357958A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r>
      <w:tr w:rsidR="007C4D35" w:rsidRPr="007C4D35" w14:paraId="05B1ACAE" w14:textId="77777777" w:rsidTr="00EF7347">
        <w:trPr>
          <w:trHeight w:val="297"/>
        </w:trPr>
        <w:tc>
          <w:tcPr>
            <w:tcW w:w="901" w:type="dxa"/>
            <w:vAlign w:val="center"/>
          </w:tcPr>
          <w:p w14:paraId="567CAA0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07" w:type="dxa"/>
            <w:vAlign w:val="center"/>
          </w:tcPr>
          <w:p w14:paraId="0794B93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0,9(2)/   -</w:t>
            </w:r>
          </w:p>
        </w:tc>
        <w:tc>
          <w:tcPr>
            <w:tcW w:w="1507" w:type="dxa"/>
            <w:vAlign w:val="center"/>
          </w:tcPr>
          <w:p w14:paraId="6F91926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07" w:type="dxa"/>
            <w:vAlign w:val="center"/>
          </w:tcPr>
          <w:p w14:paraId="3EAA27B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07" w:type="dxa"/>
            <w:vAlign w:val="center"/>
          </w:tcPr>
          <w:p w14:paraId="20C2C7F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07" w:type="dxa"/>
            <w:vAlign w:val="center"/>
          </w:tcPr>
          <w:p w14:paraId="6B7D12F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07" w:type="dxa"/>
            <w:vAlign w:val="center"/>
          </w:tcPr>
          <w:p w14:paraId="384D39D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r>
      <w:tr w:rsidR="007C4D35" w:rsidRPr="007C4D35" w14:paraId="6ACE42C3" w14:textId="77777777" w:rsidTr="00EF7347">
        <w:trPr>
          <w:trHeight w:val="297"/>
        </w:trPr>
        <w:tc>
          <w:tcPr>
            <w:tcW w:w="901" w:type="dxa"/>
            <w:vAlign w:val="center"/>
          </w:tcPr>
          <w:p w14:paraId="0C3A371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07" w:type="dxa"/>
            <w:vAlign w:val="center"/>
          </w:tcPr>
          <w:p w14:paraId="305F9F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07" w:type="dxa"/>
            <w:vAlign w:val="center"/>
          </w:tcPr>
          <w:p w14:paraId="5F7CBC0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07" w:type="dxa"/>
            <w:vAlign w:val="center"/>
          </w:tcPr>
          <w:p w14:paraId="4F45799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07" w:type="dxa"/>
            <w:vAlign w:val="center"/>
          </w:tcPr>
          <w:p w14:paraId="37572A3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07" w:type="dxa"/>
            <w:vAlign w:val="center"/>
          </w:tcPr>
          <w:p w14:paraId="25FA6F7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07" w:type="dxa"/>
            <w:vAlign w:val="center"/>
          </w:tcPr>
          <w:p w14:paraId="1392337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r>
      <w:tr w:rsidR="007C4D35" w:rsidRPr="007C4D35" w14:paraId="7E48CCA0" w14:textId="77777777" w:rsidTr="00EF7347">
        <w:trPr>
          <w:trHeight w:val="297"/>
        </w:trPr>
        <w:tc>
          <w:tcPr>
            <w:tcW w:w="901" w:type="dxa"/>
            <w:vAlign w:val="center"/>
          </w:tcPr>
          <w:p w14:paraId="05E4127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07" w:type="dxa"/>
            <w:vAlign w:val="center"/>
          </w:tcPr>
          <w:p w14:paraId="19A496E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1,35(2)/0,9(2)</w:t>
            </w:r>
          </w:p>
        </w:tc>
        <w:tc>
          <w:tcPr>
            <w:tcW w:w="1507" w:type="dxa"/>
            <w:vAlign w:val="center"/>
          </w:tcPr>
          <w:p w14:paraId="5A3ED11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07" w:type="dxa"/>
            <w:vAlign w:val="center"/>
          </w:tcPr>
          <w:p w14:paraId="36E78A9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07" w:type="dxa"/>
            <w:vAlign w:val="center"/>
          </w:tcPr>
          <w:p w14:paraId="6BBD722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07" w:type="dxa"/>
            <w:vAlign w:val="center"/>
          </w:tcPr>
          <w:p w14:paraId="5DD199E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07" w:type="dxa"/>
            <w:vAlign w:val="center"/>
          </w:tcPr>
          <w:p w14:paraId="4D09713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r>
      <w:tr w:rsidR="007C4D35" w:rsidRPr="007C4D35" w14:paraId="4768648C" w14:textId="77777777" w:rsidTr="00EF7347">
        <w:trPr>
          <w:trHeight w:val="297"/>
        </w:trPr>
        <w:tc>
          <w:tcPr>
            <w:tcW w:w="901" w:type="dxa"/>
            <w:vAlign w:val="center"/>
          </w:tcPr>
          <w:p w14:paraId="49DF162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07" w:type="dxa"/>
            <w:vAlign w:val="center"/>
          </w:tcPr>
          <w:p w14:paraId="0E62A68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1,35(2)/0,9(2)</w:t>
            </w:r>
          </w:p>
        </w:tc>
        <w:tc>
          <w:tcPr>
            <w:tcW w:w="1507" w:type="dxa"/>
            <w:vAlign w:val="center"/>
          </w:tcPr>
          <w:p w14:paraId="799B24E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07" w:type="dxa"/>
            <w:vAlign w:val="center"/>
          </w:tcPr>
          <w:p w14:paraId="4FE414B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07" w:type="dxa"/>
            <w:vAlign w:val="center"/>
          </w:tcPr>
          <w:p w14:paraId="7BFBF6D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07" w:type="dxa"/>
            <w:vAlign w:val="center"/>
          </w:tcPr>
          <w:p w14:paraId="0C38823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07" w:type="dxa"/>
            <w:vAlign w:val="center"/>
          </w:tcPr>
          <w:p w14:paraId="6EE7A31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r>
      <w:tr w:rsidR="007C4D35" w:rsidRPr="007C4D35" w14:paraId="59936D38" w14:textId="77777777" w:rsidTr="00EF7347">
        <w:trPr>
          <w:trHeight w:val="297"/>
        </w:trPr>
        <w:tc>
          <w:tcPr>
            <w:tcW w:w="901" w:type="dxa"/>
            <w:vAlign w:val="center"/>
          </w:tcPr>
          <w:p w14:paraId="0AE63B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07" w:type="dxa"/>
            <w:vAlign w:val="center"/>
          </w:tcPr>
          <w:p w14:paraId="3D940B9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1,75(2)/1,35(2)</w:t>
            </w:r>
          </w:p>
        </w:tc>
        <w:tc>
          <w:tcPr>
            <w:tcW w:w="1507" w:type="dxa"/>
            <w:vAlign w:val="center"/>
          </w:tcPr>
          <w:p w14:paraId="738D8C6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07" w:type="dxa"/>
            <w:vAlign w:val="center"/>
          </w:tcPr>
          <w:p w14:paraId="1851130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07" w:type="dxa"/>
            <w:vAlign w:val="center"/>
          </w:tcPr>
          <w:p w14:paraId="7952EC4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07" w:type="dxa"/>
            <w:vAlign w:val="center"/>
          </w:tcPr>
          <w:p w14:paraId="7D3FFEC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07" w:type="dxa"/>
            <w:vAlign w:val="center"/>
          </w:tcPr>
          <w:p w14:paraId="1B1D996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r>
      <w:tr w:rsidR="007C4D35" w:rsidRPr="007C4D35" w14:paraId="0642F231" w14:textId="77777777" w:rsidTr="00EF7347">
        <w:trPr>
          <w:trHeight w:val="297"/>
        </w:trPr>
        <w:tc>
          <w:tcPr>
            <w:tcW w:w="901" w:type="dxa"/>
            <w:vAlign w:val="center"/>
          </w:tcPr>
          <w:p w14:paraId="07D1E4E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07" w:type="dxa"/>
            <w:vAlign w:val="center"/>
          </w:tcPr>
          <w:p w14:paraId="1A47001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1,75(2)/1,35(2)</w:t>
            </w:r>
          </w:p>
        </w:tc>
        <w:tc>
          <w:tcPr>
            <w:tcW w:w="1507" w:type="dxa"/>
            <w:vAlign w:val="center"/>
          </w:tcPr>
          <w:p w14:paraId="30DAE5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1,75(2)/1,35(2)</w:t>
            </w:r>
          </w:p>
        </w:tc>
        <w:tc>
          <w:tcPr>
            <w:tcW w:w="1507" w:type="dxa"/>
            <w:vAlign w:val="center"/>
          </w:tcPr>
          <w:p w14:paraId="58AD7CA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07" w:type="dxa"/>
            <w:vAlign w:val="center"/>
          </w:tcPr>
          <w:p w14:paraId="1292D99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07" w:type="dxa"/>
            <w:vAlign w:val="center"/>
          </w:tcPr>
          <w:p w14:paraId="26B2836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07" w:type="dxa"/>
            <w:vAlign w:val="center"/>
          </w:tcPr>
          <w:p w14:paraId="2967981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r>
      <w:tr w:rsidR="007C4D35" w:rsidRPr="007C4D35" w14:paraId="3581D715" w14:textId="77777777" w:rsidTr="00EF7347">
        <w:trPr>
          <w:trHeight w:val="297"/>
        </w:trPr>
        <w:tc>
          <w:tcPr>
            <w:tcW w:w="901" w:type="dxa"/>
            <w:vAlign w:val="center"/>
          </w:tcPr>
          <w:p w14:paraId="515205F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07" w:type="dxa"/>
            <w:vAlign w:val="center"/>
          </w:tcPr>
          <w:p w14:paraId="52BC79A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1,75(2)/1,35(2)</w:t>
            </w:r>
          </w:p>
        </w:tc>
        <w:tc>
          <w:tcPr>
            <w:tcW w:w="1507" w:type="dxa"/>
            <w:vAlign w:val="center"/>
          </w:tcPr>
          <w:p w14:paraId="2392CA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07" w:type="dxa"/>
            <w:vAlign w:val="center"/>
          </w:tcPr>
          <w:p w14:paraId="51655B3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07" w:type="dxa"/>
            <w:vAlign w:val="center"/>
          </w:tcPr>
          <w:p w14:paraId="3868B9F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07" w:type="dxa"/>
            <w:vAlign w:val="center"/>
          </w:tcPr>
          <w:p w14:paraId="24B273E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07" w:type="dxa"/>
            <w:vAlign w:val="center"/>
          </w:tcPr>
          <w:p w14:paraId="6D140E9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r>
      <w:tr w:rsidR="007C4D35" w:rsidRPr="007C4D35" w14:paraId="2FEA32AD" w14:textId="77777777" w:rsidTr="00EF7347">
        <w:trPr>
          <w:trHeight w:val="297"/>
        </w:trPr>
        <w:tc>
          <w:tcPr>
            <w:tcW w:w="901" w:type="dxa"/>
            <w:vAlign w:val="center"/>
          </w:tcPr>
          <w:p w14:paraId="51251B1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07" w:type="dxa"/>
            <w:vAlign w:val="center"/>
          </w:tcPr>
          <w:p w14:paraId="178C3E3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1,75(2)/1,35(2)</w:t>
            </w:r>
          </w:p>
        </w:tc>
        <w:tc>
          <w:tcPr>
            <w:tcW w:w="1507" w:type="dxa"/>
            <w:vAlign w:val="center"/>
          </w:tcPr>
          <w:p w14:paraId="7A3C3C3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07" w:type="dxa"/>
            <w:vAlign w:val="center"/>
          </w:tcPr>
          <w:p w14:paraId="73DF019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07" w:type="dxa"/>
            <w:vAlign w:val="center"/>
          </w:tcPr>
          <w:p w14:paraId="4D4BED9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07" w:type="dxa"/>
            <w:vAlign w:val="center"/>
          </w:tcPr>
          <w:p w14:paraId="74E7AD6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07" w:type="dxa"/>
            <w:vAlign w:val="center"/>
          </w:tcPr>
          <w:p w14:paraId="76F4FF1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r>
    </w:tbl>
    <w:p w14:paraId="0C2A7019" w14:textId="77777777" w:rsidR="007C4D35" w:rsidRPr="007C4D35" w:rsidRDefault="007C4D35" w:rsidP="007C4D35">
      <w:pPr>
        <w:spacing w:after="0" w:line="240" w:lineRule="auto"/>
        <w:rPr>
          <w:rFonts w:ascii="Verdana" w:eastAsia="AvenirNext LT Pro Regular" w:hAnsi="Verdana" w:cs="Times New Roman"/>
          <w:sz w:val="20"/>
          <w:szCs w:val="20"/>
        </w:rPr>
      </w:pPr>
    </w:p>
    <w:p w14:paraId="531B234E" w14:textId="27153BFB" w:rsidR="007C4D35" w:rsidRDefault="007C4D35" w:rsidP="007C4D35">
      <w:pPr>
        <w:spacing w:after="0" w:line="240" w:lineRule="auto"/>
        <w:rPr>
          <w:rFonts w:ascii="Verdana" w:eastAsia="AvenirNext LT Pro Regular" w:hAnsi="Verdana" w:cs="Times New Roman"/>
          <w:sz w:val="20"/>
          <w:szCs w:val="20"/>
        </w:rPr>
      </w:pPr>
    </w:p>
    <w:p w14:paraId="74AAD4C9" w14:textId="77777777" w:rsidR="0088185D" w:rsidRPr="007C4D35" w:rsidRDefault="0088185D" w:rsidP="007C4D35">
      <w:pPr>
        <w:spacing w:after="0" w:line="240" w:lineRule="auto"/>
        <w:rPr>
          <w:rFonts w:ascii="Verdana" w:eastAsia="AvenirNext LT Pro Regular" w:hAnsi="Verdana" w:cs="Times New Roman"/>
          <w:sz w:val="20"/>
          <w:szCs w:val="20"/>
        </w:rPr>
      </w:pPr>
    </w:p>
    <w:p w14:paraId="53265854" w14:textId="77777777" w:rsidR="007C4D35" w:rsidRPr="007C4D35" w:rsidRDefault="007C4D35" w:rsidP="007C4D35">
      <w:pPr>
        <w:spacing w:after="0" w:line="240" w:lineRule="auto"/>
        <w:rPr>
          <w:rFonts w:ascii="Verdana" w:eastAsia="AvenirNext LT Pro Regular" w:hAnsi="Verdana" w:cs="Times New Roman"/>
          <w:sz w:val="20"/>
          <w:szCs w:val="20"/>
        </w:rPr>
      </w:pPr>
    </w:p>
    <w:p w14:paraId="01176510" w14:textId="60FB2BCF"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78" w:name="_Toc59452002"/>
      <w:bookmarkStart w:id="179" w:name="_Toc80029162"/>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41</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MT trifásico 477 AWG, BT NAB y T2</w:t>
      </w:r>
      <w:bookmarkEnd w:id="178"/>
      <w:bookmarkEnd w:id="179"/>
    </w:p>
    <w:p w14:paraId="00674BD5" w14:textId="77777777" w:rsidR="00355545" w:rsidRPr="007C4D35" w:rsidRDefault="00355545" w:rsidP="007C4D35">
      <w:pPr>
        <w:keepNext/>
        <w:spacing w:after="0" w:line="240" w:lineRule="auto"/>
        <w:jc w:val="center"/>
        <w:rPr>
          <w:rFonts w:ascii="Verdana" w:eastAsia="AvenirNext LT Pro Regular" w:hAnsi="Verdana" w:cs="Times New Roman"/>
          <w:b/>
          <w:iCs/>
          <w:color w:val="000000"/>
          <w:sz w:val="20"/>
          <w:szCs w:val="18"/>
        </w:rPr>
      </w:pPr>
    </w:p>
    <w:p w14:paraId="798CC26B"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10037" w:type="dxa"/>
        <w:tblInd w:w="-147" w:type="dxa"/>
        <w:tblLook w:val="04A0" w:firstRow="1" w:lastRow="0" w:firstColumn="1" w:lastColumn="0" w:noHBand="0" w:noVBand="1"/>
      </w:tblPr>
      <w:tblGrid>
        <w:gridCol w:w="909"/>
        <w:gridCol w:w="1521"/>
        <w:gridCol w:w="1521"/>
        <w:gridCol w:w="1521"/>
        <w:gridCol w:w="1521"/>
        <w:gridCol w:w="1521"/>
        <w:gridCol w:w="1523"/>
      </w:tblGrid>
      <w:tr w:rsidR="007C4D35" w:rsidRPr="007C4D35" w14:paraId="0E65A5B6" w14:textId="77777777" w:rsidTr="00EF7347">
        <w:trPr>
          <w:trHeight w:val="305"/>
        </w:trPr>
        <w:tc>
          <w:tcPr>
            <w:tcW w:w="909" w:type="dxa"/>
            <w:vMerge w:val="restart"/>
            <w:vAlign w:val="center"/>
          </w:tcPr>
          <w:p w14:paraId="280B782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9128" w:type="dxa"/>
            <w:gridSpan w:val="6"/>
            <w:vAlign w:val="center"/>
          </w:tcPr>
          <w:p w14:paraId="5B0CA01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79DB216B" w14:textId="77777777" w:rsidTr="00EF7347">
        <w:trPr>
          <w:trHeight w:val="305"/>
        </w:trPr>
        <w:tc>
          <w:tcPr>
            <w:tcW w:w="909" w:type="dxa"/>
            <w:vMerge/>
            <w:vAlign w:val="center"/>
          </w:tcPr>
          <w:p w14:paraId="6C93026B" w14:textId="77777777" w:rsidR="007C4D35" w:rsidRPr="007C4D35" w:rsidRDefault="007C4D35" w:rsidP="007C4D35">
            <w:pPr>
              <w:jc w:val="center"/>
              <w:rPr>
                <w:rFonts w:ascii="Verdana" w:eastAsia="AvenirNext LT Pro Regular" w:hAnsi="Verdana" w:cs="Times New Roman"/>
                <w:b/>
                <w:sz w:val="16"/>
                <w:szCs w:val="16"/>
              </w:rPr>
            </w:pPr>
          </w:p>
        </w:tc>
        <w:tc>
          <w:tcPr>
            <w:tcW w:w="1521" w:type="dxa"/>
            <w:vAlign w:val="center"/>
          </w:tcPr>
          <w:p w14:paraId="5ED0B1C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1" w:type="dxa"/>
            <w:vAlign w:val="center"/>
          </w:tcPr>
          <w:p w14:paraId="07407F7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1" w:type="dxa"/>
            <w:vAlign w:val="center"/>
          </w:tcPr>
          <w:p w14:paraId="5066310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1" w:type="dxa"/>
            <w:vAlign w:val="center"/>
          </w:tcPr>
          <w:p w14:paraId="7B74842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1" w:type="dxa"/>
            <w:vAlign w:val="center"/>
          </w:tcPr>
          <w:p w14:paraId="3FFDDFF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1" w:type="dxa"/>
            <w:vAlign w:val="center"/>
          </w:tcPr>
          <w:p w14:paraId="0986223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1A1A6CDC" w14:textId="77777777" w:rsidTr="00EF7347">
        <w:trPr>
          <w:trHeight w:val="305"/>
        </w:trPr>
        <w:tc>
          <w:tcPr>
            <w:tcW w:w="909" w:type="dxa"/>
            <w:vAlign w:val="center"/>
          </w:tcPr>
          <w:p w14:paraId="669E01B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21" w:type="dxa"/>
            <w:vAlign w:val="center"/>
          </w:tcPr>
          <w:p w14:paraId="56B5202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7D9F3B0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1" w:type="dxa"/>
            <w:shd w:val="clear" w:color="auto" w:fill="auto"/>
            <w:vAlign w:val="center"/>
          </w:tcPr>
          <w:p w14:paraId="60A770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12846E1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7D80174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1" w:type="dxa"/>
            <w:vAlign w:val="center"/>
          </w:tcPr>
          <w:p w14:paraId="360933F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6E14DAE7" w14:textId="77777777" w:rsidTr="00EF7347">
        <w:trPr>
          <w:trHeight w:val="305"/>
        </w:trPr>
        <w:tc>
          <w:tcPr>
            <w:tcW w:w="909" w:type="dxa"/>
            <w:vAlign w:val="center"/>
          </w:tcPr>
          <w:p w14:paraId="02CEF24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21" w:type="dxa"/>
            <w:vAlign w:val="center"/>
          </w:tcPr>
          <w:p w14:paraId="5830D2F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641A841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1" w:type="dxa"/>
            <w:shd w:val="clear" w:color="auto" w:fill="auto"/>
            <w:vAlign w:val="center"/>
          </w:tcPr>
          <w:p w14:paraId="684AF4F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1EA5B7C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5687F84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1" w:type="dxa"/>
            <w:vAlign w:val="center"/>
          </w:tcPr>
          <w:p w14:paraId="394D85D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6BD56160" w14:textId="77777777" w:rsidTr="00EF7347">
        <w:trPr>
          <w:trHeight w:val="305"/>
        </w:trPr>
        <w:tc>
          <w:tcPr>
            <w:tcW w:w="909" w:type="dxa"/>
            <w:vAlign w:val="center"/>
          </w:tcPr>
          <w:p w14:paraId="311EC08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21" w:type="dxa"/>
            <w:vAlign w:val="center"/>
          </w:tcPr>
          <w:p w14:paraId="03CD21E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6F9AAED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1" w:type="dxa"/>
            <w:shd w:val="clear" w:color="auto" w:fill="auto"/>
            <w:vAlign w:val="center"/>
          </w:tcPr>
          <w:p w14:paraId="1C31C3E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3C36048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7F58C06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21" w:type="dxa"/>
            <w:vAlign w:val="center"/>
          </w:tcPr>
          <w:p w14:paraId="0ADA17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449F4019" w14:textId="77777777" w:rsidTr="00EF7347">
        <w:trPr>
          <w:trHeight w:val="305"/>
        </w:trPr>
        <w:tc>
          <w:tcPr>
            <w:tcW w:w="909" w:type="dxa"/>
            <w:vAlign w:val="center"/>
          </w:tcPr>
          <w:p w14:paraId="74057E2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21" w:type="dxa"/>
            <w:vAlign w:val="center"/>
          </w:tcPr>
          <w:p w14:paraId="11C4CBA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1" w:type="dxa"/>
            <w:vAlign w:val="center"/>
          </w:tcPr>
          <w:p w14:paraId="45C65FE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21" w:type="dxa"/>
            <w:vAlign w:val="center"/>
          </w:tcPr>
          <w:p w14:paraId="665AC3C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1" w:type="dxa"/>
            <w:vAlign w:val="center"/>
          </w:tcPr>
          <w:p w14:paraId="4315FB2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1" w:type="dxa"/>
            <w:vAlign w:val="center"/>
          </w:tcPr>
          <w:p w14:paraId="3D5171D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1" w:type="dxa"/>
            <w:vAlign w:val="center"/>
          </w:tcPr>
          <w:p w14:paraId="7889416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r>
      <w:tr w:rsidR="007C4D35" w:rsidRPr="007C4D35" w14:paraId="4C830E84" w14:textId="77777777" w:rsidTr="00EF7347">
        <w:trPr>
          <w:trHeight w:val="305"/>
        </w:trPr>
        <w:tc>
          <w:tcPr>
            <w:tcW w:w="909" w:type="dxa"/>
            <w:vAlign w:val="center"/>
          </w:tcPr>
          <w:p w14:paraId="2C6AC8B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21" w:type="dxa"/>
            <w:vAlign w:val="center"/>
          </w:tcPr>
          <w:p w14:paraId="17A3C35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1" w:type="dxa"/>
            <w:vAlign w:val="center"/>
          </w:tcPr>
          <w:p w14:paraId="0089C1C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1" w:type="dxa"/>
            <w:vAlign w:val="center"/>
          </w:tcPr>
          <w:p w14:paraId="3FDC2C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1" w:type="dxa"/>
            <w:vAlign w:val="center"/>
          </w:tcPr>
          <w:p w14:paraId="7CA0A3A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1" w:type="dxa"/>
            <w:vAlign w:val="center"/>
          </w:tcPr>
          <w:p w14:paraId="39B3AF2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21" w:type="dxa"/>
            <w:vAlign w:val="center"/>
          </w:tcPr>
          <w:p w14:paraId="3D53A23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r>
      <w:tr w:rsidR="007C4D35" w:rsidRPr="007C4D35" w14:paraId="7B6BD60F" w14:textId="77777777" w:rsidTr="00EF7347">
        <w:trPr>
          <w:trHeight w:val="305"/>
        </w:trPr>
        <w:tc>
          <w:tcPr>
            <w:tcW w:w="909" w:type="dxa"/>
            <w:vAlign w:val="center"/>
          </w:tcPr>
          <w:p w14:paraId="5AD0C56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21" w:type="dxa"/>
            <w:vAlign w:val="center"/>
          </w:tcPr>
          <w:p w14:paraId="1632E0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1" w:type="dxa"/>
            <w:vAlign w:val="center"/>
          </w:tcPr>
          <w:p w14:paraId="38EA025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1" w:type="dxa"/>
            <w:vAlign w:val="center"/>
          </w:tcPr>
          <w:p w14:paraId="04696F7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1" w:type="dxa"/>
            <w:vAlign w:val="center"/>
          </w:tcPr>
          <w:p w14:paraId="5BE6259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1" w:type="dxa"/>
            <w:vAlign w:val="center"/>
          </w:tcPr>
          <w:p w14:paraId="273CC0E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1" w:type="dxa"/>
            <w:shd w:val="clear" w:color="auto" w:fill="auto"/>
            <w:vAlign w:val="center"/>
          </w:tcPr>
          <w:p w14:paraId="60C1872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r>
      <w:tr w:rsidR="007C4D35" w:rsidRPr="007C4D35" w14:paraId="4BFD6966" w14:textId="77777777" w:rsidTr="00EF7347">
        <w:trPr>
          <w:trHeight w:val="305"/>
        </w:trPr>
        <w:tc>
          <w:tcPr>
            <w:tcW w:w="909" w:type="dxa"/>
            <w:vAlign w:val="center"/>
          </w:tcPr>
          <w:p w14:paraId="7300024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1" w:type="dxa"/>
            <w:vAlign w:val="center"/>
          </w:tcPr>
          <w:p w14:paraId="6264F9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1" w:type="dxa"/>
            <w:vAlign w:val="center"/>
          </w:tcPr>
          <w:p w14:paraId="56C0852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1" w:type="dxa"/>
            <w:vAlign w:val="center"/>
          </w:tcPr>
          <w:p w14:paraId="32C15E3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1" w:type="dxa"/>
            <w:vAlign w:val="center"/>
          </w:tcPr>
          <w:p w14:paraId="3F4778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1" w:type="dxa"/>
            <w:vAlign w:val="center"/>
          </w:tcPr>
          <w:p w14:paraId="33D3C8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1" w:type="dxa"/>
            <w:shd w:val="clear" w:color="auto" w:fill="auto"/>
            <w:vAlign w:val="center"/>
          </w:tcPr>
          <w:p w14:paraId="5EBB216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r>
      <w:tr w:rsidR="007C4D35" w:rsidRPr="007C4D35" w14:paraId="78BEA330" w14:textId="77777777" w:rsidTr="00EF7347">
        <w:trPr>
          <w:trHeight w:val="305"/>
        </w:trPr>
        <w:tc>
          <w:tcPr>
            <w:tcW w:w="909" w:type="dxa"/>
            <w:vAlign w:val="center"/>
          </w:tcPr>
          <w:p w14:paraId="53C146F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1" w:type="dxa"/>
            <w:vAlign w:val="center"/>
          </w:tcPr>
          <w:p w14:paraId="38CD6F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1" w:type="dxa"/>
            <w:vAlign w:val="center"/>
          </w:tcPr>
          <w:p w14:paraId="3C3819F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1" w:type="dxa"/>
            <w:vAlign w:val="center"/>
          </w:tcPr>
          <w:p w14:paraId="4F49C8A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21" w:type="dxa"/>
            <w:vAlign w:val="center"/>
          </w:tcPr>
          <w:p w14:paraId="5CA30B3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1" w:type="dxa"/>
            <w:vAlign w:val="center"/>
          </w:tcPr>
          <w:p w14:paraId="75F28D2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shd w:val="clear" w:color="auto" w:fill="auto"/>
            <w:vAlign w:val="center"/>
          </w:tcPr>
          <w:p w14:paraId="751D1BC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r>
      <w:tr w:rsidR="007C4D35" w:rsidRPr="007C4D35" w14:paraId="5B7F4C8B" w14:textId="77777777" w:rsidTr="00EF7347">
        <w:trPr>
          <w:trHeight w:val="305"/>
        </w:trPr>
        <w:tc>
          <w:tcPr>
            <w:tcW w:w="909" w:type="dxa"/>
            <w:vAlign w:val="center"/>
          </w:tcPr>
          <w:p w14:paraId="44874DD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1" w:type="dxa"/>
            <w:vAlign w:val="center"/>
          </w:tcPr>
          <w:p w14:paraId="15C11BA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1" w:type="dxa"/>
            <w:vAlign w:val="center"/>
          </w:tcPr>
          <w:p w14:paraId="2C4D94A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1" w:type="dxa"/>
            <w:vAlign w:val="center"/>
          </w:tcPr>
          <w:p w14:paraId="374CA8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12D9DA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4AA78B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shd w:val="clear" w:color="auto" w:fill="auto"/>
            <w:vAlign w:val="center"/>
          </w:tcPr>
          <w:p w14:paraId="18A70BE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r>
      <w:tr w:rsidR="007C4D35" w:rsidRPr="007C4D35" w14:paraId="61368113" w14:textId="77777777" w:rsidTr="00EF7347">
        <w:trPr>
          <w:trHeight w:val="305"/>
        </w:trPr>
        <w:tc>
          <w:tcPr>
            <w:tcW w:w="909" w:type="dxa"/>
            <w:vAlign w:val="center"/>
          </w:tcPr>
          <w:p w14:paraId="3DA844D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1" w:type="dxa"/>
            <w:vAlign w:val="center"/>
          </w:tcPr>
          <w:p w14:paraId="7B66C0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1" w:type="dxa"/>
            <w:vAlign w:val="center"/>
          </w:tcPr>
          <w:p w14:paraId="2FEE366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60A900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4E842EF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400ADA7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1" w:type="dxa"/>
            <w:shd w:val="clear" w:color="auto" w:fill="auto"/>
            <w:vAlign w:val="center"/>
          </w:tcPr>
          <w:p w14:paraId="7B6B5F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r>
      <w:tr w:rsidR="007C4D35" w:rsidRPr="007C4D35" w14:paraId="4171229B" w14:textId="77777777" w:rsidTr="00EF7347">
        <w:trPr>
          <w:trHeight w:val="305"/>
        </w:trPr>
        <w:tc>
          <w:tcPr>
            <w:tcW w:w="909" w:type="dxa"/>
            <w:vAlign w:val="center"/>
          </w:tcPr>
          <w:p w14:paraId="03028D5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1" w:type="dxa"/>
            <w:vAlign w:val="center"/>
          </w:tcPr>
          <w:p w14:paraId="13F541D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1" w:type="dxa"/>
            <w:vAlign w:val="center"/>
          </w:tcPr>
          <w:p w14:paraId="42EB728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5D968AD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7358A7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1" w:type="dxa"/>
            <w:vAlign w:val="center"/>
          </w:tcPr>
          <w:p w14:paraId="2B172F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1" w:type="dxa"/>
            <w:vAlign w:val="center"/>
          </w:tcPr>
          <w:p w14:paraId="337F9B2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r>
      <w:tr w:rsidR="007C4D35" w:rsidRPr="007C4D35" w14:paraId="024B2B74" w14:textId="77777777" w:rsidTr="00EF7347">
        <w:trPr>
          <w:trHeight w:val="305"/>
        </w:trPr>
        <w:tc>
          <w:tcPr>
            <w:tcW w:w="909" w:type="dxa"/>
            <w:vAlign w:val="center"/>
          </w:tcPr>
          <w:p w14:paraId="2C49678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21" w:type="dxa"/>
            <w:vAlign w:val="center"/>
          </w:tcPr>
          <w:p w14:paraId="171684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55F3B0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00C0808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740E7D3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1" w:type="dxa"/>
            <w:vAlign w:val="center"/>
          </w:tcPr>
          <w:p w14:paraId="6AE7D66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1" w:type="dxa"/>
            <w:vAlign w:val="center"/>
          </w:tcPr>
          <w:p w14:paraId="5B19A7E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r>
      <w:tr w:rsidR="007C4D35" w:rsidRPr="007C4D35" w14:paraId="34CBAD42" w14:textId="77777777" w:rsidTr="00EF7347">
        <w:trPr>
          <w:trHeight w:val="305"/>
        </w:trPr>
        <w:tc>
          <w:tcPr>
            <w:tcW w:w="909" w:type="dxa"/>
            <w:vAlign w:val="center"/>
          </w:tcPr>
          <w:p w14:paraId="18CEAF2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21" w:type="dxa"/>
            <w:vAlign w:val="center"/>
          </w:tcPr>
          <w:p w14:paraId="4C220C8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5146E7E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283BCC2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21" w:type="dxa"/>
            <w:vAlign w:val="center"/>
          </w:tcPr>
          <w:p w14:paraId="1914E83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1" w:type="dxa"/>
            <w:vAlign w:val="center"/>
          </w:tcPr>
          <w:p w14:paraId="521C4D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1" w:type="dxa"/>
            <w:vAlign w:val="center"/>
          </w:tcPr>
          <w:p w14:paraId="22D086A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r>
    </w:tbl>
    <w:p w14:paraId="37B36683" w14:textId="15D4EB32" w:rsidR="007C4D35" w:rsidRDefault="007C4D35" w:rsidP="007C4D35">
      <w:pPr>
        <w:spacing w:after="0" w:line="240" w:lineRule="auto"/>
        <w:rPr>
          <w:rFonts w:ascii="Verdana" w:eastAsia="AvenirNext LT Pro Regular" w:hAnsi="Verdana" w:cs="Times New Roman"/>
          <w:sz w:val="20"/>
          <w:szCs w:val="20"/>
        </w:rPr>
      </w:pPr>
    </w:p>
    <w:p w14:paraId="78708C20"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0"/>
        </w:rPr>
      </w:pPr>
      <w:bookmarkStart w:id="180" w:name="_Toc80029210"/>
      <w:bookmarkStart w:id="181" w:name="_Toc99946958"/>
      <w:r w:rsidRPr="007C4D35">
        <w:rPr>
          <w:rFonts w:ascii="Verdana" w:eastAsia="Times New Roman" w:hAnsi="Verdana" w:cs="Times New Roman"/>
          <w:b/>
          <w:color w:val="000000"/>
          <w:sz w:val="20"/>
          <w:szCs w:val="20"/>
        </w:rPr>
        <w:t xml:space="preserve">Poste </w:t>
      </w:r>
      <w:r w:rsidRPr="007C4D35">
        <w:rPr>
          <w:rFonts w:ascii="Verdana" w:eastAsia="Times New Roman" w:hAnsi="Verdana" w:cs="Times New Roman"/>
          <w:b/>
          <w:color w:val="000000"/>
          <w:sz w:val="20"/>
          <w:szCs w:val="24"/>
        </w:rPr>
        <w:t>de retenida (stub) con anclaje convencional</w:t>
      </w:r>
      <w:bookmarkEnd w:id="180"/>
      <w:bookmarkEnd w:id="181"/>
    </w:p>
    <w:p w14:paraId="10BC8DFB" w14:textId="77777777" w:rsidR="007C4D35" w:rsidRPr="007C4D35" w:rsidRDefault="007C4D35" w:rsidP="007C4D35">
      <w:pPr>
        <w:spacing w:after="0" w:line="240" w:lineRule="auto"/>
        <w:rPr>
          <w:rFonts w:ascii="Verdana" w:eastAsia="AvenirNext LT Pro Regular" w:hAnsi="Verdana" w:cs="Times New Roman"/>
          <w:sz w:val="20"/>
          <w:szCs w:val="20"/>
        </w:rPr>
      </w:pPr>
    </w:p>
    <w:p w14:paraId="2C9F8E75" w14:textId="4377FE74"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El tamaño mínimo de brazo al que se hace referencia en las tablas</w:t>
      </w:r>
      <w:r w:rsidR="00355545">
        <w:rPr>
          <w:rFonts w:ascii="Verdana" w:eastAsia="AvenirNext LT Pro Regular" w:hAnsi="Verdana" w:cs="Times New Roman"/>
          <w:sz w:val="20"/>
          <w:szCs w:val="20"/>
        </w:rPr>
        <w:t>,</w:t>
      </w:r>
      <w:r w:rsidRPr="007C4D35">
        <w:rPr>
          <w:rFonts w:ascii="Verdana" w:eastAsia="AvenirNext LT Pro Regular" w:hAnsi="Verdana" w:cs="Times New Roman"/>
          <w:sz w:val="20"/>
          <w:szCs w:val="20"/>
        </w:rPr>
        <w:t xml:space="preserve"> es la distancia horizontal o nominal del brazo de acera. En la figura 14 se muestra un esquema del anclaje y la distancia</w:t>
      </w:r>
    </w:p>
    <w:p w14:paraId="0028E1CB" w14:textId="77777777" w:rsidR="007C4D35" w:rsidRPr="007C4D35" w:rsidRDefault="007C4D35" w:rsidP="007C4D35">
      <w:pPr>
        <w:spacing w:after="0" w:line="240" w:lineRule="auto"/>
        <w:rPr>
          <w:rFonts w:ascii="Verdana" w:eastAsia="AvenirNext LT Pro Regular" w:hAnsi="Verdana" w:cs="Times New Roman"/>
          <w:sz w:val="20"/>
          <w:szCs w:val="20"/>
        </w:rPr>
      </w:pPr>
    </w:p>
    <w:p w14:paraId="71D9CB48" w14:textId="0C8B1079"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182" w:name="_Toc80029115"/>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Figura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con stub</w:t>
      </w:r>
      <w:bookmarkEnd w:id="182"/>
    </w:p>
    <w:p w14:paraId="4B588889"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inline distT="0" distB="0" distL="0" distR="0" wp14:anchorId="758B00A1" wp14:editId="626D52DD">
            <wp:extent cx="4857005" cy="3511550"/>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1631" cy="3536584"/>
                    </a:xfrm>
                    <a:prstGeom prst="rect">
                      <a:avLst/>
                    </a:prstGeom>
                    <a:noFill/>
                    <a:ln>
                      <a:noFill/>
                    </a:ln>
                  </pic:spPr>
                </pic:pic>
              </a:graphicData>
            </a:graphic>
          </wp:inline>
        </w:drawing>
      </w:r>
    </w:p>
    <w:p w14:paraId="1E7AC185" w14:textId="72CEAA5C" w:rsid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Fuente: </w:t>
      </w:r>
      <w:r w:rsidR="00435F5F">
        <w:rPr>
          <w:rFonts w:ascii="Verdana" w:eastAsia="AvenirNext LT Pro Regular" w:hAnsi="Verdana" w:cs="Times New Roman"/>
          <w:sz w:val="20"/>
          <w:szCs w:val="20"/>
        </w:rPr>
        <w:t>E</w:t>
      </w:r>
      <w:r w:rsidRPr="007C4D35">
        <w:rPr>
          <w:rFonts w:ascii="Verdana" w:eastAsia="AvenirNext LT Pro Regular" w:hAnsi="Verdana" w:cs="Times New Roman"/>
          <w:sz w:val="20"/>
          <w:szCs w:val="20"/>
        </w:rPr>
        <w:t>stándares constructivos</w:t>
      </w:r>
      <w:r w:rsidR="00435F5F">
        <w:rPr>
          <w:rFonts w:ascii="Verdana" w:eastAsia="AvenirNext LT Pro Regular" w:hAnsi="Verdana" w:cs="Times New Roman"/>
          <w:sz w:val="20"/>
          <w:szCs w:val="20"/>
        </w:rPr>
        <w:t xml:space="preserve"> de redes aéreas</w:t>
      </w:r>
    </w:p>
    <w:p w14:paraId="7B60FB5C" w14:textId="77777777" w:rsidR="00355545" w:rsidRPr="007C4D35" w:rsidRDefault="00355545" w:rsidP="007C4D35">
      <w:pPr>
        <w:spacing w:after="0" w:line="240" w:lineRule="auto"/>
        <w:jc w:val="center"/>
        <w:rPr>
          <w:rFonts w:ascii="Verdana" w:eastAsia="AvenirNext LT Pro Regular" w:hAnsi="Verdana" w:cs="Times New Roman"/>
          <w:sz w:val="20"/>
          <w:szCs w:val="20"/>
        </w:rPr>
      </w:pPr>
    </w:p>
    <w:p w14:paraId="5CC4582A"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lastRenderedPageBreak/>
        <w:t>En las tablas 42, 43, 44, 45, 46 y 47 se muestran las distancias mínimas para postes de retenida con anclajes convencionales en los escenarios más utilizados en la red de distribución.</w:t>
      </w:r>
    </w:p>
    <w:p w14:paraId="737735BF" w14:textId="77777777" w:rsidR="007C4D35" w:rsidRPr="007C4D35" w:rsidRDefault="007C4D35" w:rsidP="007C4D35">
      <w:pPr>
        <w:spacing w:after="0" w:line="240" w:lineRule="auto"/>
        <w:jc w:val="center"/>
        <w:rPr>
          <w:rFonts w:ascii="Verdana" w:eastAsia="AvenirNext LT Pro Regular" w:hAnsi="Verdana" w:cs="Times New Roman"/>
          <w:sz w:val="20"/>
          <w:szCs w:val="20"/>
        </w:rPr>
      </w:pPr>
    </w:p>
    <w:p w14:paraId="3F55CF35" w14:textId="5E5DB077"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83" w:name="_Toc59452007"/>
      <w:bookmarkStart w:id="184" w:name="_Toc80029163"/>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42</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con stub. MT monofásico 3/0 AWG, BT NAB y T1</w:t>
      </w:r>
      <w:bookmarkEnd w:id="183"/>
      <w:bookmarkEnd w:id="184"/>
    </w:p>
    <w:p w14:paraId="59FAF09B"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786" w:type="dxa"/>
        <w:jc w:val="center"/>
        <w:tblLook w:val="04A0" w:firstRow="1" w:lastRow="0" w:firstColumn="1" w:lastColumn="0" w:noHBand="0" w:noVBand="1"/>
      </w:tblPr>
      <w:tblGrid>
        <w:gridCol w:w="1321"/>
        <w:gridCol w:w="1502"/>
        <w:gridCol w:w="1391"/>
        <w:gridCol w:w="1391"/>
        <w:gridCol w:w="1391"/>
        <w:gridCol w:w="1391"/>
        <w:gridCol w:w="1399"/>
      </w:tblGrid>
      <w:tr w:rsidR="007C4D35" w:rsidRPr="007C4D35" w14:paraId="6AB68D92" w14:textId="77777777" w:rsidTr="00EF7347">
        <w:trPr>
          <w:trHeight w:val="276"/>
          <w:jc w:val="center"/>
        </w:trPr>
        <w:tc>
          <w:tcPr>
            <w:tcW w:w="1321" w:type="dxa"/>
            <w:vMerge w:val="restart"/>
            <w:vAlign w:val="center"/>
          </w:tcPr>
          <w:p w14:paraId="0AED47A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465" w:type="dxa"/>
            <w:gridSpan w:val="6"/>
            <w:vAlign w:val="center"/>
          </w:tcPr>
          <w:p w14:paraId="4BE3516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7A06CDED" w14:textId="77777777" w:rsidTr="00EF7347">
        <w:trPr>
          <w:trHeight w:val="276"/>
          <w:jc w:val="center"/>
        </w:trPr>
        <w:tc>
          <w:tcPr>
            <w:tcW w:w="1321" w:type="dxa"/>
            <w:vMerge/>
            <w:vAlign w:val="center"/>
          </w:tcPr>
          <w:p w14:paraId="7861F9DF" w14:textId="77777777" w:rsidR="007C4D35" w:rsidRPr="007C4D35" w:rsidRDefault="007C4D35" w:rsidP="007C4D35">
            <w:pPr>
              <w:jc w:val="center"/>
              <w:rPr>
                <w:rFonts w:ascii="Verdana" w:eastAsia="AvenirNext LT Pro Regular" w:hAnsi="Verdana" w:cs="Times New Roman"/>
                <w:b/>
                <w:sz w:val="16"/>
                <w:szCs w:val="16"/>
              </w:rPr>
            </w:pPr>
          </w:p>
        </w:tc>
        <w:tc>
          <w:tcPr>
            <w:tcW w:w="1502" w:type="dxa"/>
            <w:vAlign w:val="center"/>
          </w:tcPr>
          <w:p w14:paraId="61BBC61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91" w:type="dxa"/>
            <w:vAlign w:val="center"/>
          </w:tcPr>
          <w:p w14:paraId="7BAA3CE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391" w:type="dxa"/>
            <w:vAlign w:val="center"/>
          </w:tcPr>
          <w:p w14:paraId="4CF096F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91" w:type="dxa"/>
            <w:vAlign w:val="center"/>
          </w:tcPr>
          <w:p w14:paraId="44DC11D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91" w:type="dxa"/>
            <w:vAlign w:val="center"/>
          </w:tcPr>
          <w:p w14:paraId="49A540F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399" w:type="dxa"/>
            <w:vAlign w:val="center"/>
          </w:tcPr>
          <w:p w14:paraId="63BA381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3662EF90" w14:textId="77777777" w:rsidTr="00EF7347">
        <w:trPr>
          <w:trHeight w:val="276"/>
          <w:jc w:val="center"/>
        </w:trPr>
        <w:tc>
          <w:tcPr>
            <w:tcW w:w="1321" w:type="dxa"/>
            <w:vAlign w:val="center"/>
          </w:tcPr>
          <w:p w14:paraId="7216FBC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02" w:type="dxa"/>
            <w:vAlign w:val="center"/>
          </w:tcPr>
          <w:p w14:paraId="76C6C74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42D8E17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154E5BE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7A27DC2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663558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9" w:type="dxa"/>
            <w:vAlign w:val="center"/>
          </w:tcPr>
          <w:p w14:paraId="2795BC3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33334256" w14:textId="77777777" w:rsidTr="00EF7347">
        <w:trPr>
          <w:trHeight w:val="276"/>
          <w:jc w:val="center"/>
        </w:trPr>
        <w:tc>
          <w:tcPr>
            <w:tcW w:w="1321" w:type="dxa"/>
            <w:vAlign w:val="center"/>
          </w:tcPr>
          <w:p w14:paraId="0C8D2FC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02" w:type="dxa"/>
            <w:vAlign w:val="center"/>
          </w:tcPr>
          <w:p w14:paraId="1F6E64D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691F88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79D24A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137A02E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4ACF47E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9" w:type="dxa"/>
            <w:vAlign w:val="center"/>
          </w:tcPr>
          <w:p w14:paraId="0D05D1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662E5013" w14:textId="77777777" w:rsidTr="00EF7347">
        <w:trPr>
          <w:trHeight w:val="276"/>
          <w:jc w:val="center"/>
        </w:trPr>
        <w:tc>
          <w:tcPr>
            <w:tcW w:w="1321" w:type="dxa"/>
            <w:vAlign w:val="center"/>
          </w:tcPr>
          <w:p w14:paraId="5084B50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02" w:type="dxa"/>
            <w:vAlign w:val="center"/>
          </w:tcPr>
          <w:p w14:paraId="0E22D5C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6970A2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210FC18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748082E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1" w:type="dxa"/>
            <w:vAlign w:val="center"/>
          </w:tcPr>
          <w:p w14:paraId="0129D0F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9" w:type="dxa"/>
            <w:vAlign w:val="center"/>
          </w:tcPr>
          <w:p w14:paraId="3C42B5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r>
      <w:tr w:rsidR="007C4D35" w:rsidRPr="007C4D35" w14:paraId="359074B1" w14:textId="77777777" w:rsidTr="00EF7347">
        <w:trPr>
          <w:trHeight w:val="276"/>
          <w:jc w:val="center"/>
        </w:trPr>
        <w:tc>
          <w:tcPr>
            <w:tcW w:w="1321" w:type="dxa"/>
            <w:vAlign w:val="center"/>
          </w:tcPr>
          <w:p w14:paraId="19C2D97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02" w:type="dxa"/>
            <w:vAlign w:val="center"/>
          </w:tcPr>
          <w:p w14:paraId="631CBD8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1" w:type="dxa"/>
            <w:vAlign w:val="center"/>
          </w:tcPr>
          <w:p w14:paraId="609F0EE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1" w:type="dxa"/>
            <w:vAlign w:val="center"/>
          </w:tcPr>
          <w:p w14:paraId="510C66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1" w:type="dxa"/>
            <w:vAlign w:val="center"/>
          </w:tcPr>
          <w:p w14:paraId="63CEA69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1" w:type="dxa"/>
            <w:vAlign w:val="center"/>
          </w:tcPr>
          <w:p w14:paraId="09DAF78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99" w:type="dxa"/>
            <w:vAlign w:val="center"/>
          </w:tcPr>
          <w:p w14:paraId="3057DB9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0,8(1)/0,6(1)</w:t>
            </w:r>
          </w:p>
        </w:tc>
      </w:tr>
      <w:tr w:rsidR="007C4D35" w:rsidRPr="007C4D35" w14:paraId="6BC52AF3" w14:textId="77777777" w:rsidTr="00EF7347">
        <w:trPr>
          <w:trHeight w:val="276"/>
          <w:jc w:val="center"/>
        </w:trPr>
        <w:tc>
          <w:tcPr>
            <w:tcW w:w="1321" w:type="dxa"/>
            <w:vAlign w:val="center"/>
          </w:tcPr>
          <w:p w14:paraId="01D98AA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02" w:type="dxa"/>
            <w:vAlign w:val="center"/>
          </w:tcPr>
          <w:p w14:paraId="11A93F8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1" w:type="dxa"/>
            <w:vAlign w:val="center"/>
          </w:tcPr>
          <w:p w14:paraId="24F5DDA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1" w:type="dxa"/>
            <w:vAlign w:val="center"/>
          </w:tcPr>
          <w:p w14:paraId="074448F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91" w:type="dxa"/>
            <w:vAlign w:val="center"/>
          </w:tcPr>
          <w:p w14:paraId="61AF55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1" w:type="dxa"/>
            <w:vAlign w:val="center"/>
          </w:tcPr>
          <w:p w14:paraId="1E6F73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399" w:type="dxa"/>
            <w:vAlign w:val="center"/>
          </w:tcPr>
          <w:p w14:paraId="34B3AB7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r>
      <w:tr w:rsidR="007C4D35" w:rsidRPr="007C4D35" w14:paraId="3AA92007" w14:textId="77777777" w:rsidTr="00EF7347">
        <w:trPr>
          <w:trHeight w:val="276"/>
          <w:jc w:val="center"/>
        </w:trPr>
        <w:tc>
          <w:tcPr>
            <w:tcW w:w="1321" w:type="dxa"/>
            <w:vAlign w:val="center"/>
          </w:tcPr>
          <w:p w14:paraId="060D93C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02" w:type="dxa"/>
            <w:vAlign w:val="center"/>
          </w:tcPr>
          <w:p w14:paraId="51EA27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91" w:type="dxa"/>
            <w:vAlign w:val="center"/>
          </w:tcPr>
          <w:p w14:paraId="1EEB28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1" w:type="dxa"/>
            <w:vAlign w:val="center"/>
          </w:tcPr>
          <w:p w14:paraId="3E79B8F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391" w:type="dxa"/>
            <w:vAlign w:val="center"/>
          </w:tcPr>
          <w:p w14:paraId="5EBA4C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1" w:type="dxa"/>
            <w:vAlign w:val="center"/>
          </w:tcPr>
          <w:p w14:paraId="2C178F1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1,2(1)/0,7(1)</w:t>
            </w:r>
          </w:p>
        </w:tc>
        <w:tc>
          <w:tcPr>
            <w:tcW w:w="1399" w:type="dxa"/>
            <w:vAlign w:val="center"/>
          </w:tcPr>
          <w:p w14:paraId="1EDA603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r>
      <w:tr w:rsidR="007C4D35" w:rsidRPr="007C4D35" w14:paraId="3CF195C0" w14:textId="77777777" w:rsidTr="00EF7347">
        <w:trPr>
          <w:trHeight w:val="276"/>
          <w:jc w:val="center"/>
        </w:trPr>
        <w:tc>
          <w:tcPr>
            <w:tcW w:w="1321" w:type="dxa"/>
            <w:vAlign w:val="center"/>
          </w:tcPr>
          <w:p w14:paraId="053E796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02" w:type="dxa"/>
            <w:vAlign w:val="center"/>
          </w:tcPr>
          <w:p w14:paraId="48C4E5A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1" w:type="dxa"/>
            <w:vAlign w:val="center"/>
          </w:tcPr>
          <w:p w14:paraId="44AADAB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391" w:type="dxa"/>
            <w:vAlign w:val="center"/>
          </w:tcPr>
          <w:p w14:paraId="699638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1" w:type="dxa"/>
            <w:vAlign w:val="center"/>
          </w:tcPr>
          <w:p w14:paraId="42FFE7D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1" w:type="dxa"/>
            <w:vAlign w:val="center"/>
          </w:tcPr>
          <w:p w14:paraId="6E6F1EE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1,3(1)/0,9(1)</w:t>
            </w:r>
          </w:p>
        </w:tc>
        <w:tc>
          <w:tcPr>
            <w:tcW w:w="1399" w:type="dxa"/>
            <w:vAlign w:val="center"/>
          </w:tcPr>
          <w:p w14:paraId="3801ED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r>
      <w:tr w:rsidR="007C4D35" w:rsidRPr="007C4D35" w14:paraId="56C545DD" w14:textId="77777777" w:rsidTr="00EF7347">
        <w:trPr>
          <w:trHeight w:val="276"/>
          <w:jc w:val="center"/>
        </w:trPr>
        <w:tc>
          <w:tcPr>
            <w:tcW w:w="1321" w:type="dxa"/>
            <w:vAlign w:val="center"/>
          </w:tcPr>
          <w:p w14:paraId="1B0AAD0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02" w:type="dxa"/>
            <w:vAlign w:val="center"/>
          </w:tcPr>
          <w:p w14:paraId="039CF4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1" w:type="dxa"/>
            <w:vAlign w:val="center"/>
          </w:tcPr>
          <w:p w14:paraId="375448F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1" w:type="dxa"/>
            <w:vAlign w:val="center"/>
          </w:tcPr>
          <w:p w14:paraId="378031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1" w:type="dxa"/>
            <w:vAlign w:val="center"/>
          </w:tcPr>
          <w:p w14:paraId="4BFCB7A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1" w:type="dxa"/>
            <w:vAlign w:val="center"/>
          </w:tcPr>
          <w:p w14:paraId="391EEE3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9" w:type="dxa"/>
            <w:vAlign w:val="center"/>
          </w:tcPr>
          <w:p w14:paraId="72A59EA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r>
      <w:tr w:rsidR="007C4D35" w:rsidRPr="007C4D35" w14:paraId="6A3411FE" w14:textId="77777777" w:rsidTr="00EF7347">
        <w:trPr>
          <w:trHeight w:val="276"/>
          <w:jc w:val="center"/>
        </w:trPr>
        <w:tc>
          <w:tcPr>
            <w:tcW w:w="1321" w:type="dxa"/>
            <w:vAlign w:val="center"/>
          </w:tcPr>
          <w:p w14:paraId="6916023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02" w:type="dxa"/>
            <w:vAlign w:val="center"/>
          </w:tcPr>
          <w:p w14:paraId="0C606E3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1" w:type="dxa"/>
            <w:vAlign w:val="center"/>
          </w:tcPr>
          <w:p w14:paraId="6A70490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1" w:type="dxa"/>
            <w:vAlign w:val="center"/>
          </w:tcPr>
          <w:p w14:paraId="70AF969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1" w:type="dxa"/>
            <w:vAlign w:val="center"/>
          </w:tcPr>
          <w:p w14:paraId="1B303B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1" w:type="dxa"/>
            <w:vAlign w:val="center"/>
          </w:tcPr>
          <w:p w14:paraId="2475DC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9" w:type="dxa"/>
            <w:vAlign w:val="center"/>
          </w:tcPr>
          <w:p w14:paraId="5891BE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r>
      <w:tr w:rsidR="007C4D35" w:rsidRPr="007C4D35" w14:paraId="5A61BCB7" w14:textId="77777777" w:rsidTr="00EF7347">
        <w:trPr>
          <w:trHeight w:val="276"/>
          <w:jc w:val="center"/>
        </w:trPr>
        <w:tc>
          <w:tcPr>
            <w:tcW w:w="1321" w:type="dxa"/>
            <w:vAlign w:val="center"/>
          </w:tcPr>
          <w:p w14:paraId="6AA33C5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02" w:type="dxa"/>
            <w:vAlign w:val="center"/>
          </w:tcPr>
          <w:p w14:paraId="134F24E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1" w:type="dxa"/>
            <w:vAlign w:val="center"/>
          </w:tcPr>
          <w:p w14:paraId="5E48AF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1" w:type="dxa"/>
            <w:vAlign w:val="center"/>
          </w:tcPr>
          <w:p w14:paraId="257A0B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1" w:type="dxa"/>
            <w:vAlign w:val="center"/>
          </w:tcPr>
          <w:p w14:paraId="5628F6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1" w:type="dxa"/>
            <w:vAlign w:val="center"/>
          </w:tcPr>
          <w:p w14:paraId="7C8F8B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9" w:type="dxa"/>
            <w:vAlign w:val="center"/>
          </w:tcPr>
          <w:p w14:paraId="29E1E6D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r>
      <w:tr w:rsidR="007C4D35" w:rsidRPr="007C4D35" w14:paraId="614B40A2" w14:textId="77777777" w:rsidTr="00EF7347">
        <w:trPr>
          <w:trHeight w:val="276"/>
          <w:jc w:val="center"/>
        </w:trPr>
        <w:tc>
          <w:tcPr>
            <w:tcW w:w="1321" w:type="dxa"/>
            <w:vAlign w:val="center"/>
          </w:tcPr>
          <w:p w14:paraId="7291A6E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02" w:type="dxa"/>
            <w:vAlign w:val="center"/>
          </w:tcPr>
          <w:p w14:paraId="58BDA1E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1" w:type="dxa"/>
            <w:vAlign w:val="center"/>
          </w:tcPr>
          <w:p w14:paraId="7DF8B94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1" w:type="dxa"/>
            <w:vAlign w:val="center"/>
          </w:tcPr>
          <w:p w14:paraId="49E82ED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1" w:type="dxa"/>
            <w:vAlign w:val="center"/>
          </w:tcPr>
          <w:p w14:paraId="6B59860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1" w:type="dxa"/>
            <w:vAlign w:val="center"/>
          </w:tcPr>
          <w:p w14:paraId="6476D2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399" w:type="dxa"/>
            <w:vAlign w:val="center"/>
          </w:tcPr>
          <w:p w14:paraId="3D72344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r>
      <w:tr w:rsidR="007C4D35" w:rsidRPr="007C4D35" w14:paraId="1124A116" w14:textId="77777777" w:rsidTr="00EF7347">
        <w:trPr>
          <w:trHeight w:val="276"/>
          <w:jc w:val="center"/>
        </w:trPr>
        <w:tc>
          <w:tcPr>
            <w:tcW w:w="1321" w:type="dxa"/>
            <w:vAlign w:val="center"/>
          </w:tcPr>
          <w:p w14:paraId="1EFB685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02" w:type="dxa"/>
            <w:vAlign w:val="center"/>
          </w:tcPr>
          <w:p w14:paraId="2DDE6AC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1" w:type="dxa"/>
            <w:vAlign w:val="center"/>
          </w:tcPr>
          <w:p w14:paraId="48B355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1" w:type="dxa"/>
            <w:vAlign w:val="center"/>
          </w:tcPr>
          <w:p w14:paraId="22EB5BB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1" w:type="dxa"/>
            <w:vAlign w:val="center"/>
          </w:tcPr>
          <w:p w14:paraId="3A2B45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1" w:type="dxa"/>
            <w:vAlign w:val="center"/>
          </w:tcPr>
          <w:p w14:paraId="29231D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399" w:type="dxa"/>
            <w:vAlign w:val="center"/>
          </w:tcPr>
          <w:p w14:paraId="4328D9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r>
      <w:tr w:rsidR="007C4D35" w:rsidRPr="007C4D35" w14:paraId="5E7E1A00" w14:textId="77777777" w:rsidTr="00EF7347">
        <w:trPr>
          <w:trHeight w:val="276"/>
          <w:jc w:val="center"/>
        </w:trPr>
        <w:tc>
          <w:tcPr>
            <w:tcW w:w="1321" w:type="dxa"/>
            <w:vAlign w:val="center"/>
          </w:tcPr>
          <w:p w14:paraId="45447B1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02" w:type="dxa"/>
            <w:vAlign w:val="center"/>
          </w:tcPr>
          <w:p w14:paraId="6F341B9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1" w:type="dxa"/>
            <w:vAlign w:val="center"/>
          </w:tcPr>
          <w:p w14:paraId="3D136D1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1" w:type="dxa"/>
            <w:vAlign w:val="center"/>
          </w:tcPr>
          <w:p w14:paraId="2D4BC65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1" w:type="dxa"/>
            <w:vAlign w:val="center"/>
          </w:tcPr>
          <w:p w14:paraId="4F05EFE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1" w:type="dxa"/>
            <w:vAlign w:val="center"/>
          </w:tcPr>
          <w:p w14:paraId="31D105A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399" w:type="dxa"/>
            <w:vAlign w:val="center"/>
          </w:tcPr>
          <w:p w14:paraId="3AD37D6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r>
    </w:tbl>
    <w:p w14:paraId="0B3EBADF" w14:textId="77777777" w:rsidR="007C4D35" w:rsidRPr="007C4D35" w:rsidRDefault="007C4D35" w:rsidP="007C4D35">
      <w:pPr>
        <w:spacing w:after="0" w:line="240" w:lineRule="auto"/>
        <w:rPr>
          <w:rFonts w:ascii="Verdana" w:eastAsia="AvenirNext LT Pro Regular" w:hAnsi="Verdana" w:cs="Times New Roman"/>
          <w:sz w:val="20"/>
          <w:szCs w:val="20"/>
        </w:rPr>
      </w:pPr>
    </w:p>
    <w:p w14:paraId="0093AADF" w14:textId="3DE83F44"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85" w:name="_Toc59452008"/>
      <w:bookmarkStart w:id="186" w:name="_Toc80029164"/>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con stub. MT monofásico 3/0 AWG, BT NAB y T2</w:t>
      </w:r>
      <w:bookmarkEnd w:id="185"/>
      <w:bookmarkEnd w:id="186"/>
    </w:p>
    <w:p w14:paraId="3C0EE6C8"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830" w:type="dxa"/>
        <w:jc w:val="center"/>
        <w:tblLook w:val="04A0" w:firstRow="1" w:lastRow="0" w:firstColumn="1" w:lastColumn="0" w:noHBand="0" w:noVBand="1"/>
      </w:tblPr>
      <w:tblGrid>
        <w:gridCol w:w="1327"/>
        <w:gridCol w:w="1508"/>
        <w:gridCol w:w="1397"/>
        <w:gridCol w:w="1397"/>
        <w:gridCol w:w="1397"/>
        <w:gridCol w:w="1397"/>
        <w:gridCol w:w="1407"/>
      </w:tblGrid>
      <w:tr w:rsidR="007C4D35" w:rsidRPr="007C4D35" w14:paraId="1BA2634A" w14:textId="77777777" w:rsidTr="00EF7347">
        <w:trPr>
          <w:trHeight w:val="282"/>
          <w:jc w:val="center"/>
        </w:trPr>
        <w:tc>
          <w:tcPr>
            <w:tcW w:w="1327" w:type="dxa"/>
            <w:vMerge w:val="restart"/>
            <w:vAlign w:val="center"/>
          </w:tcPr>
          <w:p w14:paraId="22B8623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503" w:type="dxa"/>
            <w:gridSpan w:val="6"/>
            <w:vAlign w:val="center"/>
          </w:tcPr>
          <w:p w14:paraId="169CE24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33822E6A" w14:textId="77777777" w:rsidTr="00EF7347">
        <w:trPr>
          <w:trHeight w:val="282"/>
          <w:jc w:val="center"/>
        </w:trPr>
        <w:tc>
          <w:tcPr>
            <w:tcW w:w="1327" w:type="dxa"/>
            <w:vMerge/>
            <w:vAlign w:val="center"/>
          </w:tcPr>
          <w:p w14:paraId="3FC7D404" w14:textId="77777777" w:rsidR="007C4D35" w:rsidRPr="007C4D35" w:rsidRDefault="007C4D35" w:rsidP="007C4D35">
            <w:pPr>
              <w:jc w:val="center"/>
              <w:rPr>
                <w:rFonts w:ascii="Verdana" w:eastAsia="AvenirNext LT Pro Regular" w:hAnsi="Verdana" w:cs="Times New Roman"/>
                <w:b/>
                <w:sz w:val="16"/>
                <w:szCs w:val="16"/>
              </w:rPr>
            </w:pPr>
          </w:p>
        </w:tc>
        <w:tc>
          <w:tcPr>
            <w:tcW w:w="1508" w:type="dxa"/>
            <w:vAlign w:val="center"/>
          </w:tcPr>
          <w:p w14:paraId="701D77E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97" w:type="dxa"/>
            <w:vAlign w:val="center"/>
          </w:tcPr>
          <w:p w14:paraId="358D48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397" w:type="dxa"/>
            <w:vAlign w:val="center"/>
          </w:tcPr>
          <w:p w14:paraId="0831E50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97" w:type="dxa"/>
            <w:vAlign w:val="center"/>
          </w:tcPr>
          <w:p w14:paraId="7D2C696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97" w:type="dxa"/>
            <w:vAlign w:val="center"/>
          </w:tcPr>
          <w:p w14:paraId="2BD56EA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05" w:type="dxa"/>
            <w:vAlign w:val="center"/>
          </w:tcPr>
          <w:p w14:paraId="3603312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331F234A" w14:textId="77777777" w:rsidTr="00EF7347">
        <w:trPr>
          <w:trHeight w:val="282"/>
          <w:jc w:val="center"/>
        </w:trPr>
        <w:tc>
          <w:tcPr>
            <w:tcW w:w="1327" w:type="dxa"/>
            <w:vAlign w:val="center"/>
          </w:tcPr>
          <w:p w14:paraId="243B72A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08" w:type="dxa"/>
            <w:vAlign w:val="center"/>
          </w:tcPr>
          <w:p w14:paraId="17AA11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726DB1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7538402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0A01D5D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037539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5" w:type="dxa"/>
            <w:vAlign w:val="center"/>
          </w:tcPr>
          <w:p w14:paraId="431C636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4AC2BD81" w14:textId="77777777" w:rsidTr="00EF7347">
        <w:trPr>
          <w:trHeight w:val="282"/>
          <w:jc w:val="center"/>
        </w:trPr>
        <w:tc>
          <w:tcPr>
            <w:tcW w:w="1327" w:type="dxa"/>
            <w:vAlign w:val="center"/>
          </w:tcPr>
          <w:p w14:paraId="4C99ADC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08" w:type="dxa"/>
            <w:vAlign w:val="center"/>
          </w:tcPr>
          <w:p w14:paraId="3EAD0B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0F9B534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54D66AA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7" w:type="dxa"/>
            <w:vAlign w:val="center"/>
          </w:tcPr>
          <w:p w14:paraId="40C5D0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7" w:type="dxa"/>
            <w:vAlign w:val="center"/>
          </w:tcPr>
          <w:p w14:paraId="7FE142B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05" w:type="dxa"/>
            <w:vAlign w:val="center"/>
          </w:tcPr>
          <w:p w14:paraId="7FC885D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r>
      <w:tr w:rsidR="007C4D35" w:rsidRPr="007C4D35" w14:paraId="2C5BD9F0" w14:textId="77777777" w:rsidTr="00EF7347">
        <w:trPr>
          <w:trHeight w:val="282"/>
          <w:jc w:val="center"/>
        </w:trPr>
        <w:tc>
          <w:tcPr>
            <w:tcW w:w="1327" w:type="dxa"/>
            <w:vAlign w:val="center"/>
          </w:tcPr>
          <w:p w14:paraId="2BECCD3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08" w:type="dxa"/>
            <w:vAlign w:val="center"/>
          </w:tcPr>
          <w:p w14:paraId="3689782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7" w:type="dxa"/>
            <w:vAlign w:val="center"/>
          </w:tcPr>
          <w:p w14:paraId="52D3E48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97" w:type="dxa"/>
            <w:vAlign w:val="center"/>
          </w:tcPr>
          <w:p w14:paraId="25F235B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58040CF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2E733FB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405" w:type="dxa"/>
            <w:vAlign w:val="center"/>
          </w:tcPr>
          <w:p w14:paraId="166143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r>
      <w:tr w:rsidR="007C4D35" w:rsidRPr="007C4D35" w14:paraId="54AABAFE" w14:textId="77777777" w:rsidTr="00EF7347">
        <w:trPr>
          <w:trHeight w:val="282"/>
          <w:jc w:val="center"/>
        </w:trPr>
        <w:tc>
          <w:tcPr>
            <w:tcW w:w="1327" w:type="dxa"/>
            <w:vAlign w:val="center"/>
          </w:tcPr>
          <w:p w14:paraId="5AC4A0E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08" w:type="dxa"/>
            <w:vAlign w:val="center"/>
          </w:tcPr>
          <w:p w14:paraId="445EB5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0052F2C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397" w:type="dxa"/>
            <w:vAlign w:val="center"/>
          </w:tcPr>
          <w:p w14:paraId="0939A3F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7" w:type="dxa"/>
            <w:vAlign w:val="center"/>
          </w:tcPr>
          <w:p w14:paraId="035376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7" w:type="dxa"/>
            <w:vAlign w:val="center"/>
          </w:tcPr>
          <w:p w14:paraId="33EF163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05" w:type="dxa"/>
            <w:vAlign w:val="center"/>
          </w:tcPr>
          <w:p w14:paraId="76346F9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r>
      <w:tr w:rsidR="007C4D35" w:rsidRPr="007C4D35" w14:paraId="7EA384F0" w14:textId="77777777" w:rsidTr="00EF7347">
        <w:trPr>
          <w:trHeight w:val="282"/>
          <w:jc w:val="center"/>
        </w:trPr>
        <w:tc>
          <w:tcPr>
            <w:tcW w:w="1327" w:type="dxa"/>
            <w:vAlign w:val="center"/>
          </w:tcPr>
          <w:p w14:paraId="34D47DE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08" w:type="dxa"/>
            <w:vAlign w:val="center"/>
          </w:tcPr>
          <w:p w14:paraId="56EF33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7" w:type="dxa"/>
            <w:vAlign w:val="center"/>
          </w:tcPr>
          <w:p w14:paraId="3188560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7" w:type="dxa"/>
            <w:vAlign w:val="center"/>
          </w:tcPr>
          <w:p w14:paraId="5658D5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7" w:type="dxa"/>
            <w:vAlign w:val="center"/>
          </w:tcPr>
          <w:p w14:paraId="28F17E3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7" w:type="dxa"/>
            <w:vAlign w:val="center"/>
          </w:tcPr>
          <w:p w14:paraId="53846D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05" w:type="dxa"/>
            <w:vAlign w:val="center"/>
          </w:tcPr>
          <w:p w14:paraId="1A6DBAC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r>
      <w:tr w:rsidR="007C4D35" w:rsidRPr="007C4D35" w14:paraId="70F48EE8" w14:textId="77777777" w:rsidTr="00EF7347">
        <w:trPr>
          <w:trHeight w:val="282"/>
          <w:jc w:val="center"/>
        </w:trPr>
        <w:tc>
          <w:tcPr>
            <w:tcW w:w="1327" w:type="dxa"/>
            <w:vAlign w:val="center"/>
          </w:tcPr>
          <w:p w14:paraId="622FD5C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08" w:type="dxa"/>
            <w:vAlign w:val="center"/>
          </w:tcPr>
          <w:p w14:paraId="602A525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7" w:type="dxa"/>
            <w:vAlign w:val="center"/>
          </w:tcPr>
          <w:p w14:paraId="52A4F1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7" w:type="dxa"/>
            <w:vAlign w:val="center"/>
          </w:tcPr>
          <w:p w14:paraId="1CDB240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7" w:type="dxa"/>
            <w:vAlign w:val="center"/>
          </w:tcPr>
          <w:p w14:paraId="1E02BD4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7" w:type="dxa"/>
            <w:vAlign w:val="center"/>
          </w:tcPr>
          <w:p w14:paraId="6A23E2E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405" w:type="dxa"/>
            <w:vAlign w:val="center"/>
          </w:tcPr>
          <w:p w14:paraId="7DC45B6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r>
      <w:tr w:rsidR="007C4D35" w:rsidRPr="007C4D35" w14:paraId="158B4BB7" w14:textId="77777777" w:rsidTr="00EF7347">
        <w:trPr>
          <w:trHeight w:val="282"/>
          <w:jc w:val="center"/>
        </w:trPr>
        <w:tc>
          <w:tcPr>
            <w:tcW w:w="1327" w:type="dxa"/>
            <w:vAlign w:val="center"/>
          </w:tcPr>
          <w:p w14:paraId="711B558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08" w:type="dxa"/>
            <w:vAlign w:val="center"/>
          </w:tcPr>
          <w:p w14:paraId="40AD61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7" w:type="dxa"/>
            <w:vAlign w:val="center"/>
          </w:tcPr>
          <w:p w14:paraId="567BB7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c>
          <w:tcPr>
            <w:tcW w:w="1397" w:type="dxa"/>
            <w:vAlign w:val="center"/>
          </w:tcPr>
          <w:p w14:paraId="63377C6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7" w:type="dxa"/>
            <w:vAlign w:val="center"/>
          </w:tcPr>
          <w:p w14:paraId="62AC45A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397" w:type="dxa"/>
            <w:vAlign w:val="center"/>
          </w:tcPr>
          <w:p w14:paraId="05F9B18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c>
          <w:tcPr>
            <w:tcW w:w="1405" w:type="dxa"/>
            <w:vAlign w:val="center"/>
          </w:tcPr>
          <w:p w14:paraId="571D2E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r>
      <w:tr w:rsidR="007C4D35" w:rsidRPr="007C4D35" w14:paraId="6740D9E5" w14:textId="77777777" w:rsidTr="00EF7347">
        <w:trPr>
          <w:trHeight w:val="282"/>
          <w:jc w:val="center"/>
        </w:trPr>
        <w:tc>
          <w:tcPr>
            <w:tcW w:w="1327" w:type="dxa"/>
            <w:vAlign w:val="center"/>
          </w:tcPr>
          <w:p w14:paraId="1BE47AD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08" w:type="dxa"/>
            <w:vAlign w:val="center"/>
          </w:tcPr>
          <w:p w14:paraId="2748FE9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c>
          <w:tcPr>
            <w:tcW w:w="1397" w:type="dxa"/>
            <w:vAlign w:val="center"/>
          </w:tcPr>
          <w:p w14:paraId="365ADB9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7" w:type="dxa"/>
            <w:vAlign w:val="center"/>
          </w:tcPr>
          <w:p w14:paraId="56A609D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397" w:type="dxa"/>
            <w:vAlign w:val="center"/>
          </w:tcPr>
          <w:p w14:paraId="3AD35CF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59A3030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405" w:type="dxa"/>
            <w:vAlign w:val="center"/>
          </w:tcPr>
          <w:p w14:paraId="5DB797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2,9(1)/1,8(1)</w:t>
            </w:r>
          </w:p>
        </w:tc>
      </w:tr>
      <w:tr w:rsidR="007C4D35" w:rsidRPr="007C4D35" w14:paraId="36268FEC" w14:textId="77777777" w:rsidTr="00EF7347">
        <w:trPr>
          <w:trHeight w:val="282"/>
          <w:jc w:val="center"/>
        </w:trPr>
        <w:tc>
          <w:tcPr>
            <w:tcW w:w="1327" w:type="dxa"/>
            <w:vAlign w:val="center"/>
          </w:tcPr>
          <w:p w14:paraId="3DF4214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08" w:type="dxa"/>
            <w:vAlign w:val="center"/>
          </w:tcPr>
          <w:p w14:paraId="59AE4B2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7" w:type="dxa"/>
            <w:vAlign w:val="center"/>
          </w:tcPr>
          <w:p w14:paraId="0E86229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397" w:type="dxa"/>
            <w:vAlign w:val="center"/>
          </w:tcPr>
          <w:p w14:paraId="4AEA95C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2481151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97" w:type="dxa"/>
            <w:vAlign w:val="center"/>
          </w:tcPr>
          <w:p w14:paraId="0711E6E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405" w:type="dxa"/>
            <w:vAlign w:val="center"/>
          </w:tcPr>
          <w:p w14:paraId="54D2CD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3,3(1)/2,0(1)</w:t>
            </w:r>
          </w:p>
        </w:tc>
      </w:tr>
      <w:tr w:rsidR="007C4D35" w:rsidRPr="007C4D35" w14:paraId="2B25874D" w14:textId="77777777" w:rsidTr="00EF7347">
        <w:trPr>
          <w:trHeight w:val="282"/>
          <w:jc w:val="center"/>
        </w:trPr>
        <w:tc>
          <w:tcPr>
            <w:tcW w:w="1327" w:type="dxa"/>
            <w:vAlign w:val="center"/>
          </w:tcPr>
          <w:p w14:paraId="006C17B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08" w:type="dxa"/>
            <w:vAlign w:val="center"/>
          </w:tcPr>
          <w:p w14:paraId="4DD5BBA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397" w:type="dxa"/>
            <w:vAlign w:val="center"/>
          </w:tcPr>
          <w:p w14:paraId="1B8D44D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159700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97" w:type="dxa"/>
            <w:vAlign w:val="center"/>
          </w:tcPr>
          <w:p w14:paraId="5D0800E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3,2(1)/1,9(1)</w:t>
            </w:r>
          </w:p>
        </w:tc>
        <w:tc>
          <w:tcPr>
            <w:tcW w:w="1397" w:type="dxa"/>
            <w:vAlign w:val="center"/>
          </w:tcPr>
          <w:p w14:paraId="1718BF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c>
          <w:tcPr>
            <w:tcW w:w="1405" w:type="dxa"/>
            <w:vAlign w:val="center"/>
          </w:tcPr>
          <w:p w14:paraId="2B8868B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3,7(1)/2,3(1)</w:t>
            </w:r>
          </w:p>
        </w:tc>
      </w:tr>
      <w:tr w:rsidR="007C4D35" w:rsidRPr="007C4D35" w14:paraId="17A7664F" w14:textId="77777777" w:rsidTr="00EF7347">
        <w:trPr>
          <w:trHeight w:val="282"/>
          <w:jc w:val="center"/>
        </w:trPr>
        <w:tc>
          <w:tcPr>
            <w:tcW w:w="1327" w:type="dxa"/>
            <w:vAlign w:val="center"/>
          </w:tcPr>
          <w:p w14:paraId="59C45A8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08" w:type="dxa"/>
            <w:vAlign w:val="center"/>
          </w:tcPr>
          <w:p w14:paraId="5CD0F6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578505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2,8(1)/1,7(1)</w:t>
            </w:r>
          </w:p>
        </w:tc>
        <w:tc>
          <w:tcPr>
            <w:tcW w:w="1397" w:type="dxa"/>
            <w:vAlign w:val="center"/>
          </w:tcPr>
          <w:p w14:paraId="253CFEB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397" w:type="dxa"/>
            <w:vAlign w:val="center"/>
          </w:tcPr>
          <w:p w14:paraId="300479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3,5(1)/2,1(1)</w:t>
            </w:r>
          </w:p>
        </w:tc>
        <w:tc>
          <w:tcPr>
            <w:tcW w:w="1397" w:type="dxa"/>
            <w:vAlign w:val="center"/>
          </w:tcPr>
          <w:p w14:paraId="36B677E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405" w:type="dxa"/>
            <w:vAlign w:val="center"/>
          </w:tcPr>
          <w:p w14:paraId="112370B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4,2(1)/2,5(1)</w:t>
            </w:r>
          </w:p>
        </w:tc>
      </w:tr>
      <w:tr w:rsidR="007C4D35" w:rsidRPr="007C4D35" w14:paraId="2D8E9692" w14:textId="77777777" w:rsidTr="00EF7347">
        <w:trPr>
          <w:trHeight w:val="282"/>
          <w:jc w:val="center"/>
        </w:trPr>
        <w:tc>
          <w:tcPr>
            <w:tcW w:w="1327" w:type="dxa"/>
            <w:vAlign w:val="center"/>
          </w:tcPr>
          <w:p w14:paraId="0C0CB20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08" w:type="dxa"/>
            <w:vAlign w:val="center"/>
          </w:tcPr>
          <w:p w14:paraId="5E167B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397" w:type="dxa"/>
            <w:vAlign w:val="center"/>
          </w:tcPr>
          <w:p w14:paraId="1F88F5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3,0(1)/1,9(1)</w:t>
            </w:r>
          </w:p>
        </w:tc>
        <w:tc>
          <w:tcPr>
            <w:tcW w:w="1397" w:type="dxa"/>
            <w:vAlign w:val="center"/>
          </w:tcPr>
          <w:p w14:paraId="643E726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c>
          <w:tcPr>
            <w:tcW w:w="1397" w:type="dxa"/>
            <w:vAlign w:val="center"/>
          </w:tcPr>
          <w:p w14:paraId="4AB8E4B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397" w:type="dxa"/>
            <w:vAlign w:val="center"/>
          </w:tcPr>
          <w:p w14:paraId="322C0D6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4,2(1)/2,5(1)</w:t>
            </w:r>
          </w:p>
        </w:tc>
        <w:tc>
          <w:tcPr>
            <w:tcW w:w="1405" w:type="dxa"/>
            <w:vAlign w:val="center"/>
          </w:tcPr>
          <w:p w14:paraId="5F0A69E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4,6(1)/2,7(1)</w:t>
            </w:r>
          </w:p>
        </w:tc>
      </w:tr>
      <w:tr w:rsidR="007C4D35" w:rsidRPr="007C4D35" w14:paraId="57A8CC64" w14:textId="77777777" w:rsidTr="00EF7347">
        <w:trPr>
          <w:trHeight w:val="282"/>
          <w:jc w:val="center"/>
        </w:trPr>
        <w:tc>
          <w:tcPr>
            <w:tcW w:w="1327" w:type="dxa"/>
            <w:vAlign w:val="center"/>
          </w:tcPr>
          <w:p w14:paraId="523320F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08" w:type="dxa"/>
            <w:vAlign w:val="center"/>
          </w:tcPr>
          <w:p w14:paraId="0E84EAA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397" w:type="dxa"/>
            <w:vAlign w:val="center"/>
          </w:tcPr>
          <w:p w14:paraId="1C2B5F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3,0(1)/1,9(1)</w:t>
            </w:r>
          </w:p>
        </w:tc>
        <w:tc>
          <w:tcPr>
            <w:tcW w:w="1397" w:type="dxa"/>
            <w:vAlign w:val="center"/>
          </w:tcPr>
          <w:p w14:paraId="46F82F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c>
          <w:tcPr>
            <w:tcW w:w="1397" w:type="dxa"/>
            <w:vAlign w:val="center"/>
          </w:tcPr>
          <w:p w14:paraId="3A3BE6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397" w:type="dxa"/>
            <w:vAlign w:val="center"/>
          </w:tcPr>
          <w:p w14:paraId="270D7A2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4,2(1)/2,5(1)</w:t>
            </w:r>
          </w:p>
        </w:tc>
        <w:tc>
          <w:tcPr>
            <w:tcW w:w="1405" w:type="dxa"/>
            <w:vAlign w:val="center"/>
          </w:tcPr>
          <w:p w14:paraId="4B13F4F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4,6(1)/2,7(1)</w:t>
            </w:r>
          </w:p>
        </w:tc>
      </w:tr>
    </w:tbl>
    <w:p w14:paraId="3F6DE6E2" w14:textId="440A60FC" w:rsidR="007C4D35" w:rsidRDefault="007C4D35" w:rsidP="007C4D35">
      <w:pPr>
        <w:spacing w:after="0" w:line="240" w:lineRule="auto"/>
        <w:jc w:val="both"/>
        <w:rPr>
          <w:rFonts w:ascii="Verdana" w:eastAsia="AvenirNext LT Pro Regular" w:hAnsi="Verdana" w:cs="Times New Roman"/>
          <w:sz w:val="20"/>
          <w:szCs w:val="20"/>
        </w:rPr>
      </w:pPr>
    </w:p>
    <w:p w14:paraId="5D37864D" w14:textId="074A4EAB" w:rsidR="00292060" w:rsidRDefault="00292060" w:rsidP="007C4D35">
      <w:pPr>
        <w:spacing w:after="0" w:line="240" w:lineRule="auto"/>
        <w:jc w:val="both"/>
        <w:rPr>
          <w:rFonts w:ascii="Verdana" w:eastAsia="AvenirNext LT Pro Regular" w:hAnsi="Verdana" w:cs="Times New Roman"/>
          <w:sz w:val="20"/>
          <w:szCs w:val="20"/>
        </w:rPr>
      </w:pPr>
    </w:p>
    <w:p w14:paraId="48B89E6F" w14:textId="0FF86561" w:rsidR="00292060" w:rsidRDefault="00292060" w:rsidP="007C4D35">
      <w:pPr>
        <w:spacing w:after="0" w:line="240" w:lineRule="auto"/>
        <w:jc w:val="both"/>
        <w:rPr>
          <w:rFonts w:ascii="Verdana" w:eastAsia="AvenirNext LT Pro Regular" w:hAnsi="Verdana" w:cs="Times New Roman"/>
          <w:sz w:val="20"/>
          <w:szCs w:val="20"/>
        </w:rPr>
      </w:pPr>
    </w:p>
    <w:p w14:paraId="4755F9A1" w14:textId="6ACCA869" w:rsidR="00292060" w:rsidRDefault="00292060" w:rsidP="007C4D35">
      <w:pPr>
        <w:spacing w:after="0" w:line="240" w:lineRule="auto"/>
        <w:jc w:val="both"/>
        <w:rPr>
          <w:rFonts w:ascii="Verdana" w:eastAsia="AvenirNext LT Pro Regular" w:hAnsi="Verdana" w:cs="Times New Roman"/>
          <w:sz w:val="20"/>
          <w:szCs w:val="20"/>
        </w:rPr>
      </w:pPr>
    </w:p>
    <w:p w14:paraId="4865C5C5" w14:textId="77777777" w:rsidR="00292060" w:rsidRPr="007C4D35" w:rsidRDefault="00292060" w:rsidP="007C4D35">
      <w:pPr>
        <w:spacing w:after="0" w:line="240" w:lineRule="auto"/>
        <w:jc w:val="both"/>
        <w:rPr>
          <w:rFonts w:ascii="Verdana" w:eastAsia="AvenirNext LT Pro Regular" w:hAnsi="Verdana" w:cs="Times New Roman"/>
          <w:sz w:val="20"/>
          <w:szCs w:val="20"/>
        </w:rPr>
      </w:pPr>
    </w:p>
    <w:p w14:paraId="763F4929" w14:textId="4FDA763D"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87" w:name="_Toc80029165"/>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con stub. MT monofásico 3/0 AWG, BT NAB y T1</w:t>
      </w:r>
      <w:bookmarkEnd w:id="187"/>
    </w:p>
    <w:p w14:paraId="74E6B1A9"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874" w:type="dxa"/>
        <w:jc w:val="center"/>
        <w:tblLook w:val="04A0" w:firstRow="1" w:lastRow="0" w:firstColumn="1" w:lastColumn="0" w:noHBand="0" w:noVBand="1"/>
      </w:tblPr>
      <w:tblGrid>
        <w:gridCol w:w="1333"/>
        <w:gridCol w:w="1515"/>
        <w:gridCol w:w="1403"/>
        <w:gridCol w:w="1403"/>
        <w:gridCol w:w="1403"/>
        <w:gridCol w:w="1403"/>
        <w:gridCol w:w="1414"/>
      </w:tblGrid>
      <w:tr w:rsidR="007C4D35" w:rsidRPr="007C4D35" w14:paraId="7F4B9A6F" w14:textId="77777777" w:rsidTr="00EF7347">
        <w:trPr>
          <w:trHeight w:val="326"/>
          <w:jc w:val="center"/>
        </w:trPr>
        <w:tc>
          <w:tcPr>
            <w:tcW w:w="1333" w:type="dxa"/>
            <w:vMerge w:val="restart"/>
            <w:vAlign w:val="center"/>
          </w:tcPr>
          <w:p w14:paraId="513AA5B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541" w:type="dxa"/>
            <w:gridSpan w:val="6"/>
            <w:vAlign w:val="center"/>
          </w:tcPr>
          <w:p w14:paraId="51F3568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184461DB" w14:textId="77777777" w:rsidTr="00EF7347">
        <w:trPr>
          <w:trHeight w:val="326"/>
          <w:jc w:val="center"/>
        </w:trPr>
        <w:tc>
          <w:tcPr>
            <w:tcW w:w="1333" w:type="dxa"/>
            <w:vMerge/>
            <w:vAlign w:val="center"/>
          </w:tcPr>
          <w:p w14:paraId="12709E45" w14:textId="77777777" w:rsidR="007C4D35" w:rsidRPr="007C4D35" w:rsidRDefault="007C4D35" w:rsidP="007C4D35">
            <w:pPr>
              <w:jc w:val="center"/>
              <w:rPr>
                <w:rFonts w:ascii="Verdana" w:eastAsia="AvenirNext LT Pro Regular" w:hAnsi="Verdana" w:cs="Times New Roman"/>
                <w:b/>
                <w:sz w:val="16"/>
                <w:szCs w:val="16"/>
              </w:rPr>
            </w:pPr>
          </w:p>
        </w:tc>
        <w:tc>
          <w:tcPr>
            <w:tcW w:w="1515" w:type="dxa"/>
            <w:vAlign w:val="center"/>
          </w:tcPr>
          <w:p w14:paraId="05747FF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03" w:type="dxa"/>
            <w:vAlign w:val="center"/>
          </w:tcPr>
          <w:p w14:paraId="615E7B8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03" w:type="dxa"/>
            <w:vAlign w:val="center"/>
          </w:tcPr>
          <w:p w14:paraId="00B5BE7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03" w:type="dxa"/>
            <w:vAlign w:val="center"/>
          </w:tcPr>
          <w:p w14:paraId="5759901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03" w:type="dxa"/>
            <w:vAlign w:val="center"/>
          </w:tcPr>
          <w:p w14:paraId="21F96B3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13" w:type="dxa"/>
            <w:vAlign w:val="center"/>
          </w:tcPr>
          <w:p w14:paraId="78921BE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0027A412" w14:textId="77777777" w:rsidTr="00EF7347">
        <w:trPr>
          <w:trHeight w:val="326"/>
          <w:jc w:val="center"/>
        </w:trPr>
        <w:tc>
          <w:tcPr>
            <w:tcW w:w="1333" w:type="dxa"/>
            <w:vAlign w:val="center"/>
          </w:tcPr>
          <w:p w14:paraId="126ABD3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15" w:type="dxa"/>
            <w:vAlign w:val="center"/>
          </w:tcPr>
          <w:p w14:paraId="23EAAD3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7D0411E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203100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12F87F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623D79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3" w:type="dxa"/>
            <w:vAlign w:val="center"/>
          </w:tcPr>
          <w:p w14:paraId="6B6441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606DC964" w14:textId="77777777" w:rsidTr="00EF7347">
        <w:trPr>
          <w:trHeight w:val="326"/>
          <w:jc w:val="center"/>
        </w:trPr>
        <w:tc>
          <w:tcPr>
            <w:tcW w:w="1333" w:type="dxa"/>
            <w:vAlign w:val="center"/>
          </w:tcPr>
          <w:p w14:paraId="0BCDF10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15" w:type="dxa"/>
            <w:vAlign w:val="center"/>
          </w:tcPr>
          <w:p w14:paraId="76A44CA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181D398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3434309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51387D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7F2E9D0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13" w:type="dxa"/>
            <w:vAlign w:val="center"/>
          </w:tcPr>
          <w:p w14:paraId="3A4ABE2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3995B1C3" w14:textId="77777777" w:rsidTr="00EF7347">
        <w:trPr>
          <w:trHeight w:val="326"/>
          <w:jc w:val="center"/>
        </w:trPr>
        <w:tc>
          <w:tcPr>
            <w:tcW w:w="1333" w:type="dxa"/>
            <w:vAlign w:val="center"/>
          </w:tcPr>
          <w:p w14:paraId="6ED3D86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15" w:type="dxa"/>
            <w:vAlign w:val="center"/>
          </w:tcPr>
          <w:p w14:paraId="502177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2EE212C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31F663C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545FD30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403" w:type="dxa"/>
            <w:vAlign w:val="center"/>
          </w:tcPr>
          <w:p w14:paraId="7B30147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413" w:type="dxa"/>
            <w:vAlign w:val="center"/>
          </w:tcPr>
          <w:p w14:paraId="7E8E71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r>
      <w:tr w:rsidR="007C4D35" w:rsidRPr="007C4D35" w14:paraId="073C7612" w14:textId="77777777" w:rsidTr="00EF7347">
        <w:trPr>
          <w:trHeight w:val="326"/>
          <w:jc w:val="center"/>
        </w:trPr>
        <w:tc>
          <w:tcPr>
            <w:tcW w:w="1333" w:type="dxa"/>
            <w:vAlign w:val="center"/>
          </w:tcPr>
          <w:p w14:paraId="3ED14C0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15" w:type="dxa"/>
            <w:vAlign w:val="center"/>
          </w:tcPr>
          <w:p w14:paraId="7E5F49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403" w:type="dxa"/>
            <w:vAlign w:val="center"/>
          </w:tcPr>
          <w:p w14:paraId="289DC32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403" w:type="dxa"/>
            <w:vAlign w:val="center"/>
          </w:tcPr>
          <w:p w14:paraId="4753F4F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03" w:type="dxa"/>
            <w:vAlign w:val="center"/>
          </w:tcPr>
          <w:p w14:paraId="7AE8E2F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03" w:type="dxa"/>
            <w:vAlign w:val="center"/>
          </w:tcPr>
          <w:p w14:paraId="5357417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413" w:type="dxa"/>
            <w:vAlign w:val="center"/>
          </w:tcPr>
          <w:p w14:paraId="5578680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0,8(1)/0,6(1)</w:t>
            </w:r>
          </w:p>
        </w:tc>
      </w:tr>
      <w:tr w:rsidR="007C4D35" w:rsidRPr="007C4D35" w14:paraId="72E21B02" w14:textId="77777777" w:rsidTr="00EF7347">
        <w:trPr>
          <w:trHeight w:val="326"/>
          <w:jc w:val="center"/>
        </w:trPr>
        <w:tc>
          <w:tcPr>
            <w:tcW w:w="1333" w:type="dxa"/>
            <w:vAlign w:val="center"/>
          </w:tcPr>
          <w:p w14:paraId="358A3E9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15" w:type="dxa"/>
            <w:vAlign w:val="center"/>
          </w:tcPr>
          <w:p w14:paraId="1391287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03" w:type="dxa"/>
            <w:vAlign w:val="center"/>
          </w:tcPr>
          <w:p w14:paraId="42C91FE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03" w:type="dxa"/>
            <w:vAlign w:val="center"/>
          </w:tcPr>
          <w:p w14:paraId="38D921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403" w:type="dxa"/>
            <w:vAlign w:val="center"/>
          </w:tcPr>
          <w:p w14:paraId="7CD6DF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403" w:type="dxa"/>
            <w:vAlign w:val="center"/>
          </w:tcPr>
          <w:p w14:paraId="5A450B7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413" w:type="dxa"/>
            <w:vAlign w:val="center"/>
          </w:tcPr>
          <w:p w14:paraId="25D4E1A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r>
      <w:tr w:rsidR="007C4D35" w:rsidRPr="007C4D35" w14:paraId="6DEED2B2" w14:textId="77777777" w:rsidTr="00EF7347">
        <w:trPr>
          <w:trHeight w:val="326"/>
          <w:jc w:val="center"/>
        </w:trPr>
        <w:tc>
          <w:tcPr>
            <w:tcW w:w="1333" w:type="dxa"/>
            <w:vAlign w:val="center"/>
          </w:tcPr>
          <w:p w14:paraId="67331D4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15" w:type="dxa"/>
            <w:vAlign w:val="center"/>
          </w:tcPr>
          <w:p w14:paraId="2EF708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403" w:type="dxa"/>
            <w:vAlign w:val="center"/>
          </w:tcPr>
          <w:p w14:paraId="561C82A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403" w:type="dxa"/>
            <w:vAlign w:val="center"/>
          </w:tcPr>
          <w:p w14:paraId="1ECCC4C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1,0(1)/0,6(1)</w:t>
            </w:r>
          </w:p>
        </w:tc>
        <w:tc>
          <w:tcPr>
            <w:tcW w:w="1403" w:type="dxa"/>
            <w:vAlign w:val="center"/>
          </w:tcPr>
          <w:p w14:paraId="30A652D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403" w:type="dxa"/>
            <w:vAlign w:val="center"/>
          </w:tcPr>
          <w:p w14:paraId="77C5240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1,2(1)/0,7(1)</w:t>
            </w:r>
          </w:p>
        </w:tc>
        <w:tc>
          <w:tcPr>
            <w:tcW w:w="1413" w:type="dxa"/>
            <w:vAlign w:val="center"/>
          </w:tcPr>
          <w:p w14:paraId="6103E82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r>
      <w:tr w:rsidR="007C4D35" w:rsidRPr="007C4D35" w14:paraId="7C5C7237" w14:textId="77777777" w:rsidTr="00EF7347">
        <w:trPr>
          <w:trHeight w:val="326"/>
          <w:jc w:val="center"/>
        </w:trPr>
        <w:tc>
          <w:tcPr>
            <w:tcW w:w="1333" w:type="dxa"/>
            <w:vAlign w:val="center"/>
          </w:tcPr>
          <w:p w14:paraId="7E15FA6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15" w:type="dxa"/>
            <w:vAlign w:val="center"/>
          </w:tcPr>
          <w:p w14:paraId="2C338E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403" w:type="dxa"/>
            <w:vAlign w:val="center"/>
          </w:tcPr>
          <w:p w14:paraId="50EA77D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403" w:type="dxa"/>
            <w:vAlign w:val="center"/>
          </w:tcPr>
          <w:p w14:paraId="4E04EB1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403" w:type="dxa"/>
            <w:vAlign w:val="center"/>
          </w:tcPr>
          <w:p w14:paraId="2DBCC0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403" w:type="dxa"/>
            <w:vAlign w:val="center"/>
          </w:tcPr>
          <w:p w14:paraId="3D34D01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1,3(1)/0,9(1)</w:t>
            </w:r>
          </w:p>
        </w:tc>
        <w:tc>
          <w:tcPr>
            <w:tcW w:w="1413" w:type="dxa"/>
            <w:vAlign w:val="center"/>
          </w:tcPr>
          <w:p w14:paraId="2E1F28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r>
      <w:tr w:rsidR="007C4D35" w:rsidRPr="007C4D35" w14:paraId="691217CC" w14:textId="77777777" w:rsidTr="00EF7347">
        <w:trPr>
          <w:trHeight w:val="326"/>
          <w:jc w:val="center"/>
        </w:trPr>
        <w:tc>
          <w:tcPr>
            <w:tcW w:w="1333" w:type="dxa"/>
            <w:vAlign w:val="center"/>
          </w:tcPr>
          <w:p w14:paraId="0196A08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15" w:type="dxa"/>
            <w:vAlign w:val="center"/>
          </w:tcPr>
          <w:p w14:paraId="0A99B20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403" w:type="dxa"/>
            <w:vAlign w:val="center"/>
          </w:tcPr>
          <w:p w14:paraId="454EFB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403" w:type="dxa"/>
            <w:vAlign w:val="center"/>
          </w:tcPr>
          <w:p w14:paraId="021EBD3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403" w:type="dxa"/>
            <w:vAlign w:val="center"/>
          </w:tcPr>
          <w:p w14:paraId="704E42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03" w:type="dxa"/>
            <w:vAlign w:val="center"/>
          </w:tcPr>
          <w:p w14:paraId="0566499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413" w:type="dxa"/>
            <w:vAlign w:val="center"/>
          </w:tcPr>
          <w:p w14:paraId="4021BB0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r>
      <w:tr w:rsidR="007C4D35" w:rsidRPr="007C4D35" w14:paraId="4E2562AF" w14:textId="77777777" w:rsidTr="00EF7347">
        <w:trPr>
          <w:trHeight w:val="326"/>
          <w:jc w:val="center"/>
        </w:trPr>
        <w:tc>
          <w:tcPr>
            <w:tcW w:w="1333" w:type="dxa"/>
            <w:vAlign w:val="center"/>
          </w:tcPr>
          <w:p w14:paraId="7627D5C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15" w:type="dxa"/>
            <w:vAlign w:val="center"/>
          </w:tcPr>
          <w:p w14:paraId="7141505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403" w:type="dxa"/>
            <w:vAlign w:val="center"/>
          </w:tcPr>
          <w:p w14:paraId="71B40F0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403" w:type="dxa"/>
            <w:vAlign w:val="center"/>
          </w:tcPr>
          <w:p w14:paraId="23B0FE9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03" w:type="dxa"/>
            <w:vAlign w:val="center"/>
          </w:tcPr>
          <w:p w14:paraId="5822F31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403" w:type="dxa"/>
            <w:vAlign w:val="center"/>
          </w:tcPr>
          <w:p w14:paraId="4FD4A13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13" w:type="dxa"/>
            <w:vAlign w:val="center"/>
          </w:tcPr>
          <w:p w14:paraId="2B393EA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r>
      <w:tr w:rsidR="007C4D35" w:rsidRPr="007C4D35" w14:paraId="673200CC" w14:textId="77777777" w:rsidTr="00EF7347">
        <w:trPr>
          <w:trHeight w:val="326"/>
          <w:jc w:val="center"/>
        </w:trPr>
        <w:tc>
          <w:tcPr>
            <w:tcW w:w="1333" w:type="dxa"/>
            <w:vAlign w:val="center"/>
          </w:tcPr>
          <w:p w14:paraId="0B47C17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15" w:type="dxa"/>
            <w:vAlign w:val="center"/>
          </w:tcPr>
          <w:p w14:paraId="5AD6EA8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403" w:type="dxa"/>
            <w:vAlign w:val="center"/>
          </w:tcPr>
          <w:p w14:paraId="01EFD1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03" w:type="dxa"/>
            <w:vAlign w:val="center"/>
          </w:tcPr>
          <w:p w14:paraId="685065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403" w:type="dxa"/>
            <w:vAlign w:val="center"/>
          </w:tcPr>
          <w:p w14:paraId="6F3FFF2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03" w:type="dxa"/>
            <w:vAlign w:val="center"/>
          </w:tcPr>
          <w:p w14:paraId="052B7A1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413" w:type="dxa"/>
            <w:vAlign w:val="center"/>
          </w:tcPr>
          <w:p w14:paraId="6FF6B95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r>
      <w:tr w:rsidR="007C4D35" w:rsidRPr="007C4D35" w14:paraId="2B790631" w14:textId="77777777" w:rsidTr="00EF7347">
        <w:trPr>
          <w:trHeight w:val="326"/>
          <w:jc w:val="center"/>
        </w:trPr>
        <w:tc>
          <w:tcPr>
            <w:tcW w:w="1333" w:type="dxa"/>
            <w:vAlign w:val="center"/>
          </w:tcPr>
          <w:p w14:paraId="04556E0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15" w:type="dxa"/>
            <w:vAlign w:val="center"/>
          </w:tcPr>
          <w:p w14:paraId="5C6B97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03" w:type="dxa"/>
            <w:vAlign w:val="center"/>
          </w:tcPr>
          <w:p w14:paraId="26994A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403" w:type="dxa"/>
            <w:vAlign w:val="center"/>
          </w:tcPr>
          <w:p w14:paraId="61CFF50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03" w:type="dxa"/>
            <w:vAlign w:val="center"/>
          </w:tcPr>
          <w:p w14:paraId="01F7C36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403" w:type="dxa"/>
            <w:vAlign w:val="center"/>
          </w:tcPr>
          <w:p w14:paraId="1910AA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2,1(1)/1,3(1)</w:t>
            </w:r>
          </w:p>
        </w:tc>
        <w:tc>
          <w:tcPr>
            <w:tcW w:w="1413" w:type="dxa"/>
            <w:vAlign w:val="center"/>
          </w:tcPr>
          <w:p w14:paraId="2F64074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r>
      <w:tr w:rsidR="007C4D35" w:rsidRPr="007C4D35" w14:paraId="36208629" w14:textId="77777777" w:rsidTr="00EF7347">
        <w:trPr>
          <w:trHeight w:val="326"/>
          <w:jc w:val="center"/>
        </w:trPr>
        <w:tc>
          <w:tcPr>
            <w:tcW w:w="1333" w:type="dxa"/>
            <w:vAlign w:val="center"/>
          </w:tcPr>
          <w:p w14:paraId="5CEF4A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15" w:type="dxa"/>
            <w:vAlign w:val="center"/>
          </w:tcPr>
          <w:p w14:paraId="6318AC1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403" w:type="dxa"/>
            <w:vAlign w:val="center"/>
          </w:tcPr>
          <w:p w14:paraId="448E24E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03" w:type="dxa"/>
            <w:vAlign w:val="center"/>
          </w:tcPr>
          <w:p w14:paraId="1C2B71A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403" w:type="dxa"/>
            <w:vAlign w:val="center"/>
          </w:tcPr>
          <w:p w14:paraId="49B356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403" w:type="dxa"/>
            <w:vAlign w:val="center"/>
          </w:tcPr>
          <w:p w14:paraId="00058AC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413" w:type="dxa"/>
            <w:vAlign w:val="center"/>
          </w:tcPr>
          <w:p w14:paraId="6FA8B47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r>
      <w:tr w:rsidR="007C4D35" w:rsidRPr="007C4D35" w14:paraId="318D1CE0" w14:textId="77777777" w:rsidTr="00EF7347">
        <w:trPr>
          <w:trHeight w:val="326"/>
          <w:jc w:val="center"/>
        </w:trPr>
        <w:tc>
          <w:tcPr>
            <w:tcW w:w="1333" w:type="dxa"/>
            <w:vAlign w:val="center"/>
          </w:tcPr>
          <w:p w14:paraId="18C7B26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15" w:type="dxa"/>
            <w:vAlign w:val="center"/>
          </w:tcPr>
          <w:p w14:paraId="4014F02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403" w:type="dxa"/>
            <w:vAlign w:val="center"/>
          </w:tcPr>
          <w:p w14:paraId="7E4D682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03" w:type="dxa"/>
            <w:vAlign w:val="center"/>
          </w:tcPr>
          <w:p w14:paraId="7AA24A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403" w:type="dxa"/>
            <w:vAlign w:val="center"/>
          </w:tcPr>
          <w:p w14:paraId="3F17E83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403" w:type="dxa"/>
            <w:vAlign w:val="center"/>
          </w:tcPr>
          <w:p w14:paraId="1334CC0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413" w:type="dxa"/>
            <w:vAlign w:val="center"/>
          </w:tcPr>
          <w:p w14:paraId="6B8392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r>
    </w:tbl>
    <w:p w14:paraId="5725B7D8" w14:textId="77777777" w:rsidR="007C4D35" w:rsidRPr="007C4D35" w:rsidRDefault="007C4D35" w:rsidP="007C4D35">
      <w:pPr>
        <w:spacing w:after="0" w:line="240" w:lineRule="auto"/>
        <w:rPr>
          <w:rFonts w:ascii="Verdana" w:eastAsia="AvenirNext LT Pro Regular" w:hAnsi="Verdana" w:cs="Times New Roman"/>
          <w:sz w:val="20"/>
          <w:szCs w:val="20"/>
        </w:rPr>
      </w:pPr>
    </w:p>
    <w:p w14:paraId="5D0AB135" w14:textId="0181E3F4"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88" w:name="_Toc80029166"/>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45</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con stub. MT monofásico 3/0 AWG, BT NAB y T2</w:t>
      </w:r>
      <w:bookmarkEnd w:id="188"/>
    </w:p>
    <w:p w14:paraId="7E3D32FD"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830" w:type="dxa"/>
        <w:jc w:val="center"/>
        <w:tblLook w:val="04A0" w:firstRow="1" w:lastRow="0" w:firstColumn="1" w:lastColumn="0" w:noHBand="0" w:noVBand="1"/>
      </w:tblPr>
      <w:tblGrid>
        <w:gridCol w:w="1327"/>
        <w:gridCol w:w="1508"/>
        <w:gridCol w:w="1397"/>
        <w:gridCol w:w="1397"/>
        <w:gridCol w:w="1397"/>
        <w:gridCol w:w="1397"/>
        <w:gridCol w:w="1407"/>
      </w:tblGrid>
      <w:tr w:rsidR="007C4D35" w:rsidRPr="007C4D35" w14:paraId="2400CCBC" w14:textId="77777777" w:rsidTr="00EF7347">
        <w:trPr>
          <w:trHeight w:val="295"/>
          <w:jc w:val="center"/>
        </w:trPr>
        <w:tc>
          <w:tcPr>
            <w:tcW w:w="1327" w:type="dxa"/>
            <w:vMerge w:val="restart"/>
            <w:vAlign w:val="center"/>
          </w:tcPr>
          <w:p w14:paraId="0CDA13F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503" w:type="dxa"/>
            <w:gridSpan w:val="6"/>
            <w:vAlign w:val="center"/>
          </w:tcPr>
          <w:p w14:paraId="253CAE8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13209617" w14:textId="77777777" w:rsidTr="00EF7347">
        <w:trPr>
          <w:trHeight w:val="295"/>
          <w:jc w:val="center"/>
        </w:trPr>
        <w:tc>
          <w:tcPr>
            <w:tcW w:w="1327" w:type="dxa"/>
            <w:vMerge/>
            <w:vAlign w:val="center"/>
          </w:tcPr>
          <w:p w14:paraId="4DBB11A7" w14:textId="77777777" w:rsidR="007C4D35" w:rsidRPr="007C4D35" w:rsidRDefault="007C4D35" w:rsidP="007C4D35">
            <w:pPr>
              <w:jc w:val="center"/>
              <w:rPr>
                <w:rFonts w:ascii="Verdana" w:eastAsia="AvenirNext LT Pro Regular" w:hAnsi="Verdana" w:cs="Times New Roman"/>
                <w:b/>
                <w:sz w:val="16"/>
                <w:szCs w:val="16"/>
              </w:rPr>
            </w:pPr>
          </w:p>
        </w:tc>
        <w:tc>
          <w:tcPr>
            <w:tcW w:w="1508" w:type="dxa"/>
            <w:vAlign w:val="center"/>
          </w:tcPr>
          <w:p w14:paraId="1CA106D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97" w:type="dxa"/>
            <w:vAlign w:val="center"/>
          </w:tcPr>
          <w:p w14:paraId="6890316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397" w:type="dxa"/>
            <w:vAlign w:val="center"/>
          </w:tcPr>
          <w:p w14:paraId="7EC451A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97" w:type="dxa"/>
            <w:vAlign w:val="center"/>
          </w:tcPr>
          <w:p w14:paraId="4C7E2D1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97" w:type="dxa"/>
            <w:vAlign w:val="center"/>
          </w:tcPr>
          <w:p w14:paraId="1F94C41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05" w:type="dxa"/>
            <w:vAlign w:val="center"/>
          </w:tcPr>
          <w:p w14:paraId="29328B8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53BCC0E0" w14:textId="77777777" w:rsidTr="00EF7347">
        <w:trPr>
          <w:trHeight w:val="295"/>
          <w:jc w:val="center"/>
        </w:trPr>
        <w:tc>
          <w:tcPr>
            <w:tcW w:w="1327" w:type="dxa"/>
            <w:vAlign w:val="center"/>
          </w:tcPr>
          <w:p w14:paraId="642A991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08" w:type="dxa"/>
            <w:vAlign w:val="center"/>
          </w:tcPr>
          <w:p w14:paraId="5140E68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41D949B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47EF09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385674D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67CCAD9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5" w:type="dxa"/>
            <w:vAlign w:val="center"/>
          </w:tcPr>
          <w:p w14:paraId="322BC1F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0EA659EB" w14:textId="77777777" w:rsidTr="00EF7347">
        <w:trPr>
          <w:trHeight w:val="295"/>
          <w:jc w:val="center"/>
        </w:trPr>
        <w:tc>
          <w:tcPr>
            <w:tcW w:w="1327" w:type="dxa"/>
            <w:vAlign w:val="center"/>
          </w:tcPr>
          <w:p w14:paraId="0B40284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08" w:type="dxa"/>
            <w:vAlign w:val="center"/>
          </w:tcPr>
          <w:p w14:paraId="375693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0F6CF4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7" w:type="dxa"/>
            <w:vAlign w:val="center"/>
          </w:tcPr>
          <w:p w14:paraId="61E5D3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97" w:type="dxa"/>
            <w:vAlign w:val="center"/>
          </w:tcPr>
          <w:p w14:paraId="48F9E8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7" w:type="dxa"/>
            <w:vAlign w:val="center"/>
          </w:tcPr>
          <w:p w14:paraId="364E299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405" w:type="dxa"/>
            <w:vAlign w:val="center"/>
          </w:tcPr>
          <w:p w14:paraId="6F9DAA9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r>
      <w:tr w:rsidR="007C4D35" w:rsidRPr="007C4D35" w14:paraId="7844E271" w14:textId="77777777" w:rsidTr="00EF7347">
        <w:trPr>
          <w:trHeight w:val="295"/>
          <w:jc w:val="center"/>
        </w:trPr>
        <w:tc>
          <w:tcPr>
            <w:tcW w:w="1327" w:type="dxa"/>
            <w:vAlign w:val="center"/>
          </w:tcPr>
          <w:p w14:paraId="1ED457F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08" w:type="dxa"/>
            <w:vAlign w:val="center"/>
          </w:tcPr>
          <w:p w14:paraId="533FCF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7" w:type="dxa"/>
            <w:vAlign w:val="center"/>
          </w:tcPr>
          <w:p w14:paraId="5216140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0,8(1)/0,5(1)</w:t>
            </w:r>
          </w:p>
        </w:tc>
        <w:tc>
          <w:tcPr>
            <w:tcW w:w="1397" w:type="dxa"/>
            <w:vAlign w:val="center"/>
          </w:tcPr>
          <w:p w14:paraId="340BE42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473BA2A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55DC94C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405" w:type="dxa"/>
            <w:vAlign w:val="center"/>
          </w:tcPr>
          <w:p w14:paraId="0A44462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r>
      <w:tr w:rsidR="007C4D35" w:rsidRPr="007C4D35" w14:paraId="5B58BB33" w14:textId="77777777" w:rsidTr="00EF7347">
        <w:trPr>
          <w:trHeight w:val="295"/>
          <w:jc w:val="center"/>
        </w:trPr>
        <w:tc>
          <w:tcPr>
            <w:tcW w:w="1327" w:type="dxa"/>
            <w:vAlign w:val="center"/>
          </w:tcPr>
          <w:p w14:paraId="05B00EC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08" w:type="dxa"/>
            <w:vAlign w:val="center"/>
          </w:tcPr>
          <w:p w14:paraId="4E348AC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7" w:type="dxa"/>
            <w:vAlign w:val="center"/>
          </w:tcPr>
          <w:p w14:paraId="50BD49B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c>
          <w:tcPr>
            <w:tcW w:w="1397" w:type="dxa"/>
            <w:vAlign w:val="center"/>
          </w:tcPr>
          <w:p w14:paraId="08C0CA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7" w:type="dxa"/>
            <w:vAlign w:val="center"/>
          </w:tcPr>
          <w:p w14:paraId="672F95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1,2(1)/0,8(1)</w:t>
            </w:r>
          </w:p>
        </w:tc>
        <w:tc>
          <w:tcPr>
            <w:tcW w:w="1397" w:type="dxa"/>
            <w:vAlign w:val="center"/>
          </w:tcPr>
          <w:p w14:paraId="277E70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405" w:type="dxa"/>
            <w:vAlign w:val="center"/>
          </w:tcPr>
          <w:p w14:paraId="38B38DE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r>
      <w:tr w:rsidR="007C4D35" w:rsidRPr="007C4D35" w14:paraId="0194EA7F" w14:textId="77777777" w:rsidTr="00EF7347">
        <w:trPr>
          <w:trHeight w:val="295"/>
          <w:jc w:val="center"/>
        </w:trPr>
        <w:tc>
          <w:tcPr>
            <w:tcW w:w="1327" w:type="dxa"/>
            <w:vAlign w:val="center"/>
          </w:tcPr>
          <w:p w14:paraId="7612884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08" w:type="dxa"/>
            <w:vAlign w:val="center"/>
          </w:tcPr>
          <w:p w14:paraId="400272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1,1(1)/0,7(1)</w:t>
            </w:r>
          </w:p>
        </w:tc>
        <w:tc>
          <w:tcPr>
            <w:tcW w:w="1397" w:type="dxa"/>
            <w:vAlign w:val="center"/>
          </w:tcPr>
          <w:p w14:paraId="38EB508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1,3(1)/0,8(1)</w:t>
            </w:r>
          </w:p>
        </w:tc>
        <w:tc>
          <w:tcPr>
            <w:tcW w:w="1397" w:type="dxa"/>
            <w:vAlign w:val="center"/>
          </w:tcPr>
          <w:p w14:paraId="367C27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7" w:type="dxa"/>
            <w:vAlign w:val="center"/>
          </w:tcPr>
          <w:p w14:paraId="53F4D9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7" w:type="dxa"/>
            <w:vAlign w:val="center"/>
          </w:tcPr>
          <w:p w14:paraId="735460A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405" w:type="dxa"/>
            <w:vAlign w:val="center"/>
          </w:tcPr>
          <w:p w14:paraId="070C654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r>
      <w:tr w:rsidR="007C4D35" w:rsidRPr="007C4D35" w14:paraId="166672E7" w14:textId="77777777" w:rsidTr="00EF7347">
        <w:trPr>
          <w:trHeight w:val="295"/>
          <w:jc w:val="center"/>
        </w:trPr>
        <w:tc>
          <w:tcPr>
            <w:tcW w:w="1327" w:type="dxa"/>
            <w:vAlign w:val="center"/>
          </w:tcPr>
          <w:p w14:paraId="48F4BDF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08" w:type="dxa"/>
            <w:vAlign w:val="center"/>
          </w:tcPr>
          <w:p w14:paraId="7029610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1,4(1)/0,9(1)</w:t>
            </w:r>
          </w:p>
        </w:tc>
        <w:tc>
          <w:tcPr>
            <w:tcW w:w="1397" w:type="dxa"/>
            <w:vAlign w:val="center"/>
          </w:tcPr>
          <w:p w14:paraId="7E7D730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1,5(1)/1,0(1)</w:t>
            </w:r>
          </w:p>
        </w:tc>
        <w:tc>
          <w:tcPr>
            <w:tcW w:w="1397" w:type="dxa"/>
            <w:vAlign w:val="center"/>
          </w:tcPr>
          <w:p w14:paraId="2DB3F4F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1,7(1)/1,1(1)</w:t>
            </w:r>
          </w:p>
        </w:tc>
        <w:tc>
          <w:tcPr>
            <w:tcW w:w="1397" w:type="dxa"/>
            <w:vAlign w:val="center"/>
          </w:tcPr>
          <w:p w14:paraId="6BC9A4E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1,9(1)/1,2(1)</w:t>
            </w:r>
          </w:p>
        </w:tc>
        <w:tc>
          <w:tcPr>
            <w:tcW w:w="1397" w:type="dxa"/>
            <w:vAlign w:val="center"/>
          </w:tcPr>
          <w:p w14:paraId="31C952A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405" w:type="dxa"/>
            <w:vAlign w:val="center"/>
          </w:tcPr>
          <w:p w14:paraId="13754F0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r>
      <w:tr w:rsidR="007C4D35" w:rsidRPr="007C4D35" w14:paraId="3596965E" w14:textId="77777777" w:rsidTr="00EF7347">
        <w:trPr>
          <w:trHeight w:val="295"/>
          <w:jc w:val="center"/>
        </w:trPr>
        <w:tc>
          <w:tcPr>
            <w:tcW w:w="1327" w:type="dxa"/>
            <w:vAlign w:val="center"/>
          </w:tcPr>
          <w:p w14:paraId="7352BED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08" w:type="dxa"/>
            <w:vAlign w:val="center"/>
          </w:tcPr>
          <w:p w14:paraId="48701D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1,6(1)/1,0(1)</w:t>
            </w:r>
          </w:p>
        </w:tc>
        <w:tc>
          <w:tcPr>
            <w:tcW w:w="1397" w:type="dxa"/>
            <w:vAlign w:val="center"/>
          </w:tcPr>
          <w:p w14:paraId="1025472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1,8(1)/1,1(1)</w:t>
            </w:r>
          </w:p>
        </w:tc>
        <w:tc>
          <w:tcPr>
            <w:tcW w:w="1397" w:type="dxa"/>
            <w:vAlign w:val="center"/>
          </w:tcPr>
          <w:p w14:paraId="012735E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7" w:type="dxa"/>
            <w:vAlign w:val="center"/>
          </w:tcPr>
          <w:p w14:paraId="584BA22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2,2(1)/1,4(1)</w:t>
            </w:r>
          </w:p>
        </w:tc>
        <w:tc>
          <w:tcPr>
            <w:tcW w:w="1397" w:type="dxa"/>
            <w:vAlign w:val="center"/>
          </w:tcPr>
          <w:p w14:paraId="6897A3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2,4(1)/1,5(1)</w:t>
            </w:r>
          </w:p>
        </w:tc>
        <w:tc>
          <w:tcPr>
            <w:tcW w:w="1405" w:type="dxa"/>
            <w:vAlign w:val="center"/>
          </w:tcPr>
          <w:p w14:paraId="1C5CF7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r>
      <w:tr w:rsidR="007C4D35" w:rsidRPr="007C4D35" w14:paraId="11DCD739" w14:textId="77777777" w:rsidTr="00EF7347">
        <w:trPr>
          <w:trHeight w:val="295"/>
          <w:jc w:val="center"/>
        </w:trPr>
        <w:tc>
          <w:tcPr>
            <w:tcW w:w="1327" w:type="dxa"/>
            <w:vAlign w:val="center"/>
          </w:tcPr>
          <w:p w14:paraId="6D136AE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08" w:type="dxa"/>
            <w:vAlign w:val="center"/>
          </w:tcPr>
          <w:p w14:paraId="1CF979E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1,8(1)/1,2(1)</w:t>
            </w:r>
          </w:p>
        </w:tc>
        <w:tc>
          <w:tcPr>
            <w:tcW w:w="1397" w:type="dxa"/>
            <w:vAlign w:val="center"/>
          </w:tcPr>
          <w:p w14:paraId="29C5BC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7" w:type="dxa"/>
            <w:vAlign w:val="center"/>
          </w:tcPr>
          <w:p w14:paraId="21CD111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397" w:type="dxa"/>
            <w:vAlign w:val="center"/>
          </w:tcPr>
          <w:p w14:paraId="5315D1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07002D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405" w:type="dxa"/>
            <w:vAlign w:val="center"/>
          </w:tcPr>
          <w:p w14:paraId="2CD566F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2,9(1)/1,8(1)</w:t>
            </w:r>
          </w:p>
        </w:tc>
      </w:tr>
      <w:tr w:rsidR="007C4D35" w:rsidRPr="007C4D35" w14:paraId="1922356B" w14:textId="77777777" w:rsidTr="00EF7347">
        <w:trPr>
          <w:trHeight w:val="295"/>
          <w:jc w:val="center"/>
        </w:trPr>
        <w:tc>
          <w:tcPr>
            <w:tcW w:w="1327" w:type="dxa"/>
            <w:vAlign w:val="center"/>
          </w:tcPr>
          <w:p w14:paraId="60395AF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08" w:type="dxa"/>
            <w:vAlign w:val="center"/>
          </w:tcPr>
          <w:p w14:paraId="13642EA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2,0(1)/1,3(1)</w:t>
            </w:r>
          </w:p>
        </w:tc>
        <w:tc>
          <w:tcPr>
            <w:tcW w:w="1397" w:type="dxa"/>
            <w:vAlign w:val="center"/>
          </w:tcPr>
          <w:p w14:paraId="055E332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397" w:type="dxa"/>
            <w:vAlign w:val="center"/>
          </w:tcPr>
          <w:p w14:paraId="09DD366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067C37E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97" w:type="dxa"/>
            <w:vAlign w:val="center"/>
          </w:tcPr>
          <w:p w14:paraId="667A4F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405" w:type="dxa"/>
            <w:vAlign w:val="center"/>
          </w:tcPr>
          <w:p w14:paraId="7D3FF18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3,3(1)/2,0(1)</w:t>
            </w:r>
          </w:p>
        </w:tc>
      </w:tr>
      <w:tr w:rsidR="007C4D35" w:rsidRPr="007C4D35" w14:paraId="24DDBB7C" w14:textId="77777777" w:rsidTr="00EF7347">
        <w:trPr>
          <w:trHeight w:val="295"/>
          <w:jc w:val="center"/>
        </w:trPr>
        <w:tc>
          <w:tcPr>
            <w:tcW w:w="1327" w:type="dxa"/>
            <w:vAlign w:val="center"/>
          </w:tcPr>
          <w:p w14:paraId="50680E2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08" w:type="dxa"/>
            <w:vAlign w:val="center"/>
          </w:tcPr>
          <w:p w14:paraId="42F2F40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2,3(1)/1,4(1)</w:t>
            </w:r>
          </w:p>
        </w:tc>
        <w:tc>
          <w:tcPr>
            <w:tcW w:w="1397" w:type="dxa"/>
            <w:vAlign w:val="center"/>
          </w:tcPr>
          <w:p w14:paraId="7D88D44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0543E3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2,8(1)/1,8(1)</w:t>
            </w:r>
          </w:p>
        </w:tc>
        <w:tc>
          <w:tcPr>
            <w:tcW w:w="1397" w:type="dxa"/>
            <w:vAlign w:val="center"/>
          </w:tcPr>
          <w:p w14:paraId="1885660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3,2(1)/1,9(1)</w:t>
            </w:r>
          </w:p>
        </w:tc>
        <w:tc>
          <w:tcPr>
            <w:tcW w:w="1397" w:type="dxa"/>
            <w:vAlign w:val="center"/>
          </w:tcPr>
          <w:p w14:paraId="50A7677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c>
          <w:tcPr>
            <w:tcW w:w="1405" w:type="dxa"/>
            <w:vAlign w:val="center"/>
          </w:tcPr>
          <w:p w14:paraId="4138388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3,7(1)/2,3(1)</w:t>
            </w:r>
          </w:p>
        </w:tc>
      </w:tr>
      <w:tr w:rsidR="007C4D35" w:rsidRPr="007C4D35" w14:paraId="7E66907A" w14:textId="77777777" w:rsidTr="00EF7347">
        <w:trPr>
          <w:trHeight w:val="295"/>
          <w:jc w:val="center"/>
        </w:trPr>
        <w:tc>
          <w:tcPr>
            <w:tcW w:w="1327" w:type="dxa"/>
            <w:vAlign w:val="center"/>
          </w:tcPr>
          <w:p w14:paraId="696E441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08" w:type="dxa"/>
            <w:vAlign w:val="center"/>
          </w:tcPr>
          <w:p w14:paraId="4637CBA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2,5(1)/1,6(1)</w:t>
            </w:r>
          </w:p>
        </w:tc>
        <w:tc>
          <w:tcPr>
            <w:tcW w:w="1397" w:type="dxa"/>
            <w:vAlign w:val="center"/>
          </w:tcPr>
          <w:p w14:paraId="658B90B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2,8(1)/1,7(1)</w:t>
            </w:r>
          </w:p>
        </w:tc>
        <w:tc>
          <w:tcPr>
            <w:tcW w:w="1397" w:type="dxa"/>
            <w:vAlign w:val="center"/>
          </w:tcPr>
          <w:p w14:paraId="363BA3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3,1(1)/1,9(1)</w:t>
            </w:r>
          </w:p>
        </w:tc>
        <w:tc>
          <w:tcPr>
            <w:tcW w:w="1397" w:type="dxa"/>
            <w:vAlign w:val="center"/>
          </w:tcPr>
          <w:p w14:paraId="28F3E31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3,5(1)/2,1(1)</w:t>
            </w:r>
          </w:p>
        </w:tc>
        <w:tc>
          <w:tcPr>
            <w:tcW w:w="1397" w:type="dxa"/>
            <w:vAlign w:val="center"/>
          </w:tcPr>
          <w:p w14:paraId="2F5BAC5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405" w:type="dxa"/>
            <w:vAlign w:val="center"/>
          </w:tcPr>
          <w:p w14:paraId="6AEF6E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4,2(1)/2,5(1)</w:t>
            </w:r>
          </w:p>
        </w:tc>
      </w:tr>
      <w:tr w:rsidR="007C4D35" w:rsidRPr="007C4D35" w14:paraId="5B68345D" w14:textId="77777777" w:rsidTr="00EF7347">
        <w:trPr>
          <w:trHeight w:val="295"/>
          <w:jc w:val="center"/>
        </w:trPr>
        <w:tc>
          <w:tcPr>
            <w:tcW w:w="1327" w:type="dxa"/>
            <w:vAlign w:val="center"/>
          </w:tcPr>
          <w:p w14:paraId="3FC18DB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08" w:type="dxa"/>
            <w:vAlign w:val="center"/>
          </w:tcPr>
          <w:p w14:paraId="7F67310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397" w:type="dxa"/>
            <w:vAlign w:val="center"/>
          </w:tcPr>
          <w:p w14:paraId="34D18BB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3,0(1)/1,9(1)</w:t>
            </w:r>
          </w:p>
        </w:tc>
        <w:tc>
          <w:tcPr>
            <w:tcW w:w="1397" w:type="dxa"/>
            <w:vAlign w:val="center"/>
          </w:tcPr>
          <w:p w14:paraId="65E9330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c>
          <w:tcPr>
            <w:tcW w:w="1397" w:type="dxa"/>
            <w:vAlign w:val="center"/>
          </w:tcPr>
          <w:p w14:paraId="3E58A8E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397" w:type="dxa"/>
            <w:vAlign w:val="center"/>
          </w:tcPr>
          <w:p w14:paraId="6A5499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4,2(1)/2,5(1)</w:t>
            </w:r>
          </w:p>
        </w:tc>
        <w:tc>
          <w:tcPr>
            <w:tcW w:w="1405" w:type="dxa"/>
            <w:vAlign w:val="center"/>
          </w:tcPr>
          <w:p w14:paraId="4A989A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4,6(1)/2,7(1)</w:t>
            </w:r>
          </w:p>
        </w:tc>
      </w:tr>
      <w:tr w:rsidR="007C4D35" w:rsidRPr="007C4D35" w14:paraId="33272388" w14:textId="77777777" w:rsidTr="00EF7347">
        <w:trPr>
          <w:trHeight w:val="295"/>
          <w:jc w:val="center"/>
        </w:trPr>
        <w:tc>
          <w:tcPr>
            <w:tcW w:w="1327" w:type="dxa"/>
            <w:vAlign w:val="center"/>
          </w:tcPr>
          <w:p w14:paraId="47ADB08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08" w:type="dxa"/>
            <w:vAlign w:val="center"/>
          </w:tcPr>
          <w:p w14:paraId="6D5ABF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2,7(1)/1,7(1)</w:t>
            </w:r>
          </w:p>
        </w:tc>
        <w:tc>
          <w:tcPr>
            <w:tcW w:w="1397" w:type="dxa"/>
            <w:vAlign w:val="center"/>
          </w:tcPr>
          <w:p w14:paraId="4D7B213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3,0(1)/1,9(1)</w:t>
            </w:r>
          </w:p>
        </w:tc>
        <w:tc>
          <w:tcPr>
            <w:tcW w:w="1397" w:type="dxa"/>
            <w:vAlign w:val="center"/>
          </w:tcPr>
          <w:p w14:paraId="07B6D7A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3,4(1)/2,1(1)</w:t>
            </w:r>
          </w:p>
        </w:tc>
        <w:tc>
          <w:tcPr>
            <w:tcW w:w="1397" w:type="dxa"/>
            <w:vAlign w:val="center"/>
          </w:tcPr>
          <w:p w14:paraId="0C7B3DB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3,8(1)/2,3(1)</w:t>
            </w:r>
          </w:p>
        </w:tc>
        <w:tc>
          <w:tcPr>
            <w:tcW w:w="1397" w:type="dxa"/>
            <w:vAlign w:val="center"/>
          </w:tcPr>
          <w:p w14:paraId="6EFB63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4,2(1)/2,5(1)</w:t>
            </w:r>
          </w:p>
        </w:tc>
        <w:tc>
          <w:tcPr>
            <w:tcW w:w="1405" w:type="dxa"/>
            <w:vAlign w:val="center"/>
          </w:tcPr>
          <w:p w14:paraId="3D2442E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4,6(1)/2,7(1)</w:t>
            </w:r>
          </w:p>
        </w:tc>
      </w:tr>
    </w:tbl>
    <w:p w14:paraId="115F4258" w14:textId="7D6A70CC" w:rsidR="007C4D35" w:rsidRDefault="007C4D35" w:rsidP="007C4D35">
      <w:pPr>
        <w:spacing w:after="0" w:line="240" w:lineRule="auto"/>
        <w:rPr>
          <w:rFonts w:ascii="Verdana" w:eastAsia="AvenirNext LT Pro Regular" w:hAnsi="Verdana" w:cs="Times New Roman"/>
          <w:sz w:val="20"/>
          <w:szCs w:val="20"/>
        </w:rPr>
      </w:pPr>
    </w:p>
    <w:p w14:paraId="7776392B" w14:textId="0D7C1897" w:rsidR="00435F5F" w:rsidRDefault="00435F5F" w:rsidP="007C4D35">
      <w:pPr>
        <w:spacing w:after="0" w:line="240" w:lineRule="auto"/>
        <w:rPr>
          <w:rFonts w:ascii="Verdana" w:eastAsia="AvenirNext LT Pro Regular" w:hAnsi="Verdana" w:cs="Times New Roman"/>
          <w:sz w:val="20"/>
          <w:szCs w:val="20"/>
        </w:rPr>
      </w:pPr>
    </w:p>
    <w:p w14:paraId="6CC816F8" w14:textId="3A1B5E0E" w:rsidR="00435F5F" w:rsidRDefault="00435F5F" w:rsidP="007C4D35">
      <w:pPr>
        <w:spacing w:after="0" w:line="240" w:lineRule="auto"/>
        <w:rPr>
          <w:rFonts w:ascii="Verdana" w:eastAsia="AvenirNext LT Pro Regular" w:hAnsi="Verdana" w:cs="Times New Roman"/>
          <w:sz w:val="20"/>
          <w:szCs w:val="20"/>
        </w:rPr>
      </w:pPr>
    </w:p>
    <w:p w14:paraId="46F409A4" w14:textId="77777777" w:rsidR="00435F5F" w:rsidRPr="007C4D35" w:rsidRDefault="00435F5F" w:rsidP="007C4D35">
      <w:pPr>
        <w:spacing w:after="0" w:line="240" w:lineRule="auto"/>
        <w:rPr>
          <w:rFonts w:ascii="Verdana" w:eastAsia="AvenirNext LT Pro Regular" w:hAnsi="Verdana" w:cs="Times New Roman"/>
          <w:sz w:val="20"/>
          <w:szCs w:val="20"/>
        </w:rPr>
      </w:pPr>
    </w:p>
    <w:p w14:paraId="0E80F0C8" w14:textId="28B4BCE0"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89" w:name="_Toc59452015"/>
      <w:bookmarkStart w:id="190" w:name="_Toc80029167"/>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46</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con stub.  MT trifásico 477 MCM, BT NAB y T1</w:t>
      </w:r>
      <w:bookmarkEnd w:id="189"/>
      <w:bookmarkEnd w:id="190"/>
    </w:p>
    <w:p w14:paraId="03A1CEB9"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767" w:type="dxa"/>
        <w:jc w:val="center"/>
        <w:tblLook w:val="04A0" w:firstRow="1" w:lastRow="0" w:firstColumn="1" w:lastColumn="0" w:noHBand="0" w:noVBand="1"/>
      </w:tblPr>
      <w:tblGrid>
        <w:gridCol w:w="1300"/>
        <w:gridCol w:w="1497"/>
        <w:gridCol w:w="1385"/>
        <w:gridCol w:w="1421"/>
        <w:gridCol w:w="1385"/>
        <w:gridCol w:w="1385"/>
        <w:gridCol w:w="1394"/>
      </w:tblGrid>
      <w:tr w:rsidR="007C4D35" w:rsidRPr="007C4D35" w14:paraId="15FB041F" w14:textId="77777777" w:rsidTr="00EF7347">
        <w:trPr>
          <w:trHeight w:val="290"/>
          <w:jc w:val="center"/>
        </w:trPr>
        <w:tc>
          <w:tcPr>
            <w:tcW w:w="1300" w:type="dxa"/>
            <w:vMerge w:val="restart"/>
            <w:vAlign w:val="center"/>
          </w:tcPr>
          <w:p w14:paraId="71844D2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467" w:type="dxa"/>
            <w:gridSpan w:val="6"/>
            <w:vAlign w:val="center"/>
          </w:tcPr>
          <w:p w14:paraId="7B91732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13FAA6BD" w14:textId="77777777" w:rsidTr="00EF7347">
        <w:trPr>
          <w:trHeight w:val="290"/>
          <w:jc w:val="center"/>
        </w:trPr>
        <w:tc>
          <w:tcPr>
            <w:tcW w:w="1300" w:type="dxa"/>
            <w:vMerge/>
            <w:vAlign w:val="center"/>
          </w:tcPr>
          <w:p w14:paraId="59D9DD38" w14:textId="77777777" w:rsidR="007C4D35" w:rsidRPr="007C4D35" w:rsidRDefault="007C4D35" w:rsidP="007C4D35">
            <w:pPr>
              <w:jc w:val="center"/>
              <w:rPr>
                <w:rFonts w:ascii="Verdana" w:eastAsia="AvenirNext LT Pro Regular" w:hAnsi="Verdana" w:cs="Times New Roman"/>
                <w:b/>
                <w:sz w:val="16"/>
                <w:szCs w:val="16"/>
              </w:rPr>
            </w:pPr>
          </w:p>
        </w:tc>
        <w:tc>
          <w:tcPr>
            <w:tcW w:w="1497" w:type="dxa"/>
            <w:vAlign w:val="center"/>
          </w:tcPr>
          <w:p w14:paraId="1608A3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85" w:type="dxa"/>
            <w:vAlign w:val="center"/>
          </w:tcPr>
          <w:p w14:paraId="6483D63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21" w:type="dxa"/>
            <w:vAlign w:val="center"/>
          </w:tcPr>
          <w:p w14:paraId="30BDCFE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85" w:type="dxa"/>
            <w:vAlign w:val="center"/>
          </w:tcPr>
          <w:p w14:paraId="7CDD952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85" w:type="dxa"/>
            <w:vAlign w:val="center"/>
          </w:tcPr>
          <w:p w14:paraId="5BB0CB6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391" w:type="dxa"/>
            <w:vAlign w:val="center"/>
          </w:tcPr>
          <w:p w14:paraId="2877B8D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79DCE4F7" w14:textId="77777777" w:rsidTr="00EF7347">
        <w:trPr>
          <w:trHeight w:val="290"/>
          <w:jc w:val="center"/>
        </w:trPr>
        <w:tc>
          <w:tcPr>
            <w:tcW w:w="1300" w:type="dxa"/>
            <w:vAlign w:val="center"/>
          </w:tcPr>
          <w:p w14:paraId="11DB4E9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97" w:type="dxa"/>
            <w:vAlign w:val="center"/>
          </w:tcPr>
          <w:p w14:paraId="2562DDF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85" w:type="dxa"/>
            <w:vAlign w:val="center"/>
          </w:tcPr>
          <w:p w14:paraId="5CE9D7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21" w:type="dxa"/>
            <w:vAlign w:val="center"/>
          </w:tcPr>
          <w:p w14:paraId="11FB09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85" w:type="dxa"/>
            <w:shd w:val="clear" w:color="auto" w:fill="auto"/>
            <w:vAlign w:val="center"/>
          </w:tcPr>
          <w:p w14:paraId="669FD2F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85" w:type="dxa"/>
            <w:vAlign w:val="center"/>
          </w:tcPr>
          <w:p w14:paraId="1C6D36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1" w:type="dxa"/>
            <w:vAlign w:val="center"/>
          </w:tcPr>
          <w:p w14:paraId="24CA243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r>
      <w:tr w:rsidR="007C4D35" w:rsidRPr="007C4D35" w14:paraId="24405A16" w14:textId="77777777" w:rsidTr="00EF7347">
        <w:trPr>
          <w:trHeight w:val="290"/>
          <w:jc w:val="center"/>
        </w:trPr>
        <w:tc>
          <w:tcPr>
            <w:tcW w:w="1300" w:type="dxa"/>
            <w:vAlign w:val="center"/>
          </w:tcPr>
          <w:p w14:paraId="2A48C96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97" w:type="dxa"/>
            <w:vAlign w:val="center"/>
          </w:tcPr>
          <w:p w14:paraId="456316A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85" w:type="dxa"/>
            <w:vAlign w:val="center"/>
          </w:tcPr>
          <w:p w14:paraId="05692B9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21" w:type="dxa"/>
            <w:vAlign w:val="center"/>
          </w:tcPr>
          <w:p w14:paraId="2EBACDD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85" w:type="dxa"/>
            <w:shd w:val="clear" w:color="auto" w:fill="auto"/>
            <w:vAlign w:val="center"/>
          </w:tcPr>
          <w:p w14:paraId="4F76DC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c>
          <w:tcPr>
            <w:tcW w:w="1385" w:type="dxa"/>
            <w:vAlign w:val="center"/>
          </w:tcPr>
          <w:p w14:paraId="1DF384C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1" w:type="dxa"/>
            <w:vAlign w:val="center"/>
          </w:tcPr>
          <w:p w14:paraId="2239F38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r>
      <w:tr w:rsidR="007C4D35" w:rsidRPr="007C4D35" w14:paraId="0EE7B26A" w14:textId="77777777" w:rsidTr="00EF7347">
        <w:trPr>
          <w:trHeight w:val="290"/>
          <w:jc w:val="center"/>
        </w:trPr>
        <w:tc>
          <w:tcPr>
            <w:tcW w:w="1300" w:type="dxa"/>
            <w:vAlign w:val="center"/>
          </w:tcPr>
          <w:p w14:paraId="53CCC1E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97" w:type="dxa"/>
            <w:vAlign w:val="center"/>
          </w:tcPr>
          <w:p w14:paraId="71369DF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85" w:type="dxa"/>
            <w:vAlign w:val="center"/>
          </w:tcPr>
          <w:p w14:paraId="5756122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0,8(1)/0,5(2)</w:t>
            </w:r>
          </w:p>
        </w:tc>
        <w:tc>
          <w:tcPr>
            <w:tcW w:w="1421" w:type="dxa"/>
            <w:vAlign w:val="center"/>
          </w:tcPr>
          <w:p w14:paraId="1C030F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0,9(1)/0,5(2)</w:t>
            </w:r>
          </w:p>
        </w:tc>
        <w:tc>
          <w:tcPr>
            <w:tcW w:w="1385" w:type="dxa"/>
            <w:shd w:val="clear" w:color="auto" w:fill="auto"/>
            <w:vAlign w:val="center"/>
          </w:tcPr>
          <w:p w14:paraId="3C70B7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0,9(1)/0,6(2)</w:t>
            </w:r>
          </w:p>
        </w:tc>
        <w:tc>
          <w:tcPr>
            <w:tcW w:w="1385" w:type="dxa"/>
            <w:vAlign w:val="center"/>
          </w:tcPr>
          <w:p w14:paraId="4B3B9D9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xml:space="preserve"> 1,0(1)/0,6(2)</w:t>
            </w:r>
          </w:p>
        </w:tc>
        <w:tc>
          <w:tcPr>
            <w:tcW w:w="1391" w:type="dxa"/>
            <w:vAlign w:val="center"/>
          </w:tcPr>
          <w:p w14:paraId="491A3EC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1,0(2)/0,7(2)</w:t>
            </w:r>
          </w:p>
        </w:tc>
      </w:tr>
      <w:tr w:rsidR="007C4D35" w:rsidRPr="007C4D35" w14:paraId="58D0C1B0" w14:textId="77777777" w:rsidTr="00EF7347">
        <w:trPr>
          <w:trHeight w:val="290"/>
          <w:jc w:val="center"/>
        </w:trPr>
        <w:tc>
          <w:tcPr>
            <w:tcW w:w="1300" w:type="dxa"/>
            <w:vAlign w:val="center"/>
          </w:tcPr>
          <w:p w14:paraId="69B4369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97" w:type="dxa"/>
            <w:vAlign w:val="center"/>
          </w:tcPr>
          <w:p w14:paraId="41A028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0,9(1)/0,6(2)</w:t>
            </w:r>
          </w:p>
        </w:tc>
        <w:tc>
          <w:tcPr>
            <w:tcW w:w="1385" w:type="dxa"/>
            <w:vAlign w:val="center"/>
          </w:tcPr>
          <w:p w14:paraId="383A21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1,0(1)/0,6(2)</w:t>
            </w:r>
          </w:p>
        </w:tc>
        <w:tc>
          <w:tcPr>
            <w:tcW w:w="1421" w:type="dxa"/>
            <w:vAlign w:val="center"/>
          </w:tcPr>
          <w:p w14:paraId="2920322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1,1(1)/0,7(2)</w:t>
            </w:r>
          </w:p>
        </w:tc>
        <w:tc>
          <w:tcPr>
            <w:tcW w:w="1385" w:type="dxa"/>
            <w:shd w:val="clear" w:color="auto" w:fill="auto"/>
            <w:vAlign w:val="center"/>
          </w:tcPr>
          <w:p w14:paraId="5331C64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1,2(1)/0,8(2)</w:t>
            </w:r>
          </w:p>
        </w:tc>
        <w:tc>
          <w:tcPr>
            <w:tcW w:w="1385" w:type="dxa"/>
            <w:vAlign w:val="center"/>
          </w:tcPr>
          <w:p w14:paraId="379195F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1,3(2)/0,8(2)</w:t>
            </w:r>
          </w:p>
        </w:tc>
        <w:tc>
          <w:tcPr>
            <w:tcW w:w="1391" w:type="dxa"/>
            <w:vAlign w:val="center"/>
          </w:tcPr>
          <w:p w14:paraId="673434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1,4(2)/0,9(2)</w:t>
            </w:r>
          </w:p>
        </w:tc>
      </w:tr>
      <w:tr w:rsidR="007C4D35" w:rsidRPr="007C4D35" w14:paraId="10798086" w14:textId="77777777" w:rsidTr="00EF7347">
        <w:trPr>
          <w:trHeight w:val="290"/>
          <w:jc w:val="center"/>
        </w:trPr>
        <w:tc>
          <w:tcPr>
            <w:tcW w:w="1300" w:type="dxa"/>
            <w:vAlign w:val="center"/>
          </w:tcPr>
          <w:p w14:paraId="5BA36D2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97" w:type="dxa"/>
            <w:vAlign w:val="center"/>
          </w:tcPr>
          <w:p w14:paraId="27A05B4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1,1(2)/0,7(2)</w:t>
            </w:r>
          </w:p>
        </w:tc>
        <w:tc>
          <w:tcPr>
            <w:tcW w:w="1385" w:type="dxa"/>
            <w:vAlign w:val="center"/>
          </w:tcPr>
          <w:p w14:paraId="4DDB476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1,2(2)/0,8(2)</w:t>
            </w:r>
          </w:p>
        </w:tc>
        <w:tc>
          <w:tcPr>
            <w:tcW w:w="1421" w:type="dxa"/>
            <w:vAlign w:val="center"/>
          </w:tcPr>
          <w:p w14:paraId="7050121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1,3(2)/0,9(2)</w:t>
            </w:r>
          </w:p>
        </w:tc>
        <w:tc>
          <w:tcPr>
            <w:tcW w:w="1385" w:type="dxa"/>
            <w:shd w:val="clear" w:color="auto" w:fill="auto"/>
            <w:vAlign w:val="center"/>
          </w:tcPr>
          <w:p w14:paraId="4AD3C37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1,4(2)/0,9(2)</w:t>
            </w:r>
          </w:p>
        </w:tc>
        <w:tc>
          <w:tcPr>
            <w:tcW w:w="1385" w:type="dxa"/>
            <w:vAlign w:val="center"/>
          </w:tcPr>
          <w:p w14:paraId="38FF946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1,6(2)/1,0(2)</w:t>
            </w:r>
          </w:p>
        </w:tc>
        <w:tc>
          <w:tcPr>
            <w:tcW w:w="1391" w:type="dxa"/>
            <w:vAlign w:val="center"/>
          </w:tcPr>
          <w:p w14:paraId="3FED5F9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1,7(2)/1,1(2)</w:t>
            </w:r>
          </w:p>
        </w:tc>
      </w:tr>
      <w:tr w:rsidR="007C4D35" w:rsidRPr="007C4D35" w14:paraId="57EB7B1E" w14:textId="77777777" w:rsidTr="00EF7347">
        <w:trPr>
          <w:trHeight w:val="290"/>
          <w:jc w:val="center"/>
        </w:trPr>
        <w:tc>
          <w:tcPr>
            <w:tcW w:w="1300" w:type="dxa"/>
            <w:vAlign w:val="center"/>
          </w:tcPr>
          <w:p w14:paraId="2044458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97" w:type="dxa"/>
            <w:vAlign w:val="center"/>
          </w:tcPr>
          <w:p w14:paraId="762C5CB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1,3(2)/0,8(2)</w:t>
            </w:r>
          </w:p>
        </w:tc>
        <w:tc>
          <w:tcPr>
            <w:tcW w:w="1385" w:type="dxa"/>
            <w:vAlign w:val="center"/>
          </w:tcPr>
          <w:p w14:paraId="1EEE421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1,4(2)/0,9(2)</w:t>
            </w:r>
          </w:p>
        </w:tc>
        <w:tc>
          <w:tcPr>
            <w:tcW w:w="1421" w:type="dxa"/>
            <w:vAlign w:val="center"/>
          </w:tcPr>
          <w:p w14:paraId="356AED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1,6(2)/1,0(2)</w:t>
            </w:r>
          </w:p>
        </w:tc>
        <w:tc>
          <w:tcPr>
            <w:tcW w:w="1385" w:type="dxa"/>
            <w:shd w:val="clear" w:color="auto" w:fill="auto"/>
            <w:vAlign w:val="center"/>
          </w:tcPr>
          <w:p w14:paraId="62239D2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1,7(2)/1,1(2)</w:t>
            </w:r>
          </w:p>
        </w:tc>
        <w:tc>
          <w:tcPr>
            <w:tcW w:w="1385" w:type="dxa"/>
            <w:vAlign w:val="center"/>
          </w:tcPr>
          <w:p w14:paraId="0B51D0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1,9(2)/1,2(2)</w:t>
            </w:r>
          </w:p>
        </w:tc>
        <w:tc>
          <w:tcPr>
            <w:tcW w:w="1391" w:type="dxa"/>
            <w:vAlign w:val="center"/>
          </w:tcPr>
          <w:p w14:paraId="5CA8EF2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2,0(2)/1,3(2)</w:t>
            </w:r>
          </w:p>
        </w:tc>
      </w:tr>
      <w:tr w:rsidR="007C4D35" w:rsidRPr="007C4D35" w14:paraId="2594E047" w14:textId="77777777" w:rsidTr="00EF7347">
        <w:trPr>
          <w:trHeight w:val="290"/>
          <w:jc w:val="center"/>
        </w:trPr>
        <w:tc>
          <w:tcPr>
            <w:tcW w:w="1300" w:type="dxa"/>
            <w:vAlign w:val="center"/>
          </w:tcPr>
          <w:p w14:paraId="7FDF007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97" w:type="dxa"/>
            <w:vAlign w:val="center"/>
          </w:tcPr>
          <w:p w14:paraId="2921DB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1,5(2)/1,0(2)</w:t>
            </w:r>
          </w:p>
        </w:tc>
        <w:tc>
          <w:tcPr>
            <w:tcW w:w="1385" w:type="dxa"/>
            <w:vAlign w:val="center"/>
          </w:tcPr>
          <w:p w14:paraId="12FD09F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1,7(2)/1,1(2)</w:t>
            </w:r>
          </w:p>
        </w:tc>
        <w:tc>
          <w:tcPr>
            <w:tcW w:w="1421" w:type="dxa"/>
            <w:vAlign w:val="center"/>
          </w:tcPr>
          <w:p w14:paraId="1073867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1,8(2)/1,2(2)</w:t>
            </w:r>
          </w:p>
        </w:tc>
        <w:tc>
          <w:tcPr>
            <w:tcW w:w="1385" w:type="dxa"/>
            <w:shd w:val="clear" w:color="auto" w:fill="auto"/>
            <w:vAlign w:val="center"/>
          </w:tcPr>
          <w:p w14:paraId="3AFB7A1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2,0(2)/1,3(2)</w:t>
            </w:r>
          </w:p>
        </w:tc>
        <w:tc>
          <w:tcPr>
            <w:tcW w:w="1385" w:type="dxa"/>
            <w:vAlign w:val="center"/>
          </w:tcPr>
          <w:p w14:paraId="5C87E14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2,2(2)/1,4(2)</w:t>
            </w:r>
          </w:p>
        </w:tc>
        <w:tc>
          <w:tcPr>
            <w:tcW w:w="1391" w:type="dxa"/>
            <w:vAlign w:val="center"/>
          </w:tcPr>
          <w:p w14:paraId="63D9621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2,4(2)/1,5(2)</w:t>
            </w:r>
          </w:p>
        </w:tc>
      </w:tr>
      <w:tr w:rsidR="007C4D35" w:rsidRPr="007C4D35" w14:paraId="4D8DF76A" w14:textId="77777777" w:rsidTr="00EF7347">
        <w:trPr>
          <w:trHeight w:val="290"/>
          <w:jc w:val="center"/>
        </w:trPr>
        <w:tc>
          <w:tcPr>
            <w:tcW w:w="1300" w:type="dxa"/>
            <w:vAlign w:val="center"/>
          </w:tcPr>
          <w:p w14:paraId="5B6CC80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97" w:type="dxa"/>
            <w:vAlign w:val="center"/>
          </w:tcPr>
          <w:p w14:paraId="774386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1,7(2)/1,1(2)</w:t>
            </w:r>
          </w:p>
        </w:tc>
        <w:tc>
          <w:tcPr>
            <w:tcW w:w="1385" w:type="dxa"/>
            <w:vAlign w:val="center"/>
          </w:tcPr>
          <w:p w14:paraId="74960A8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1,9(2)/1,2(2)</w:t>
            </w:r>
          </w:p>
        </w:tc>
        <w:tc>
          <w:tcPr>
            <w:tcW w:w="1421" w:type="dxa"/>
            <w:vAlign w:val="center"/>
          </w:tcPr>
          <w:p w14:paraId="3B1FE57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2,1(2)/1,3(2)</w:t>
            </w:r>
          </w:p>
        </w:tc>
        <w:tc>
          <w:tcPr>
            <w:tcW w:w="1385" w:type="dxa"/>
            <w:shd w:val="clear" w:color="auto" w:fill="auto"/>
            <w:vAlign w:val="center"/>
          </w:tcPr>
          <w:p w14:paraId="51B203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2,3(2)/1,5(2)</w:t>
            </w:r>
          </w:p>
        </w:tc>
        <w:tc>
          <w:tcPr>
            <w:tcW w:w="1385" w:type="dxa"/>
            <w:vAlign w:val="center"/>
          </w:tcPr>
          <w:p w14:paraId="354220B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2,5(2)/1,6(2)</w:t>
            </w:r>
          </w:p>
        </w:tc>
        <w:tc>
          <w:tcPr>
            <w:tcW w:w="1391" w:type="dxa"/>
            <w:vAlign w:val="center"/>
          </w:tcPr>
          <w:p w14:paraId="44ECDAA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2,7(2)/1,7(2)</w:t>
            </w:r>
          </w:p>
        </w:tc>
      </w:tr>
      <w:tr w:rsidR="007C4D35" w:rsidRPr="007C4D35" w14:paraId="252D688D" w14:textId="77777777" w:rsidTr="00EF7347">
        <w:trPr>
          <w:trHeight w:val="290"/>
          <w:jc w:val="center"/>
        </w:trPr>
        <w:tc>
          <w:tcPr>
            <w:tcW w:w="1300" w:type="dxa"/>
            <w:vAlign w:val="center"/>
          </w:tcPr>
          <w:p w14:paraId="5A596BC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97" w:type="dxa"/>
            <w:vAlign w:val="center"/>
          </w:tcPr>
          <w:p w14:paraId="3389B6E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1,9(2)/1,2(2)</w:t>
            </w:r>
          </w:p>
        </w:tc>
        <w:tc>
          <w:tcPr>
            <w:tcW w:w="1385" w:type="dxa"/>
            <w:vAlign w:val="center"/>
          </w:tcPr>
          <w:p w14:paraId="453B439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2,1(2)/1,4(2)</w:t>
            </w:r>
          </w:p>
        </w:tc>
        <w:tc>
          <w:tcPr>
            <w:tcW w:w="1421" w:type="dxa"/>
            <w:vAlign w:val="center"/>
          </w:tcPr>
          <w:p w14:paraId="0D9CD91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2,4(2)/1,5(2)</w:t>
            </w:r>
          </w:p>
        </w:tc>
        <w:tc>
          <w:tcPr>
            <w:tcW w:w="1385" w:type="dxa"/>
            <w:shd w:val="clear" w:color="auto" w:fill="auto"/>
            <w:vAlign w:val="center"/>
          </w:tcPr>
          <w:p w14:paraId="5541FE8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2,6(2)/1,6(2)</w:t>
            </w:r>
          </w:p>
        </w:tc>
        <w:tc>
          <w:tcPr>
            <w:tcW w:w="1385" w:type="dxa"/>
            <w:vAlign w:val="center"/>
          </w:tcPr>
          <w:p w14:paraId="5FCE8E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2,9(2)/1,8(2)</w:t>
            </w:r>
          </w:p>
        </w:tc>
        <w:tc>
          <w:tcPr>
            <w:tcW w:w="1391" w:type="dxa"/>
            <w:vAlign w:val="center"/>
          </w:tcPr>
          <w:p w14:paraId="1249682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3,1(2)/1,9(2)</w:t>
            </w:r>
          </w:p>
        </w:tc>
      </w:tr>
      <w:tr w:rsidR="007C4D35" w:rsidRPr="007C4D35" w14:paraId="2ABB08CA" w14:textId="77777777" w:rsidTr="00EF7347">
        <w:trPr>
          <w:trHeight w:val="290"/>
          <w:jc w:val="center"/>
        </w:trPr>
        <w:tc>
          <w:tcPr>
            <w:tcW w:w="1300" w:type="dxa"/>
            <w:vAlign w:val="center"/>
          </w:tcPr>
          <w:p w14:paraId="5A10AE8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97" w:type="dxa"/>
            <w:vAlign w:val="center"/>
          </w:tcPr>
          <w:p w14:paraId="4D0471E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2,1(2)/1,3(2)</w:t>
            </w:r>
          </w:p>
        </w:tc>
        <w:tc>
          <w:tcPr>
            <w:tcW w:w="1385" w:type="dxa"/>
            <w:vAlign w:val="center"/>
          </w:tcPr>
          <w:p w14:paraId="3E932E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2,4(2)/1,5(2)</w:t>
            </w:r>
          </w:p>
        </w:tc>
        <w:tc>
          <w:tcPr>
            <w:tcW w:w="1421" w:type="dxa"/>
            <w:vAlign w:val="center"/>
          </w:tcPr>
          <w:p w14:paraId="2F67B3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2,6(2)/1,7(2)</w:t>
            </w:r>
          </w:p>
        </w:tc>
        <w:tc>
          <w:tcPr>
            <w:tcW w:w="1385" w:type="dxa"/>
            <w:shd w:val="clear" w:color="auto" w:fill="auto"/>
            <w:vAlign w:val="center"/>
          </w:tcPr>
          <w:p w14:paraId="38587B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2,9(2)/1,8(2)</w:t>
            </w:r>
          </w:p>
        </w:tc>
        <w:tc>
          <w:tcPr>
            <w:tcW w:w="1385" w:type="dxa"/>
            <w:vAlign w:val="center"/>
          </w:tcPr>
          <w:p w14:paraId="358CAE7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3,2(2)/2,0(2)</w:t>
            </w:r>
          </w:p>
        </w:tc>
        <w:tc>
          <w:tcPr>
            <w:tcW w:w="1391" w:type="dxa"/>
            <w:vAlign w:val="center"/>
          </w:tcPr>
          <w:p w14:paraId="710D6A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3,4(2)/2,1(2)</w:t>
            </w:r>
          </w:p>
        </w:tc>
      </w:tr>
      <w:tr w:rsidR="007C4D35" w:rsidRPr="007C4D35" w14:paraId="3D4955E9" w14:textId="77777777" w:rsidTr="00EF7347">
        <w:trPr>
          <w:trHeight w:val="290"/>
          <w:jc w:val="center"/>
        </w:trPr>
        <w:tc>
          <w:tcPr>
            <w:tcW w:w="1300" w:type="dxa"/>
            <w:vAlign w:val="center"/>
          </w:tcPr>
          <w:p w14:paraId="644CFD0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97" w:type="dxa"/>
            <w:vAlign w:val="center"/>
          </w:tcPr>
          <w:p w14:paraId="7893F8F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2,3(2)/1,5(2)</w:t>
            </w:r>
          </w:p>
        </w:tc>
        <w:tc>
          <w:tcPr>
            <w:tcW w:w="1385" w:type="dxa"/>
            <w:vAlign w:val="center"/>
          </w:tcPr>
          <w:p w14:paraId="5FC30C7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2,6(2)/1,6(2)</w:t>
            </w:r>
          </w:p>
        </w:tc>
        <w:tc>
          <w:tcPr>
            <w:tcW w:w="1421" w:type="dxa"/>
            <w:vAlign w:val="center"/>
          </w:tcPr>
          <w:p w14:paraId="58C34C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2,9(2)/1,8(2)</w:t>
            </w:r>
          </w:p>
        </w:tc>
        <w:tc>
          <w:tcPr>
            <w:tcW w:w="1385" w:type="dxa"/>
            <w:shd w:val="clear" w:color="auto" w:fill="auto"/>
            <w:vAlign w:val="center"/>
          </w:tcPr>
          <w:p w14:paraId="574F98E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3,2(2)/2,0(2)</w:t>
            </w:r>
          </w:p>
        </w:tc>
        <w:tc>
          <w:tcPr>
            <w:tcW w:w="1385" w:type="dxa"/>
            <w:vAlign w:val="center"/>
          </w:tcPr>
          <w:p w14:paraId="23AA5F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3,5(2)/2,2(2)</w:t>
            </w:r>
          </w:p>
        </w:tc>
        <w:tc>
          <w:tcPr>
            <w:tcW w:w="1391" w:type="dxa"/>
            <w:vAlign w:val="center"/>
          </w:tcPr>
          <w:p w14:paraId="5A1A48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3,8(2)/2,3(2)</w:t>
            </w:r>
          </w:p>
        </w:tc>
      </w:tr>
      <w:tr w:rsidR="007C4D35" w:rsidRPr="007C4D35" w14:paraId="06687DCF" w14:textId="77777777" w:rsidTr="00EF7347">
        <w:trPr>
          <w:trHeight w:val="290"/>
          <w:jc w:val="center"/>
        </w:trPr>
        <w:tc>
          <w:tcPr>
            <w:tcW w:w="1300" w:type="dxa"/>
            <w:vAlign w:val="center"/>
          </w:tcPr>
          <w:p w14:paraId="417195A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97" w:type="dxa"/>
            <w:vAlign w:val="center"/>
          </w:tcPr>
          <w:p w14:paraId="3D87D302" w14:textId="77777777" w:rsidR="007C4D35" w:rsidRPr="007C4D35" w:rsidRDefault="007C4D35" w:rsidP="007C4D35">
            <w:pPr>
              <w:tabs>
                <w:tab w:val="left" w:pos="30"/>
                <w:tab w:val="center" w:pos="700"/>
              </w:tabs>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2,5(2)/1,6(2)</w:t>
            </w:r>
          </w:p>
        </w:tc>
        <w:tc>
          <w:tcPr>
            <w:tcW w:w="1385" w:type="dxa"/>
            <w:vAlign w:val="center"/>
          </w:tcPr>
          <w:p w14:paraId="1EB6C04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2,8(2)/1,8(2)</w:t>
            </w:r>
          </w:p>
        </w:tc>
        <w:tc>
          <w:tcPr>
            <w:tcW w:w="1421" w:type="dxa"/>
            <w:vAlign w:val="center"/>
          </w:tcPr>
          <w:p w14:paraId="63FC3C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3,2(2)/2,0(2)</w:t>
            </w:r>
          </w:p>
        </w:tc>
        <w:tc>
          <w:tcPr>
            <w:tcW w:w="1385" w:type="dxa"/>
            <w:shd w:val="clear" w:color="auto" w:fill="auto"/>
            <w:vAlign w:val="center"/>
          </w:tcPr>
          <w:p w14:paraId="5E9FCA1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3,5(2)/2,2(2)</w:t>
            </w:r>
          </w:p>
        </w:tc>
        <w:tc>
          <w:tcPr>
            <w:tcW w:w="1385" w:type="dxa"/>
            <w:vAlign w:val="center"/>
          </w:tcPr>
          <w:p w14:paraId="3318138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3,9(2)/2,4(2)</w:t>
            </w:r>
          </w:p>
        </w:tc>
        <w:tc>
          <w:tcPr>
            <w:tcW w:w="1391" w:type="dxa"/>
            <w:vAlign w:val="center"/>
          </w:tcPr>
          <w:p w14:paraId="3DB290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4,2(2)/2,5(2)</w:t>
            </w:r>
          </w:p>
        </w:tc>
      </w:tr>
      <w:tr w:rsidR="007C4D35" w:rsidRPr="007C4D35" w14:paraId="2534D994" w14:textId="77777777" w:rsidTr="00EF7347">
        <w:trPr>
          <w:trHeight w:val="290"/>
          <w:jc w:val="center"/>
        </w:trPr>
        <w:tc>
          <w:tcPr>
            <w:tcW w:w="1300" w:type="dxa"/>
            <w:vAlign w:val="center"/>
          </w:tcPr>
          <w:p w14:paraId="71AF101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97" w:type="dxa"/>
            <w:vAlign w:val="center"/>
          </w:tcPr>
          <w:p w14:paraId="640839E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2,5(2)/1,6(2)</w:t>
            </w:r>
          </w:p>
        </w:tc>
        <w:tc>
          <w:tcPr>
            <w:tcW w:w="1385" w:type="dxa"/>
            <w:vAlign w:val="center"/>
          </w:tcPr>
          <w:p w14:paraId="2AA282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2,8(2)/1,8(2)</w:t>
            </w:r>
          </w:p>
        </w:tc>
        <w:tc>
          <w:tcPr>
            <w:tcW w:w="1421" w:type="dxa"/>
            <w:vAlign w:val="center"/>
          </w:tcPr>
          <w:p w14:paraId="37744C3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3,2(2)/2,0(2)</w:t>
            </w:r>
          </w:p>
        </w:tc>
        <w:tc>
          <w:tcPr>
            <w:tcW w:w="1385" w:type="dxa"/>
            <w:shd w:val="clear" w:color="auto" w:fill="auto"/>
            <w:vAlign w:val="center"/>
          </w:tcPr>
          <w:p w14:paraId="039C1E1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3,5(2)/2,2(2)</w:t>
            </w:r>
          </w:p>
        </w:tc>
        <w:tc>
          <w:tcPr>
            <w:tcW w:w="1385" w:type="dxa"/>
            <w:vAlign w:val="center"/>
          </w:tcPr>
          <w:p w14:paraId="173C13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3,9(2)/2,4(2)</w:t>
            </w:r>
          </w:p>
        </w:tc>
        <w:tc>
          <w:tcPr>
            <w:tcW w:w="1391" w:type="dxa"/>
            <w:vAlign w:val="center"/>
          </w:tcPr>
          <w:p w14:paraId="76BF553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4,2(2)/2,5(2)</w:t>
            </w:r>
          </w:p>
        </w:tc>
      </w:tr>
    </w:tbl>
    <w:p w14:paraId="3E8F7F6B" w14:textId="72F1F6DD" w:rsidR="007C4D35" w:rsidRDefault="007C4D35" w:rsidP="007C4D35">
      <w:pPr>
        <w:spacing w:after="0" w:line="240" w:lineRule="auto"/>
        <w:rPr>
          <w:rFonts w:ascii="Verdana" w:eastAsia="AvenirNext LT Pro Regular" w:hAnsi="Verdana" w:cs="Times New Roman"/>
          <w:sz w:val="20"/>
          <w:szCs w:val="20"/>
        </w:rPr>
      </w:pPr>
    </w:p>
    <w:p w14:paraId="479863E9" w14:textId="77777777" w:rsidR="00435F5F" w:rsidRPr="007C4D35" w:rsidRDefault="00435F5F" w:rsidP="007C4D35">
      <w:pPr>
        <w:spacing w:after="0" w:line="240" w:lineRule="auto"/>
        <w:rPr>
          <w:rFonts w:ascii="Verdana" w:eastAsia="AvenirNext LT Pro Regular" w:hAnsi="Verdana" w:cs="Times New Roman"/>
          <w:sz w:val="20"/>
          <w:szCs w:val="20"/>
        </w:rPr>
      </w:pPr>
    </w:p>
    <w:p w14:paraId="3F44BA51" w14:textId="77ACA73B" w:rsidR="0071488D"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91" w:name="_Toc59452016"/>
      <w:bookmarkStart w:id="192" w:name="_Toc80029168"/>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47</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Distancia mínima de anclaje con stub.  MT trifásico 477 MCM, </w:t>
      </w:r>
    </w:p>
    <w:p w14:paraId="22180DF4" w14:textId="4AAC958F" w:rsid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BT NAB y T2</w:t>
      </w:r>
      <w:bookmarkEnd w:id="191"/>
      <w:bookmarkEnd w:id="192"/>
    </w:p>
    <w:p w14:paraId="59F26A83" w14:textId="77777777" w:rsidR="0071488D" w:rsidRPr="007C4D35" w:rsidRDefault="0071488D" w:rsidP="007C4D35">
      <w:pPr>
        <w:keepNext/>
        <w:spacing w:after="0" w:line="240" w:lineRule="auto"/>
        <w:jc w:val="center"/>
        <w:rPr>
          <w:rFonts w:ascii="Verdana" w:eastAsia="AvenirNext LT Pro Regular" w:hAnsi="Verdana" w:cs="Times New Roman"/>
          <w:b/>
          <w:iCs/>
          <w:color w:val="000000"/>
          <w:sz w:val="20"/>
          <w:szCs w:val="18"/>
        </w:rPr>
      </w:pPr>
    </w:p>
    <w:p w14:paraId="0FDC1A91"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815" w:type="dxa"/>
        <w:jc w:val="center"/>
        <w:tblLook w:val="04A0" w:firstRow="1" w:lastRow="0" w:firstColumn="1" w:lastColumn="0" w:noHBand="0" w:noVBand="1"/>
      </w:tblPr>
      <w:tblGrid>
        <w:gridCol w:w="1325"/>
        <w:gridCol w:w="1506"/>
        <w:gridCol w:w="1395"/>
        <w:gridCol w:w="1395"/>
        <w:gridCol w:w="1395"/>
        <w:gridCol w:w="1395"/>
        <w:gridCol w:w="1404"/>
      </w:tblGrid>
      <w:tr w:rsidR="007C4D35" w:rsidRPr="007C4D35" w14:paraId="1B19BCE0" w14:textId="77777777" w:rsidTr="00EF7347">
        <w:trPr>
          <w:trHeight w:val="299"/>
          <w:jc w:val="center"/>
        </w:trPr>
        <w:tc>
          <w:tcPr>
            <w:tcW w:w="1325" w:type="dxa"/>
            <w:vMerge w:val="restart"/>
            <w:vAlign w:val="center"/>
          </w:tcPr>
          <w:p w14:paraId="09F3E6C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490" w:type="dxa"/>
            <w:gridSpan w:val="6"/>
            <w:vAlign w:val="center"/>
          </w:tcPr>
          <w:p w14:paraId="6CE7FE7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2C4D854C" w14:textId="77777777" w:rsidTr="00EF7347">
        <w:trPr>
          <w:trHeight w:val="299"/>
          <w:jc w:val="center"/>
        </w:trPr>
        <w:tc>
          <w:tcPr>
            <w:tcW w:w="1325" w:type="dxa"/>
            <w:vMerge/>
            <w:vAlign w:val="center"/>
          </w:tcPr>
          <w:p w14:paraId="456FA648" w14:textId="77777777" w:rsidR="007C4D35" w:rsidRPr="007C4D35" w:rsidRDefault="007C4D35" w:rsidP="007C4D35">
            <w:pPr>
              <w:jc w:val="center"/>
              <w:rPr>
                <w:rFonts w:ascii="Verdana" w:eastAsia="AvenirNext LT Pro Regular" w:hAnsi="Verdana" w:cs="Times New Roman"/>
                <w:b/>
                <w:sz w:val="16"/>
                <w:szCs w:val="16"/>
              </w:rPr>
            </w:pPr>
          </w:p>
        </w:tc>
        <w:tc>
          <w:tcPr>
            <w:tcW w:w="1506" w:type="dxa"/>
            <w:vAlign w:val="center"/>
          </w:tcPr>
          <w:p w14:paraId="674AE7E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395" w:type="dxa"/>
            <w:vAlign w:val="center"/>
          </w:tcPr>
          <w:p w14:paraId="3FAE86C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395" w:type="dxa"/>
            <w:vAlign w:val="center"/>
          </w:tcPr>
          <w:p w14:paraId="2574F9D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395" w:type="dxa"/>
            <w:vAlign w:val="center"/>
          </w:tcPr>
          <w:p w14:paraId="13A1E23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395" w:type="dxa"/>
            <w:vAlign w:val="center"/>
          </w:tcPr>
          <w:p w14:paraId="446FE61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03" w:type="dxa"/>
            <w:vAlign w:val="center"/>
          </w:tcPr>
          <w:p w14:paraId="13D9F9B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50D98EC2" w14:textId="77777777" w:rsidTr="00EF7347">
        <w:trPr>
          <w:trHeight w:val="299"/>
          <w:jc w:val="center"/>
        </w:trPr>
        <w:tc>
          <w:tcPr>
            <w:tcW w:w="1325" w:type="dxa"/>
            <w:vAlign w:val="center"/>
          </w:tcPr>
          <w:p w14:paraId="34FF87B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06" w:type="dxa"/>
            <w:vAlign w:val="center"/>
          </w:tcPr>
          <w:p w14:paraId="4A05EF1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5" w:type="dxa"/>
            <w:vAlign w:val="center"/>
          </w:tcPr>
          <w:p w14:paraId="60B2120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5" w:type="dxa"/>
            <w:vAlign w:val="center"/>
          </w:tcPr>
          <w:p w14:paraId="2A69A99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5" w:type="dxa"/>
            <w:vAlign w:val="center"/>
          </w:tcPr>
          <w:p w14:paraId="329C28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395" w:type="dxa"/>
            <w:vAlign w:val="center"/>
          </w:tcPr>
          <w:p w14:paraId="2BC5C3E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0,5(1)/   -</w:t>
            </w:r>
          </w:p>
        </w:tc>
        <w:tc>
          <w:tcPr>
            <w:tcW w:w="1403" w:type="dxa"/>
            <w:vAlign w:val="center"/>
          </w:tcPr>
          <w:p w14:paraId="5CF8D39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0,6(1)/   -</w:t>
            </w:r>
          </w:p>
        </w:tc>
      </w:tr>
      <w:tr w:rsidR="007C4D35" w:rsidRPr="007C4D35" w14:paraId="78EDDBD3" w14:textId="77777777" w:rsidTr="00EF7347">
        <w:trPr>
          <w:trHeight w:val="299"/>
          <w:jc w:val="center"/>
        </w:trPr>
        <w:tc>
          <w:tcPr>
            <w:tcW w:w="1325" w:type="dxa"/>
            <w:vAlign w:val="center"/>
          </w:tcPr>
          <w:p w14:paraId="454698F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06" w:type="dxa"/>
            <w:vAlign w:val="center"/>
          </w:tcPr>
          <w:p w14:paraId="4066480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5" w:type="dxa"/>
            <w:vAlign w:val="center"/>
          </w:tcPr>
          <w:p w14:paraId="2EE6967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0,7(1)/   -</w:t>
            </w:r>
          </w:p>
        </w:tc>
        <w:tc>
          <w:tcPr>
            <w:tcW w:w="1395" w:type="dxa"/>
            <w:vAlign w:val="center"/>
          </w:tcPr>
          <w:p w14:paraId="5F26AC6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0,8(1)/0,5(2)</w:t>
            </w:r>
          </w:p>
        </w:tc>
        <w:tc>
          <w:tcPr>
            <w:tcW w:w="1395" w:type="dxa"/>
            <w:vAlign w:val="center"/>
          </w:tcPr>
          <w:p w14:paraId="69B15B4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0,9(1)/0,6(1)</w:t>
            </w:r>
          </w:p>
        </w:tc>
        <w:tc>
          <w:tcPr>
            <w:tcW w:w="1395" w:type="dxa"/>
            <w:vAlign w:val="center"/>
          </w:tcPr>
          <w:p w14:paraId="540703B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0,9(1)/0,6(2)</w:t>
            </w:r>
          </w:p>
        </w:tc>
        <w:tc>
          <w:tcPr>
            <w:tcW w:w="1403" w:type="dxa"/>
            <w:vAlign w:val="center"/>
          </w:tcPr>
          <w:p w14:paraId="2C2740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1,0(1)/0,7(1)</w:t>
            </w:r>
          </w:p>
        </w:tc>
      </w:tr>
      <w:tr w:rsidR="007C4D35" w:rsidRPr="007C4D35" w14:paraId="040A4938" w14:textId="77777777" w:rsidTr="00EF7347">
        <w:trPr>
          <w:trHeight w:val="299"/>
          <w:jc w:val="center"/>
        </w:trPr>
        <w:tc>
          <w:tcPr>
            <w:tcW w:w="1325" w:type="dxa"/>
            <w:vAlign w:val="center"/>
          </w:tcPr>
          <w:p w14:paraId="5817284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06" w:type="dxa"/>
            <w:vAlign w:val="center"/>
          </w:tcPr>
          <w:p w14:paraId="0B7245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1,0(1)/ 0,6(2)</w:t>
            </w:r>
          </w:p>
        </w:tc>
        <w:tc>
          <w:tcPr>
            <w:tcW w:w="1395" w:type="dxa"/>
            <w:vAlign w:val="center"/>
          </w:tcPr>
          <w:p w14:paraId="39EF80C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1,1(1)/0,7(2)</w:t>
            </w:r>
          </w:p>
        </w:tc>
        <w:tc>
          <w:tcPr>
            <w:tcW w:w="1395" w:type="dxa"/>
            <w:vAlign w:val="center"/>
          </w:tcPr>
          <w:p w14:paraId="342C73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1,2(1)/0,8(2)</w:t>
            </w:r>
          </w:p>
        </w:tc>
        <w:tc>
          <w:tcPr>
            <w:tcW w:w="1395" w:type="dxa"/>
            <w:vAlign w:val="center"/>
          </w:tcPr>
          <w:p w14:paraId="2861EA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1,3(1)/0,8(2)</w:t>
            </w:r>
          </w:p>
        </w:tc>
        <w:tc>
          <w:tcPr>
            <w:tcW w:w="1395" w:type="dxa"/>
            <w:vAlign w:val="center"/>
          </w:tcPr>
          <w:p w14:paraId="4F69BD0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1,4(1)/0,9(2)</w:t>
            </w:r>
          </w:p>
        </w:tc>
        <w:tc>
          <w:tcPr>
            <w:tcW w:w="1403" w:type="dxa"/>
            <w:vAlign w:val="center"/>
          </w:tcPr>
          <w:p w14:paraId="26862A1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1,5(1)/1,0(2)</w:t>
            </w:r>
          </w:p>
        </w:tc>
      </w:tr>
      <w:tr w:rsidR="007C4D35" w:rsidRPr="007C4D35" w14:paraId="6BB6BD07" w14:textId="77777777" w:rsidTr="00EF7347">
        <w:trPr>
          <w:trHeight w:val="299"/>
          <w:jc w:val="center"/>
        </w:trPr>
        <w:tc>
          <w:tcPr>
            <w:tcW w:w="1325" w:type="dxa"/>
            <w:vAlign w:val="center"/>
          </w:tcPr>
          <w:p w14:paraId="19A7A30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06" w:type="dxa"/>
            <w:vAlign w:val="center"/>
          </w:tcPr>
          <w:p w14:paraId="4F268B3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1,3(1)/0,8(2)</w:t>
            </w:r>
          </w:p>
        </w:tc>
        <w:tc>
          <w:tcPr>
            <w:tcW w:w="1395" w:type="dxa"/>
            <w:vAlign w:val="center"/>
          </w:tcPr>
          <w:p w14:paraId="14B80CA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1,4(1)/0,9(2)</w:t>
            </w:r>
          </w:p>
        </w:tc>
        <w:tc>
          <w:tcPr>
            <w:tcW w:w="1395" w:type="dxa"/>
            <w:vAlign w:val="center"/>
          </w:tcPr>
          <w:p w14:paraId="73CB5C8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1,6(1)/1,0(2)</w:t>
            </w:r>
          </w:p>
        </w:tc>
        <w:tc>
          <w:tcPr>
            <w:tcW w:w="1395" w:type="dxa"/>
            <w:vAlign w:val="center"/>
          </w:tcPr>
          <w:p w14:paraId="5BA9A7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1,7(1)/1,1(2)</w:t>
            </w:r>
          </w:p>
        </w:tc>
        <w:tc>
          <w:tcPr>
            <w:tcW w:w="1395" w:type="dxa"/>
            <w:vAlign w:val="center"/>
          </w:tcPr>
          <w:p w14:paraId="16960C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1,8(1)/1,2(2)</w:t>
            </w:r>
          </w:p>
        </w:tc>
        <w:tc>
          <w:tcPr>
            <w:tcW w:w="1403" w:type="dxa"/>
            <w:vAlign w:val="center"/>
          </w:tcPr>
          <w:p w14:paraId="157605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2,0(1)/1,3(2)</w:t>
            </w:r>
          </w:p>
        </w:tc>
      </w:tr>
      <w:tr w:rsidR="007C4D35" w:rsidRPr="007C4D35" w14:paraId="69CC21C8" w14:textId="77777777" w:rsidTr="00EF7347">
        <w:trPr>
          <w:trHeight w:val="299"/>
          <w:jc w:val="center"/>
        </w:trPr>
        <w:tc>
          <w:tcPr>
            <w:tcW w:w="1325" w:type="dxa"/>
            <w:vAlign w:val="center"/>
          </w:tcPr>
          <w:p w14:paraId="5C7EB61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06" w:type="dxa"/>
            <w:vAlign w:val="center"/>
          </w:tcPr>
          <w:p w14:paraId="041D91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1,6(1)/1,0(2)</w:t>
            </w:r>
          </w:p>
        </w:tc>
        <w:tc>
          <w:tcPr>
            <w:tcW w:w="1395" w:type="dxa"/>
            <w:vAlign w:val="center"/>
          </w:tcPr>
          <w:p w14:paraId="7D60544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1,7(1)/1,1(2)</w:t>
            </w:r>
          </w:p>
        </w:tc>
        <w:tc>
          <w:tcPr>
            <w:tcW w:w="1395" w:type="dxa"/>
            <w:vAlign w:val="center"/>
          </w:tcPr>
          <w:p w14:paraId="738E915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1,9(1)/1,2(2)</w:t>
            </w:r>
          </w:p>
        </w:tc>
        <w:tc>
          <w:tcPr>
            <w:tcW w:w="1395" w:type="dxa"/>
            <w:vAlign w:val="center"/>
          </w:tcPr>
          <w:p w14:paraId="3F6ABD8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2,1(1)/1,4(2)</w:t>
            </w:r>
          </w:p>
        </w:tc>
        <w:tc>
          <w:tcPr>
            <w:tcW w:w="1395" w:type="dxa"/>
            <w:vAlign w:val="center"/>
          </w:tcPr>
          <w:p w14:paraId="7CF6A94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2,3(1)/1,5(2)</w:t>
            </w:r>
          </w:p>
        </w:tc>
        <w:tc>
          <w:tcPr>
            <w:tcW w:w="1403" w:type="dxa"/>
            <w:vAlign w:val="center"/>
          </w:tcPr>
          <w:p w14:paraId="1DCA02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2,5(1)/1,6(2)</w:t>
            </w:r>
          </w:p>
        </w:tc>
      </w:tr>
      <w:tr w:rsidR="007C4D35" w:rsidRPr="007C4D35" w14:paraId="4D121BD4" w14:textId="77777777" w:rsidTr="00EF7347">
        <w:trPr>
          <w:trHeight w:val="299"/>
          <w:jc w:val="center"/>
        </w:trPr>
        <w:tc>
          <w:tcPr>
            <w:tcW w:w="1325" w:type="dxa"/>
            <w:vAlign w:val="center"/>
          </w:tcPr>
          <w:p w14:paraId="5738DE1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06" w:type="dxa"/>
            <w:vAlign w:val="center"/>
          </w:tcPr>
          <w:p w14:paraId="3BAD939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1,9(1)/1,2(2)</w:t>
            </w:r>
          </w:p>
        </w:tc>
        <w:tc>
          <w:tcPr>
            <w:tcW w:w="1395" w:type="dxa"/>
            <w:vAlign w:val="center"/>
          </w:tcPr>
          <w:p w14:paraId="0D03E3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2,1(1)/1,3(2)</w:t>
            </w:r>
          </w:p>
        </w:tc>
        <w:tc>
          <w:tcPr>
            <w:tcW w:w="1395" w:type="dxa"/>
            <w:vAlign w:val="center"/>
          </w:tcPr>
          <w:p w14:paraId="6932989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2,3(1)/1,5(2)</w:t>
            </w:r>
          </w:p>
        </w:tc>
        <w:tc>
          <w:tcPr>
            <w:tcW w:w="1395" w:type="dxa"/>
            <w:vAlign w:val="center"/>
          </w:tcPr>
          <w:p w14:paraId="5515DB5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2,6(1)/1,6(2)</w:t>
            </w:r>
          </w:p>
        </w:tc>
        <w:tc>
          <w:tcPr>
            <w:tcW w:w="1395" w:type="dxa"/>
            <w:vAlign w:val="center"/>
          </w:tcPr>
          <w:p w14:paraId="428C485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2,8(1)/1,8(2)</w:t>
            </w:r>
          </w:p>
        </w:tc>
        <w:tc>
          <w:tcPr>
            <w:tcW w:w="1403" w:type="dxa"/>
            <w:vAlign w:val="center"/>
          </w:tcPr>
          <w:p w14:paraId="1ABFD9C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3,0(1)/1,9(2)</w:t>
            </w:r>
          </w:p>
        </w:tc>
      </w:tr>
      <w:tr w:rsidR="007C4D35" w:rsidRPr="007C4D35" w14:paraId="5BD70C24" w14:textId="77777777" w:rsidTr="00EF7347">
        <w:trPr>
          <w:trHeight w:val="299"/>
          <w:jc w:val="center"/>
        </w:trPr>
        <w:tc>
          <w:tcPr>
            <w:tcW w:w="1325" w:type="dxa"/>
            <w:vAlign w:val="center"/>
          </w:tcPr>
          <w:p w14:paraId="4AC275D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06" w:type="dxa"/>
            <w:vAlign w:val="center"/>
          </w:tcPr>
          <w:p w14:paraId="2130CE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2,2(1)/1,4(2)</w:t>
            </w:r>
          </w:p>
        </w:tc>
        <w:tc>
          <w:tcPr>
            <w:tcW w:w="1395" w:type="dxa"/>
            <w:vAlign w:val="center"/>
          </w:tcPr>
          <w:p w14:paraId="686ABF1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2,4(1)/1,5(2)</w:t>
            </w:r>
          </w:p>
        </w:tc>
        <w:tc>
          <w:tcPr>
            <w:tcW w:w="1395" w:type="dxa"/>
            <w:vAlign w:val="center"/>
          </w:tcPr>
          <w:p w14:paraId="6232FE9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2,7(1)/1,7(2)</w:t>
            </w:r>
          </w:p>
        </w:tc>
        <w:tc>
          <w:tcPr>
            <w:tcW w:w="1395" w:type="dxa"/>
            <w:vAlign w:val="center"/>
          </w:tcPr>
          <w:p w14:paraId="595D1FF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3,0(1)/1,9(2)</w:t>
            </w:r>
          </w:p>
        </w:tc>
        <w:tc>
          <w:tcPr>
            <w:tcW w:w="1395" w:type="dxa"/>
            <w:vAlign w:val="center"/>
          </w:tcPr>
          <w:p w14:paraId="64A073B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3,3(1)/2,1(2)</w:t>
            </w:r>
          </w:p>
        </w:tc>
        <w:tc>
          <w:tcPr>
            <w:tcW w:w="1403" w:type="dxa"/>
            <w:vAlign w:val="center"/>
          </w:tcPr>
          <w:p w14:paraId="7A85032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3,6(1)/2,2(2)</w:t>
            </w:r>
          </w:p>
        </w:tc>
      </w:tr>
      <w:tr w:rsidR="007C4D35" w:rsidRPr="007C4D35" w14:paraId="203FADD5" w14:textId="77777777" w:rsidTr="00EF7347">
        <w:trPr>
          <w:trHeight w:val="299"/>
          <w:jc w:val="center"/>
        </w:trPr>
        <w:tc>
          <w:tcPr>
            <w:tcW w:w="1325" w:type="dxa"/>
            <w:vAlign w:val="center"/>
          </w:tcPr>
          <w:p w14:paraId="63F9AF9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06" w:type="dxa"/>
            <w:vAlign w:val="center"/>
          </w:tcPr>
          <w:p w14:paraId="7CD2575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2,5(1)/1,6(2)</w:t>
            </w:r>
          </w:p>
        </w:tc>
        <w:tc>
          <w:tcPr>
            <w:tcW w:w="1395" w:type="dxa"/>
            <w:vAlign w:val="center"/>
          </w:tcPr>
          <w:p w14:paraId="2C6DD8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2,8(1)/1,8(2)</w:t>
            </w:r>
          </w:p>
        </w:tc>
        <w:tc>
          <w:tcPr>
            <w:tcW w:w="1395" w:type="dxa"/>
            <w:vAlign w:val="center"/>
          </w:tcPr>
          <w:p w14:paraId="0D0C523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3,2(1)/2,0(2)</w:t>
            </w:r>
          </w:p>
        </w:tc>
        <w:tc>
          <w:tcPr>
            <w:tcW w:w="1395" w:type="dxa"/>
            <w:vAlign w:val="center"/>
          </w:tcPr>
          <w:p w14:paraId="2CBB67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3,5(1)/2,1(2)</w:t>
            </w:r>
          </w:p>
        </w:tc>
        <w:tc>
          <w:tcPr>
            <w:tcW w:w="1395" w:type="dxa"/>
            <w:vAlign w:val="center"/>
          </w:tcPr>
          <w:p w14:paraId="2C7580A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3,9(1)/2,3(2)</w:t>
            </w:r>
          </w:p>
        </w:tc>
        <w:tc>
          <w:tcPr>
            <w:tcW w:w="1403" w:type="dxa"/>
            <w:vAlign w:val="center"/>
          </w:tcPr>
          <w:p w14:paraId="32D4940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4,2(1)/2,5(2)</w:t>
            </w:r>
          </w:p>
        </w:tc>
      </w:tr>
      <w:tr w:rsidR="007C4D35" w:rsidRPr="007C4D35" w14:paraId="4B657EE6" w14:textId="77777777" w:rsidTr="00EF7347">
        <w:trPr>
          <w:trHeight w:val="299"/>
          <w:jc w:val="center"/>
        </w:trPr>
        <w:tc>
          <w:tcPr>
            <w:tcW w:w="1325" w:type="dxa"/>
            <w:vAlign w:val="center"/>
          </w:tcPr>
          <w:p w14:paraId="45FC7D5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06" w:type="dxa"/>
            <w:vAlign w:val="center"/>
          </w:tcPr>
          <w:p w14:paraId="0260B4C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2,8(1)/1,8(2)</w:t>
            </w:r>
          </w:p>
        </w:tc>
        <w:tc>
          <w:tcPr>
            <w:tcW w:w="1395" w:type="dxa"/>
            <w:vAlign w:val="center"/>
          </w:tcPr>
          <w:p w14:paraId="530488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3,2(1)/2,0(2)</w:t>
            </w:r>
          </w:p>
        </w:tc>
        <w:tc>
          <w:tcPr>
            <w:tcW w:w="1395" w:type="dxa"/>
            <w:vAlign w:val="center"/>
          </w:tcPr>
          <w:p w14:paraId="700289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3,6(1)/2,2(2)</w:t>
            </w:r>
          </w:p>
        </w:tc>
        <w:tc>
          <w:tcPr>
            <w:tcW w:w="1395" w:type="dxa"/>
            <w:vAlign w:val="center"/>
          </w:tcPr>
          <w:p w14:paraId="2C68C6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4,0(1)/2,4(2)</w:t>
            </w:r>
          </w:p>
        </w:tc>
        <w:tc>
          <w:tcPr>
            <w:tcW w:w="1395" w:type="dxa"/>
            <w:vAlign w:val="center"/>
          </w:tcPr>
          <w:p w14:paraId="4A914B4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4,4(1)/2,6(2)</w:t>
            </w:r>
          </w:p>
        </w:tc>
        <w:tc>
          <w:tcPr>
            <w:tcW w:w="1403" w:type="dxa"/>
            <w:vAlign w:val="center"/>
          </w:tcPr>
          <w:p w14:paraId="430254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4,8(1)/2,8(2)</w:t>
            </w:r>
          </w:p>
        </w:tc>
      </w:tr>
      <w:tr w:rsidR="007C4D35" w:rsidRPr="007C4D35" w14:paraId="75A6C5BC" w14:textId="77777777" w:rsidTr="00EF7347">
        <w:trPr>
          <w:trHeight w:val="299"/>
          <w:jc w:val="center"/>
        </w:trPr>
        <w:tc>
          <w:tcPr>
            <w:tcW w:w="1325" w:type="dxa"/>
            <w:vAlign w:val="center"/>
          </w:tcPr>
          <w:p w14:paraId="0FC20AE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06" w:type="dxa"/>
            <w:vAlign w:val="center"/>
          </w:tcPr>
          <w:p w14:paraId="222844F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3,2(1)/2,0(2)</w:t>
            </w:r>
          </w:p>
        </w:tc>
        <w:tc>
          <w:tcPr>
            <w:tcW w:w="1395" w:type="dxa"/>
            <w:vAlign w:val="center"/>
          </w:tcPr>
          <w:p w14:paraId="7DEA686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3,6(1)/2,2(2)</w:t>
            </w:r>
          </w:p>
        </w:tc>
        <w:tc>
          <w:tcPr>
            <w:tcW w:w="1395" w:type="dxa"/>
            <w:vAlign w:val="center"/>
          </w:tcPr>
          <w:p w14:paraId="24B546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4,0(1)/2,4(2)</w:t>
            </w:r>
          </w:p>
        </w:tc>
        <w:tc>
          <w:tcPr>
            <w:tcW w:w="1395" w:type="dxa"/>
            <w:vAlign w:val="center"/>
          </w:tcPr>
          <w:p w14:paraId="59668C9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4,5(1)/2,7(2)</w:t>
            </w:r>
          </w:p>
        </w:tc>
        <w:tc>
          <w:tcPr>
            <w:tcW w:w="1395" w:type="dxa"/>
            <w:vAlign w:val="center"/>
          </w:tcPr>
          <w:p w14:paraId="4E2D040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5,0(1)/2,9(2)</w:t>
            </w:r>
          </w:p>
        </w:tc>
        <w:tc>
          <w:tcPr>
            <w:tcW w:w="1403" w:type="dxa"/>
            <w:vAlign w:val="center"/>
          </w:tcPr>
          <w:p w14:paraId="2FFF713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5,5(1)/3,2(2)</w:t>
            </w:r>
          </w:p>
        </w:tc>
      </w:tr>
      <w:tr w:rsidR="007C4D35" w:rsidRPr="007C4D35" w14:paraId="64D1CAAB" w14:textId="77777777" w:rsidTr="00EF7347">
        <w:trPr>
          <w:trHeight w:val="299"/>
          <w:jc w:val="center"/>
        </w:trPr>
        <w:tc>
          <w:tcPr>
            <w:tcW w:w="1325" w:type="dxa"/>
            <w:vAlign w:val="center"/>
          </w:tcPr>
          <w:p w14:paraId="19FCA21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06" w:type="dxa"/>
            <w:vAlign w:val="center"/>
          </w:tcPr>
          <w:p w14:paraId="0BE298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3,5(1)/2,1(2)</w:t>
            </w:r>
          </w:p>
        </w:tc>
        <w:tc>
          <w:tcPr>
            <w:tcW w:w="1395" w:type="dxa"/>
            <w:vAlign w:val="center"/>
          </w:tcPr>
          <w:p w14:paraId="0F04524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4,0(1)/2,4(2)</w:t>
            </w:r>
          </w:p>
        </w:tc>
        <w:tc>
          <w:tcPr>
            <w:tcW w:w="1395" w:type="dxa"/>
            <w:vAlign w:val="center"/>
          </w:tcPr>
          <w:p w14:paraId="33D4AEC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4,5(1)/2,7(2)</w:t>
            </w:r>
          </w:p>
        </w:tc>
        <w:tc>
          <w:tcPr>
            <w:tcW w:w="1395" w:type="dxa"/>
            <w:vAlign w:val="center"/>
          </w:tcPr>
          <w:p w14:paraId="0141EB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5,1(1)/3,0(2)</w:t>
            </w:r>
          </w:p>
        </w:tc>
        <w:tc>
          <w:tcPr>
            <w:tcW w:w="1395" w:type="dxa"/>
            <w:vAlign w:val="center"/>
          </w:tcPr>
          <w:p w14:paraId="58EE941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5,7(1)/3,3(2)</w:t>
            </w:r>
          </w:p>
        </w:tc>
        <w:tc>
          <w:tcPr>
            <w:tcW w:w="1403" w:type="dxa"/>
            <w:vAlign w:val="center"/>
          </w:tcPr>
          <w:p w14:paraId="53B5141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6,3(1)/3,5(2)</w:t>
            </w:r>
          </w:p>
        </w:tc>
      </w:tr>
      <w:tr w:rsidR="007C4D35" w:rsidRPr="007C4D35" w14:paraId="2E56E529" w14:textId="77777777" w:rsidTr="00EF7347">
        <w:trPr>
          <w:trHeight w:val="299"/>
          <w:jc w:val="center"/>
        </w:trPr>
        <w:tc>
          <w:tcPr>
            <w:tcW w:w="1325" w:type="dxa"/>
            <w:vAlign w:val="center"/>
          </w:tcPr>
          <w:p w14:paraId="5F58E10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06" w:type="dxa"/>
            <w:vAlign w:val="center"/>
          </w:tcPr>
          <w:p w14:paraId="6FBEB53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3,8(1)/2,3(2)</w:t>
            </w:r>
          </w:p>
        </w:tc>
        <w:tc>
          <w:tcPr>
            <w:tcW w:w="1395" w:type="dxa"/>
            <w:vAlign w:val="center"/>
          </w:tcPr>
          <w:p w14:paraId="023BFF9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4,4(1)/2,6(2)</w:t>
            </w:r>
          </w:p>
        </w:tc>
        <w:tc>
          <w:tcPr>
            <w:tcW w:w="1395" w:type="dxa"/>
            <w:vAlign w:val="center"/>
          </w:tcPr>
          <w:p w14:paraId="52C9054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5,0(1)/2,9(2)</w:t>
            </w:r>
          </w:p>
        </w:tc>
        <w:tc>
          <w:tcPr>
            <w:tcW w:w="1395" w:type="dxa"/>
            <w:vAlign w:val="center"/>
          </w:tcPr>
          <w:p w14:paraId="04DBF18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5,7(1)/3,2(2)</w:t>
            </w:r>
          </w:p>
        </w:tc>
        <w:tc>
          <w:tcPr>
            <w:tcW w:w="1395" w:type="dxa"/>
            <w:vAlign w:val="center"/>
          </w:tcPr>
          <w:p w14:paraId="04CC86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6,4(1)/3,6(2)</w:t>
            </w:r>
          </w:p>
        </w:tc>
        <w:tc>
          <w:tcPr>
            <w:tcW w:w="1403" w:type="dxa"/>
            <w:vAlign w:val="center"/>
          </w:tcPr>
          <w:p w14:paraId="3548364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7,2(1)/3,9(2)</w:t>
            </w:r>
          </w:p>
        </w:tc>
      </w:tr>
      <w:tr w:rsidR="007C4D35" w:rsidRPr="007C4D35" w14:paraId="1BA53E4A" w14:textId="77777777" w:rsidTr="00EF7347">
        <w:trPr>
          <w:trHeight w:val="299"/>
          <w:jc w:val="center"/>
        </w:trPr>
        <w:tc>
          <w:tcPr>
            <w:tcW w:w="1325" w:type="dxa"/>
            <w:vAlign w:val="center"/>
          </w:tcPr>
          <w:p w14:paraId="56A2258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06" w:type="dxa"/>
            <w:vAlign w:val="center"/>
          </w:tcPr>
          <w:p w14:paraId="2587228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3,8(1)/2,3(2)</w:t>
            </w:r>
          </w:p>
        </w:tc>
        <w:tc>
          <w:tcPr>
            <w:tcW w:w="1395" w:type="dxa"/>
            <w:vAlign w:val="center"/>
          </w:tcPr>
          <w:p w14:paraId="4C4592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4,4(1)/2,6(2)</w:t>
            </w:r>
          </w:p>
        </w:tc>
        <w:tc>
          <w:tcPr>
            <w:tcW w:w="1395" w:type="dxa"/>
            <w:vAlign w:val="center"/>
          </w:tcPr>
          <w:p w14:paraId="240C6EB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5,0(1)/2,9(2)</w:t>
            </w:r>
          </w:p>
        </w:tc>
        <w:tc>
          <w:tcPr>
            <w:tcW w:w="1395" w:type="dxa"/>
            <w:vAlign w:val="center"/>
          </w:tcPr>
          <w:p w14:paraId="0BFF810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5,7(1)/3,2(2)</w:t>
            </w:r>
          </w:p>
        </w:tc>
        <w:tc>
          <w:tcPr>
            <w:tcW w:w="1395" w:type="dxa"/>
            <w:vAlign w:val="center"/>
          </w:tcPr>
          <w:p w14:paraId="6404AAC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6,4(1)/3,6(2)</w:t>
            </w:r>
          </w:p>
        </w:tc>
        <w:tc>
          <w:tcPr>
            <w:tcW w:w="1403" w:type="dxa"/>
            <w:vAlign w:val="center"/>
          </w:tcPr>
          <w:p w14:paraId="22185C9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7,2(1)/3,9(2)</w:t>
            </w:r>
          </w:p>
        </w:tc>
      </w:tr>
    </w:tbl>
    <w:p w14:paraId="70F6A2D0" w14:textId="3C3DC394" w:rsidR="007C4D35" w:rsidRDefault="007C4D35" w:rsidP="007C4D35">
      <w:pPr>
        <w:spacing w:after="0" w:line="240" w:lineRule="auto"/>
        <w:rPr>
          <w:rFonts w:ascii="Verdana" w:eastAsia="AvenirNext LT Pro Regular" w:hAnsi="Verdana" w:cs="Times New Roman"/>
          <w:sz w:val="20"/>
          <w:szCs w:val="20"/>
        </w:rPr>
      </w:pPr>
    </w:p>
    <w:p w14:paraId="2884C7C1" w14:textId="77777777" w:rsidR="00435F5F" w:rsidRDefault="00435F5F" w:rsidP="007C4D35">
      <w:pPr>
        <w:spacing w:after="0" w:line="240" w:lineRule="auto"/>
        <w:rPr>
          <w:rFonts w:ascii="Verdana" w:eastAsia="AvenirNext LT Pro Regular" w:hAnsi="Verdana" w:cs="Times New Roman"/>
          <w:sz w:val="20"/>
          <w:szCs w:val="20"/>
        </w:rPr>
      </w:pPr>
    </w:p>
    <w:p w14:paraId="419206C6" w14:textId="27B4158E" w:rsidR="00292060" w:rsidRDefault="00292060" w:rsidP="007C4D35">
      <w:pPr>
        <w:spacing w:after="0" w:line="240" w:lineRule="auto"/>
        <w:rPr>
          <w:rFonts w:ascii="Verdana" w:eastAsia="AvenirNext LT Pro Regular" w:hAnsi="Verdana" w:cs="Times New Roman"/>
          <w:sz w:val="20"/>
          <w:szCs w:val="20"/>
        </w:rPr>
      </w:pPr>
    </w:p>
    <w:p w14:paraId="42ABC067" w14:textId="5637BA41" w:rsidR="00292060" w:rsidRDefault="00292060" w:rsidP="007C4D35">
      <w:pPr>
        <w:spacing w:after="0" w:line="240" w:lineRule="auto"/>
        <w:rPr>
          <w:rFonts w:ascii="Verdana" w:eastAsia="AvenirNext LT Pro Regular" w:hAnsi="Verdana" w:cs="Times New Roman"/>
          <w:sz w:val="20"/>
          <w:szCs w:val="20"/>
        </w:rPr>
      </w:pPr>
    </w:p>
    <w:p w14:paraId="32F12DB9" w14:textId="77777777" w:rsidR="00292060" w:rsidRPr="007C4D35" w:rsidRDefault="00292060" w:rsidP="007C4D35">
      <w:pPr>
        <w:spacing w:after="0" w:line="240" w:lineRule="auto"/>
        <w:rPr>
          <w:rFonts w:ascii="Verdana" w:eastAsia="AvenirNext LT Pro Regular" w:hAnsi="Verdana" w:cs="Times New Roman"/>
          <w:sz w:val="20"/>
          <w:szCs w:val="20"/>
        </w:rPr>
      </w:pPr>
    </w:p>
    <w:p w14:paraId="40D10A1C" w14:textId="77777777" w:rsidR="007C4D35" w:rsidRPr="007C4D35" w:rsidRDefault="007C4D35" w:rsidP="007C4D35">
      <w:pPr>
        <w:keepNext/>
        <w:keepLines/>
        <w:numPr>
          <w:ilvl w:val="2"/>
          <w:numId w:val="25"/>
        </w:numPr>
        <w:tabs>
          <w:tab w:val="left" w:pos="709"/>
        </w:tabs>
        <w:spacing w:after="0" w:line="240" w:lineRule="auto"/>
        <w:ind w:left="1080"/>
        <w:jc w:val="both"/>
        <w:outlineLvl w:val="2"/>
        <w:rPr>
          <w:rFonts w:ascii="Verdana" w:eastAsia="Times New Roman" w:hAnsi="Verdana" w:cs="Times New Roman"/>
          <w:b/>
          <w:color w:val="000000"/>
          <w:sz w:val="20"/>
          <w:szCs w:val="24"/>
        </w:rPr>
      </w:pPr>
      <w:bookmarkStart w:id="193" w:name="_Toc80029211"/>
      <w:bookmarkStart w:id="194" w:name="_Toc99946959"/>
      <w:r w:rsidRPr="007C4D35">
        <w:rPr>
          <w:rFonts w:ascii="Verdana" w:eastAsia="Times New Roman" w:hAnsi="Verdana" w:cs="Times New Roman"/>
          <w:b/>
          <w:color w:val="000000"/>
          <w:sz w:val="20"/>
          <w:szCs w:val="20"/>
        </w:rPr>
        <w:lastRenderedPageBreak/>
        <w:t xml:space="preserve">Poste </w:t>
      </w:r>
      <w:r w:rsidRPr="007C4D35">
        <w:rPr>
          <w:rFonts w:ascii="Verdana" w:eastAsia="Times New Roman" w:hAnsi="Verdana" w:cs="Times New Roman"/>
          <w:b/>
          <w:color w:val="000000"/>
          <w:sz w:val="20"/>
          <w:szCs w:val="24"/>
        </w:rPr>
        <w:t>de retenida (stub) con brazo de ancla</w:t>
      </w:r>
      <w:bookmarkEnd w:id="193"/>
      <w:bookmarkEnd w:id="194"/>
    </w:p>
    <w:p w14:paraId="2E7DBA73"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2866A54C" w14:textId="048BC579"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El tamaño mínimo de brazo al que se hace referencia en las </w:t>
      </w:r>
      <w:r w:rsidR="0071488D" w:rsidRPr="007C4D35">
        <w:rPr>
          <w:rFonts w:ascii="Verdana" w:eastAsia="AvenirNext LT Pro Regular" w:hAnsi="Verdana" w:cs="Times New Roman"/>
          <w:sz w:val="20"/>
          <w:szCs w:val="20"/>
        </w:rPr>
        <w:t>tablas</w:t>
      </w:r>
      <w:r w:rsidR="0071488D">
        <w:rPr>
          <w:rFonts w:ascii="Verdana" w:eastAsia="AvenirNext LT Pro Regular" w:hAnsi="Verdana" w:cs="Times New Roman"/>
          <w:sz w:val="20"/>
          <w:szCs w:val="20"/>
        </w:rPr>
        <w:t>,</w:t>
      </w:r>
      <w:r w:rsidRPr="007C4D35">
        <w:rPr>
          <w:rFonts w:ascii="Verdana" w:eastAsia="AvenirNext LT Pro Regular" w:hAnsi="Verdana" w:cs="Times New Roman"/>
          <w:sz w:val="20"/>
          <w:szCs w:val="20"/>
        </w:rPr>
        <w:t xml:space="preserve"> es la distancia horizontal o nominal del brazo de acera. En la figura 15 se muestra un esquema del anclaje con stub y brazo y la distancia “x”. </w:t>
      </w:r>
    </w:p>
    <w:p w14:paraId="04E00E15"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288FB52" w14:textId="4B19841D" w:rsidR="007C4D35" w:rsidRPr="007C4D35" w:rsidRDefault="007C4D35" w:rsidP="007C4D35">
      <w:pPr>
        <w:spacing w:after="0" w:line="240" w:lineRule="auto"/>
        <w:jc w:val="center"/>
        <w:rPr>
          <w:rFonts w:ascii="Verdana" w:eastAsia="AvenirNext LT Pro Regular" w:hAnsi="Verdana" w:cs="Times New Roman"/>
          <w:b/>
          <w:iCs/>
          <w:color w:val="000000"/>
          <w:sz w:val="20"/>
          <w:szCs w:val="18"/>
        </w:rPr>
      </w:pPr>
      <w:bookmarkStart w:id="195" w:name="_Toc80029116"/>
      <w:r w:rsidRPr="007C4D35">
        <w:rPr>
          <w:rFonts w:ascii="Verdana" w:eastAsia="AvenirNext LT Pro Regular" w:hAnsi="Verdana" w:cs="Times New Roman"/>
          <w:b/>
          <w:iCs/>
          <w:color w:val="000000"/>
          <w:sz w:val="20"/>
          <w:szCs w:val="18"/>
        </w:rPr>
        <w:t xml:space="preserve">Figura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Figura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15</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con stub</w:t>
      </w:r>
      <w:bookmarkEnd w:id="195"/>
    </w:p>
    <w:p w14:paraId="7C1E3B66"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noProof/>
          <w:sz w:val="20"/>
          <w:szCs w:val="20"/>
          <w:lang w:eastAsia="es-CR"/>
        </w:rPr>
        <w:drawing>
          <wp:anchor distT="0" distB="0" distL="114300" distR="114300" simplePos="0" relativeHeight="251659264" behindDoc="1" locked="0" layoutInCell="1" allowOverlap="1" wp14:anchorId="623F46CA" wp14:editId="308B9D42">
            <wp:simplePos x="0" y="0"/>
            <wp:positionH relativeFrom="column">
              <wp:posOffset>461645</wp:posOffset>
            </wp:positionH>
            <wp:positionV relativeFrom="paragraph">
              <wp:posOffset>153670</wp:posOffset>
            </wp:positionV>
            <wp:extent cx="5054600" cy="2257425"/>
            <wp:effectExtent l="0" t="0" r="0" b="9525"/>
            <wp:wrapTight wrapText="bothSides">
              <wp:wrapPolygon edited="0">
                <wp:start x="0" y="0"/>
                <wp:lineTo x="0" y="21509"/>
                <wp:lineTo x="21491" y="21509"/>
                <wp:lineTo x="21491" y="0"/>
                <wp:lineTo x="0" y="0"/>
              </wp:wrapPolygon>
            </wp:wrapTight>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460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D9A441"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6E7F102D" w14:textId="77777777" w:rsidR="007C4D35" w:rsidRPr="007C4D35" w:rsidRDefault="007C4D35" w:rsidP="007C4D35">
      <w:pPr>
        <w:spacing w:after="0" w:line="240" w:lineRule="auto"/>
        <w:rPr>
          <w:rFonts w:ascii="Verdana" w:eastAsia="AvenirNext LT Pro Regular" w:hAnsi="Verdana" w:cs="Times New Roman"/>
          <w:sz w:val="20"/>
          <w:szCs w:val="20"/>
        </w:rPr>
      </w:pPr>
    </w:p>
    <w:p w14:paraId="1B9C81E4" w14:textId="77777777" w:rsidR="007C4D35" w:rsidRPr="007C4D35" w:rsidRDefault="007C4D35" w:rsidP="007C4D35">
      <w:pPr>
        <w:spacing w:after="0" w:line="240" w:lineRule="auto"/>
        <w:rPr>
          <w:rFonts w:ascii="Verdana" w:eastAsia="AvenirNext LT Pro Regular" w:hAnsi="Verdana" w:cs="Times New Roman"/>
          <w:sz w:val="20"/>
          <w:szCs w:val="20"/>
        </w:rPr>
      </w:pPr>
    </w:p>
    <w:p w14:paraId="5E2FBEE6" w14:textId="77777777" w:rsidR="007C4D35" w:rsidRPr="007C4D35" w:rsidRDefault="007C4D35" w:rsidP="007C4D35">
      <w:pPr>
        <w:spacing w:after="0" w:line="240" w:lineRule="auto"/>
        <w:jc w:val="center"/>
        <w:rPr>
          <w:rFonts w:ascii="Verdana" w:eastAsia="AvenirNext LT Pro Regular" w:hAnsi="Verdana" w:cs="Times New Roman"/>
          <w:sz w:val="20"/>
          <w:szCs w:val="20"/>
        </w:rPr>
      </w:pPr>
    </w:p>
    <w:p w14:paraId="68BB6ACC" w14:textId="77777777" w:rsidR="007C4D35" w:rsidRPr="007C4D35" w:rsidRDefault="007C4D35" w:rsidP="007C4D35">
      <w:pPr>
        <w:spacing w:after="0" w:line="240" w:lineRule="auto"/>
        <w:jc w:val="center"/>
        <w:rPr>
          <w:rFonts w:ascii="Verdana" w:eastAsia="AvenirNext LT Pro Regular" w:hAnsi="Verdana" w:cs="Times New Roman"/>
          <w:sz w:val="20"/>
          <w:szCs w:val="20"/>
        </w:rPr>
      </w:pPr>
    </w:p>
    <w:p w14:paraId="78FD0DDD"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F09DDDC"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5890FD1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D4A2FB9"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3215BA4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0698091E"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1A276C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0B37095"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EF2D820"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655A0EDA"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07CE1A1"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C3A32BC" w14:textId="77777777" w:rsidR="0071488D"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Los valores mostrados en las tablas son mínimos. En caso de que las condiciones del sitio lo permitan, se recomienda utilizar brazos de mayor tamaño (excepto para el brazo de 1,75 m). </w:t>
      </w:r>
    </w:p>
    <w:p w14:paraId="09DDF56A" w14:textId="77777777" w:rsidR="0071488D" w:rsidRDefault="0071488D" w:rsidP="007C4D35">
      <w:pPr>
        <w:spacing w:after="0" w:line="240" w:lineRule="auto"/>
        <w:jc w:val="both"/>
        <w:rPr>
          <w:rFonts w:ascii="Verdana" w:eastAsia="AvenirNext LT Pro Regular" w:hAnsi="Verdana" w:cs="Times New Roman"/>
          <w:sz w:val="20"/>
          <w:szCs w:val="20"/>
        </w:rPr>
      </w:pPr>
    </w:p>
    <w:p w14:paraId="269D30E6" w14:textId="522A11C4" w:rsid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Se recomienda que la altura mínima de la abrazadera inferior del brazo de ancla sea 2,6 m.</w:t>
      </w:r>
      <w:r w:rsidR="0071488D">
        <w:rPr>
          <w:rFonts w:ascii="Verdana" w:eastAsia="AvenirNext LT Pro Regular" w:hAnsi="Verdana" w:cs="Times New Roman"/>
          <w:sz w:val="20"/>
          <w:szCs w:val="20"/>
        </w:rPr>
        <w:t xml:space="preserve"> </w:t>
      </w:r>
      <w:r w:rsidRPr="007C4D35">
        <w:rPr>
          <w:rFonts w:ascii="Verdana" w:eastAsia="AvenirNext LT Pro Regular" w:hAnsi="Verdana" w:cs="Times New Roman"/>
          <w:sz w:val="20"/>
          <w:szCs w:val="20"/>
        </w:rPr>
        <w:t>Para todos los casos, el cable de acero que va del poste al stub, es solo un cable de acero para cada carga.</w:t>
      </w:r>
    </w:p>
    <w:p w14:paraId="1B071127" w14:textId="77777777" w:rsidR="0071488D" w:rsidRPr="007C4D35" w:rsidRDefault="0071488D" w:rsidP="007C4D35">
      <w:pPr>
        <w:spacing w:after="0" w:line="240" w:lineRule="auto"/>
        <w:jc w:val="both"/>
        <w:rPr>
          <w:rFonts w:ascii="Verdana" w:eastAsia="AvenirNext LT Pro Regular" w:hAnsi="Verdana" w:cs="Times New Roman"/>
          <w:sz w:val="20"/>
          <w:szCs w:val="20"/>
        </w:rPr>
      </w:pPr>
    </w:p>
    <w:p w14:paraId="7769A96A"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las tablas 48, 49, 50, 51, 52 y 53 se muestran los tamaños mínimos de brazos de ancla en postes de retenida en los escenarios más utilizados en la red de distribución.</w:t>
      </w:r>
    </w:p>
    <w:p w14:paraId="2B953AC0"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F60FACD" w14:textId="2E08E0B1" w:rsidR="0071488D"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96" w:name="_Toc59452023"/>
      <w:bookmarkStart w:id="197" w:name="_Toc80029169"/>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48</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con stub. MT monofásico 3/0 AWG, </w:t>
      </w:r>
    </w:p>
    <w:p w14:paraId="16FB9951" w14:textId="46828954" w:rsid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BT NAB y T1</w:t>
      </w:r>
      <w:bookmarkEnd w:id="196"/>
      <w:bookmarkEnd w:id="197"/>
    </w:p>
    <w:p w14:paraId="18DB22ED" w14:textId="77777777" w:rsidR="0071488D" w:rsidRPr="007C4D35" w:rsidRDefault="0071488D" w:rsidP="007C4D35">
      <w:pPr>
        <w:keepNext/>
        <w:spacing w:after="0" w:line="240" w:lineRule="auto"/>
        <w:jc w:val="center"/>
        <w:rPr>
          <w:rFonts w:ascii="Verdana" w:eastAsia="AvenirNext LT Pro Regular" w:hAnsi="Verdana" w:cs="Times New Roman"/>
          <w:b/>
          <w:iCs/>
          <w:color w:val="000000"/>
          <w:sz w:val="20"/>
          <w:szCs w:val="18"/>
        </w:rPr>
      </w:pPr>
    </w:p>
    <w:p w14:paraId="4D35696E"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799" w:type="dxa"/>
        <w:tblInd w:w="-147" w:type="dxa"/>
        <w:tblLook w:val="04A0" w:firstRow="1" w:lastRow="0" w:firstColumn="1" w:lastColumn="0" w:noHBand="0" w:noVBand="1"/>
      </w:tblPr>
      <w:tblGrid>
        <w:gridCol w:w="1092"/>
        <w:gridCol w:w="1451"/>
        <w:gridCol w:w="1408"/>
        <w:gridCol w:w="1408"/>
        <w:gridCol w:w="1408"/>
        <w:gridCol w:w="1511"/>
        <w:gridCol w:w="1521"/>
      </w:tblGrid>
      <w:tr w:rsidR="007C4D35" w:rsidRPr="007C4D35" w14:paraId="6B13786B" w14:textId="77777777" w:rsidTr="00EF7347">
        <w:trPr>
          <w:trHeight w:val="239"/>
        </w:trPr>
        <w:tc>
          <w:tcPr>
            <w:tcW w:w="1092" w:type="dxa"/>
            <w:vMerge w:val="restart"/>
            <w:vAlign w:val="center"/>
          </w:tcPr>
          <w:p w14:paraId="151A72D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707" w:type="dxa"/>
            <w:gridSpan w:val="6"/>
            <w:vAlign w:val="center"/>
          </w:tcPr>
          <w:p w14:paraId="32B529D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56B1C572" w14:textId="77777777" w:rsidTr="00EF7347">
        <w:trPr>
          <w:trHeight w:val="239"/>
        </w:trPr>
        <w:tc>
          <w:tcPr>
            <w:tcW w:w="1092" w:type="dxa"/>
            <w:vMerge/>
            <w:vAlign w:val="center"/>
          </w:tcPr>
          <w:p w14:paraId="64FF941C" w14:textId="77777777" w:rsidR="007C4D35" w:rsidRPr="007C4D35" w:rsidRDefault="007C4D35" w:rsidP="007C4D35">
            <w:pPr>
              <w:jc w:val="center"/>
              <w:rPr>
                <w:rFonts w:ascii="Verdana" w:eastAsia="AvenirNext LT Pro Regular" w:hAnsi="Verdana" w:cs="Times New Roman"/>
                <w:b/>
                <w:sz w:val="16"/>
                <w:szCs w:val="16"/>
              </w:rPr>
            </w:pPr>
          </w:p>
        </w:tc>
        <w:tc>
          <w:tcPr>
            <w:tcW w:w="1451" w:type="dxa"/>
            <w:vAlign w:val="center"/>
          </w:tcPr>
          <w:p w14:paraId="3BE1DE1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08" w:type="dxa"/>
            <w:vAlign w:val="center"/>
          </w:tcPr>
          <w:p w14:paraId="63123C7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08" w:type="dxa"/>
            <w:vAlign w:val="center"/>
          </w:tcPr>
          <w:p w14:paraId="4DA5D9A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08" w:type="dxa"/>
            <w:vAlign w:val="center"/>
          </w:tcPr>
          <w:p w14:paraId="6E9C89C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11" w:type="dxa"/>
            <w:vAlign w:val="center"/>
          </w:tcPr>
          <w:p w14:paraId="065E7F8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16" w:type="dxa"/>
            <w:vAlign w:val="center"/>
          </w:tcPr>
          <w:p w14:paraId="724EDE4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4A3D6518" w14:textId="77777777" w:rsidTr="00EF7347">
        <w:trPr>
          <w:trHeight w:val="239"/>
        </w:trPr>
        <w:tc>
          <w:tcPr>
            <w:tcW w:w="1092" w:type="dxa"/>
            <w:vAlign w:val="center"/>
          </w:tcPr>
          <w:p w14:paraId="7CF0923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51" w:type="dxa"/>
            <w:vAlign w:val="center"/>
          </w:tcPr>
          <w:p w14:paraId="3426F03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54DB82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0436754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83DE7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39D7C72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25FF32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11E4E9A0" w14:textId="77777777" w:rsidTr="00EF7347">
        <w:trPr>
          <w:trHeight w:val="239"/>
        </w:trPr>
        <w:tc>
          <w:tcPr>
            <w:tcW w:w="1092" w:type="dxa"/>
            <w:vAlign w:val="center"/>
          </w:tcPr>
          <w:p w14:paraId="305C351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51" w:type="dxa"/>
            <w:vAlign w:val="center"/>
          </w:tcPr>
          <w:p w14:paraId="5C6D985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737AD59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A5FF4D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5E40BBF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7476CC3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0C86292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6CD544A7" w14:textId="77777777" w:rsidTr="00EF7347">
        <w:trPr>
          <w:trHeight w:val="239"/>
        </w:trPr>
        <w:tc>
          <w:tcPr>
            <w:tcW w:w="1092" w:type="dxa"/>
            <w:vAlign w:val="center"/>
          </w:tcPr>
          <w:p w14:paraId="15E364A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51" w:type="dxa"/>
            <w:vAlign w:val="center"/>
          </w:tcPr>
          <w:p w14:paraId="4F99707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C7BC9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3EBA9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2D1745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7869820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02AE1E8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254E57D0" w14:textId="77777777" w:rsidTr="00EF7347">
        <w:trPr>
          <w:trHeight w:val="239"/>
        </w:trPr>
        <w:tc>
          <w:tcPr>
            <w:tcW w:w="1092" w:type="dxa"/>
            <w:vAlign w:val="center"/>
          </w:tcPr>
          <w:p w14:paraId="4CB7BC4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51" w:type="dxa"/>
            <w:vAlign w:val="center"/>
          </w:tcPr>
          <w:p w14:paraId="3FBF834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11D1D0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4F0742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57A4123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4C5BCE5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79073A2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1BB7328B" w14:textId="77777777" w:rsidTr="00EF7347">
        <w:trPr>
          <w:trHeight w:val="239"/>
        </w:trPr>
        <w:tc>
          <w:tcPr>
            <w:tcW w:w="1092" w:type="dxa"/>
            <w:vAlign w:val="center"/>
          </w:tcPr>
          <w:p w14:paraId="498B8D3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51" w:type="dxa"/>
            <w:vAlign w:val="center"/>
          </w:tcPr>
          <w:p w14:paraId="09B5823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350A4B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7CCA1B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206455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442A305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218C3A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3F150037" w14:textId="77777777" w:rsidTr="00EF7347">
        <w:trPr>
          <w:trHeight w:val="239"/>
        </w:trPr>
        <w:tc>
          <w:tcPr>
            <w:tcW w:w="1092" w:type="dxa"/>
            <w:vAlign w:val="center"/>
          </w:tcPr>
          <w:p w14:paraId="5E1AC0F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51" w:type="dxa"/>
            <w:vAlign w:val="center"/>
          </w:tcPr>
          <w:p w14:paraId="4369554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AF8D88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7796E60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73030BC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56E7D9E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179EB8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044E8218" w14:textId="77777777" w:rsidTr="00EF7347">
        <w:trPr>
          <w:trHeight w:val="239"/>
        </w:trPr>
        <w:tc>
          <w:tcPr>
            <w:tcW w:w="1092" w:type="dxa"/>
            <w:vAlign w:val="center"/>
          </w:tcPr>
          <w:p w14:paraId="23B60BA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51" w:type="dxa"/>
            <w:vAlign w:val="center"/>
          </w:tcPr>
          <w:p w14:paraId="19EAF9E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6682487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2F2301D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6D0AF55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5873E39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70EE62B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50672718" w14:textId="77777777" w:rsidTr="00EF7347">
        <w:trPr>
          <w:trHeight w:val="239"/>
        </w:trPr>
        <w:tc>
          <w:tcPr>
            <w:tcW w:w="1092" w:type="dxa"/>
            <w:vAlign w:val="center"/>
          </w:tcPr>
          <w:p w14:paraId="52E1846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51" w:type="dxa"/>
            <w:vAlign w:val="center"/>
          </w:tcPr>
          <w:p w14:paraId="30A100F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2BADE6C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97A65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779CCAA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1" w:type="dxa"/>
            <w:vAlign w:val="center"/>
          </w:tcPr>
          <w:p w14:paraId="5517A38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6" w:type="dxa"/>
            <w:vAlign w:val="center"/>
          </w:tcPr>
          <w:p w14:paraId="06E9BF9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56F5D00F" w14:textId="77777777" w:rsidTr="00EF7347">
        <w:trPr>
          <w:trHeight w:val="239"/>
        </w:trPr>
        <w:tc>
          <w:tcPr>
            <w:tcW w:w="1092" w:type="dxa"/>
            <w:vAlign w:val="center"/>
          </w:tcPr>
          <w:p w14:paraId="2053A28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51" w:type="dxa"/>
            <w:vAlign w:val="center"/>
          </w:tcPr>
          <w:p w14:paraId="438E001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9A621F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570B4C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3FD3FFC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1" w:type="dxa"/>
            <w:vAlign w:val="center"/>
          </w:tcPr>
          <w:p w14:paraId="4309163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6" w:type="dxa"/>
            <w:vAlign w:val="center"/>
          </w:tcPr>
          <w:p w14:paraId="4EA625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6447CF19" w14:textId="77777777" w:rsidTr="00EF7347">
        <w:trPr>
          <w:trHeight w:val="239"/>
        </w:trPr>
        <w:tc>
          <w:tcPr>
            <w:tcW w:w="1092" w:type="dxa"/>
            <w:vAlign w:val="center"/>
          </w:tcPr>
          <w:p w14:paraId="2F3BC20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51" w:type="dxa"/>
            <w:vAlign w:val="center"/>
          </w:tcPr>
          <w:p w14:paraId="228EE2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5EA299E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EF6BCF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7ABBE9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1" w:type="dxa"/>
            <w:vAlign w:val="center"/>
          </w:tcPr>
          <w:p w14:paraId="160845A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6" w:type="dxa"/>
            <w:vAlign w:val="center"/>
          </w:tcPr>
          <w:p w14:paraId="5664637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1B4775AB" w14:textId="77777777" w:rsidTr="00EF7347">
        <w:trPr>
          <w:trHeight w:val="239"/>
        </w:trPr>
        <w:tc>
          <w:tcPr>
            <w:tcW w:w="1092" w:type="dxa"/>
            <w:vAlign w:val="center"/>
          </w:tcPr>
          <w:p w14:paraId="31E0E53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51" w:type="dxa"/>
            <w:vAlign w:val="center"/>
          </w:tcPr>
          <w:p w14:paraId="1BC782B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4FEDB43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6D277BB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1EC319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1" w:type="dxa"/>
            <w:vAlign w:val="center"/>
          </w:tcPr>
          <w:p w14:paraId="3DA664F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6" w:type="dxa"/>
            <w:vAlign w:val="center"/>
          </w:tcPr>
          <w:p w14:paraId="337B465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2FDB00A7" w14:textId="77777777" w:rsidTr="00EF7347">
        <w:trPr>
          <w:trHeight w:val="239"/>
        </w:trPr>
        <w:tc>
          <w:tcPr>
            <w:tcW w:w="1092" w:type="dxa"/>
            <w:vAlign w:val="center"/>
          </w:tcPr>
          <w:p w14:paraId="1F79DBB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51" w:type="dxa"/>
            <w:vAlign w:val="center"/>
          </w:tcPr>
          <w:p w14:paraId="20EED6F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05B9B9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4112ADD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04A45AA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1" w:type="dxa"/>
            <w:vAlign w:val="center"/>
          </w:tcPr>
          <w:p w14:paraId="3036F6C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6" w:type="dxa"/>
            <w:vAlign w:val="center"/>
          </w:tcPr>
          <w:p w14:paraId="47A569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0611FD07" w14:textId="77777777" w:rsidTr="00EF7347">
        <w:trPr>
          <w:trHeight w:val="239"/>
        </w:trPr>
        <w:tc>
          <w:tcPr>
            <w:tcW w:w="1092" w:type="dxa"/>
            <w:vAlign w:val="center"/>
          </w:tcPr>
          <w:p w14:paraId="7FB4D77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51" w:type="dxa"/>
            <w:vAlign w:val="center"/>
          </w:tcPr>
          <w:p w14:paraId="57B9DC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08" w:type="dxa"/>
            <w:vAlign w:val="center"/>
          </w:tcPr>
          <w:p w14:paraId="104EC04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3832257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08" w:type="dxa"/>
            <w:vAlign w:val="center"/>
          </w:tcPr>
          <w:p w14:paraId="76D4851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1" w:type="dxa"/>
            <w:vAlign w:val="center"/>
          </w:tcPr>
          <w:p w14:paraId="5201F5E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6" w:type="dxa"/>
            <w:vAlign w:val="center"/>
          </w:tcPr>
          <w:p w14:paraId="304299C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bl>
    <w:p w14:paraId="4697CBF5" w14:textId="77777777" w:rsidR="007C4D35" w:rsidRPr="007C4D35" w:rsidRDefault="007C4D35" w:rsidP="007C4D35">
      <w:pPr>
        <w:spacing w:after="0" w:line="240" w:lineRule="auto"/>
        <w:rPr>
          <w:rFonts w:ascii="Verdana" w:eastAsia="AvenirNext LT Pro Regular" w:hAnsi="Verdana" w:cs="Times New Roman"/>
          <w:sz w:val="20"/>
          <w:szCs w:val="20"/>
        </w:rPr>
      </w:pPr>
    </w:p>
    <w:p w14:paraId="4E90DF38" w14:textId="39656C82" w:rsidR="0071488D"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198" w:name="_Toc59452024"/>
      <w:bookmarkStart w:id="199" w:name="_Toc80029170"/>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49</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con stub. MT monofásico 3/0 AWG,</w:t>
      </w:r>
    </w:p>
    <w:p w14:paraId="487848F3" w14:textId="26D04C80" w:rsid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 xml:space="preserve"> BT NAB y T2</w:t>
      </w:r>
      <w:bookmarkEnd w:id="198"/>
      <w:bookmarkEnd w:id="199"/>
    </w:p>
    <w:p w14:paraId="20138638" w14:textId="77777777" w:rsidR="0071488D" w:rsidRPr="007C4D35" w:rsidRDefault="0071488D" w:rsidP="007C4D35">
      <w:pPr>
        <w:keepNext/>
        <w:spacing w:after="0" w:line="240" w:lineRule="auto"/>
        <w:jc w:val="center"/>
        <w:rPr>
          <w:rFonts w:ascii="Verdana" w:eastAsia="AvenirNext LT Pro Regular" w:hAnsi="Verdana" w:cs="Times New Roman"/>
          <w:b/>
          <w:iCs/>
          <w:color w:val="000000"/>
          <w:sz w:val="20"/>
          <w:szCs w:val="18"/>
        </w:rPr>
      </w:pPr>
    </w:p>
    <w:p w14:paraId="49936F0A"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767" w:type="dxa"/>
        <w:jc w:val="center"/>
        <w:tblLook w:val="04A0" w:firstRow="1" w:lastRow="0" w:firstColumn="1" w:lastColumn="0" w:noHBand="0" w:noVBand="1"/>
      </w:tblPr>
      <w:tblGrid>
        <w:gridCol w:w="903"/>
        <w:gridCol w:w="1510"/>
        <w:gridCol w:w="1510"/>
        <w:gridCol w:w="1510"/>
        <w:gridCol w:w="1510"/>
        <w:gridCol w:w="1510"/>
        <w:gridCol w:w="1510"/>
      </w:tblGrid>
      <w:tr w:rsidR="007C4D35" w:rsidRPr="007C4D35" w14:paraId="77E00017" w14:textId="77777777" w:rsidTr="00EF7347">
        <w:trPr>
          <w:trHeight w:val="313"/>
          <w:jc w:val="center"/>
        </w:trPr>
        <w:tc>
          <w:tcPr>
            <w:tcW w:w="885" w:type="dxa"/>
            <w:vMerge w:val="restart"/>
            <w:vAlign w:val="center"/>
          </w:tcPr>
          <w:p w14:paraId="3817A78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882" w:type="dxa"/>
            <w:gridSpan w:val="6"/>
            <w:vAlign w:val="center"/>
          </w:tcPr>
          <w:p w14:paraId="7E82B82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68CF5E23" w14:textId="77777777" w:rsidTr="00EF7347">
        <w:trPr>
          <w:trHeight w:val="313"/>
          <w:jc w:val="center"/>
        </w:trPr>
        <w:tc>
          <w:tcPr>
            <w:tcW w:w="885" w:type="dxa"/>
            <w:vMerge/>
            <w:vAlign w:val="center"/>
          </w:tcPr>
          <w:p w14:paraId="677074A7" w14:textId="77777777" w:rsidR="007C4D35" w:rsidRPr="007C4D35" w:rsidRDefault="007C4D35" w:rsidP="007C4D35">
            <w:pPr>
              <w:jc w:val="center"/>
              <w:rPr>
                <w:rFonts w:ascii="Verdana" w:eastAsia="AvenirNext LT Pro Regular" w:hAnsi="Verdana" w:cs="Times New Roman"/>
                <w:b/>
                <w:sz w:val="16"/>
                <w:szCs w:val="16"/>
              </w:rPr>
            </w:pPr>
          </w:p>
        </w:tc>
        <w:tc>
          <w:tcPr>
            <w:tcW w:w="1480" w:type="dxa"/>
            <w:vAlign w:val="center"/>
          </w:tcPr>
          <w:p w14:paraId="6038261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80" w:type="dxa"/>
            <w:vAlign w:val="center"/>
          </w:tcPr>
          <w:p w14:paraId="651986F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80" w:type="dxa"/>
            <w:vAlign w:val="center"/>
          </w:tcPr>
          <w:p w14:paraId="1F5B5FF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80" w:type="dxa"/>
            <w:vAlign w:val="center"/>
          </w:tcPr>
          <w:p w14:paraId="0F7D3CF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80" w:type="dxa"/>
            <w:vAlign w:val="center"/>
          </w:tcPr>
          <w:p w14:paraId="5299302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80" w:type="dxa"/>
            <w:vAlign w:val="center"/>
          </w:tcPr>
          <w:p w14:paraId="59D8AF7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7F891FA7" w14:textId="77777777" w:rsidTr="00EF7347">
        <w:trPr>
          <w:trHeight w:val="313"/>
          <w:jc w:val="center"/>
        </w:trPr>
        <w:tc>
          <w:tcPr>
            <w:tcW w:w="885" w:type="dxa"/>
            <w:vAlign w:val="center"/>
          </w:tcPr>
          <w:p w14:paraId="765B479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80" w:type="dxa"/>
            <w:vAlign w:val="center"/>
          </w:tcPr>
          <w:p w14:paraId="26D76F9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31E18D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34F32CC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7009B82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80" w:type="dxa"/>
            <w:vAlign w:val="center"/>
          </w:tcPr>
          <w:p w14:paraId="3FEB165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38C52E2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5DCBA02F" w14:textId="77777777" w:rsidTr="00EF7347">
        <w:trPr>
          <w:trHeight w:val="313"/>
          <w:jc w:val="center"/>
        </w:trPr>
        <w:tc>
          <w:tcPr>
            <w:tcW w:w="885" w:type="dxa"/>
            <w:vAlign w:val="center"/>
          </w:tcPr>
          <w:p w14:paraId="4A90496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80" w:type="dxa"/>
            <w:vAlign w:val="center"/>
          </w:tcPr>
          <w:p w14:paraId="1C5D828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4A6594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35FE6D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7CC09AB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80" w:type="dxa"/>
            <w:vAlign w:val="center"/>
          </w:tcPr>
          <w:p w14:paraId="03FD626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2AB4311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2D438345" w14:textId="77777777" w:rsidTr="00EF7347">
        <w:trPr>
          <w:trHeight w:val="313"/>
          <w:jc w:val="center"/>
        </w:trPr>
        <w:tc>
          <w:tcPr>
            <w:tcW w:w="885" w:type="dxa"/>
            <w:vAlign w:val="center"/>
          </w:tcPr>
          <w:p w14:paraId="67CD15B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80" w:type="dxa"/>
            <w:vAlign w:val="center"/>
          </w:tcPr>
          <w:p w14:paraId="41C639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6CA0D2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70A9519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2AABEA6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80" w:type="dxa"/>
            <w:vAlign w:val="center"/>
          </w:tcPr>
          <w:p w14:paraId="204BE4C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1A93A59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776BDD3D" w14:textId="77777777" w:rsidTr="00EF7347">
        <w:trPr>
          <w:trHeight w:val="313"/>
          <w:jc w:val="center"/>
        </w:trPr>
        <w:tc>
          <w:tcPr>
            <w:tcW w:w="885" w:type="dxa"/>
            <w:vAlign w:val="center"/>
          </w:tcPr>
          <w:p w14:paraId="120FAE8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80" w:type="dxa"/>
            <w:vAlign w:val="center"/>
          </w:tcPr>
          <w:p w14:paraId="7EA66CC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51A891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4AD32E8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22AD68C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80" w:type="dxa"/>
            <w:vAlign w:val="center"/>
          </w:tcPr>
          <w:p w14:paraId="7198A1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077039F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4D89F2E7" w14:textId="77777777" w:rsidTr="00EF7347">
        <w:trPr>
          <w:trHeight w:val="313"/>
          <w:jc w:val="center"/>
        </w:trPr>
        <w:tc>
          <w:tcPr>
            <w:tcW w:w="885" w:type="dxa"/>
            <w:vAlign w:val="center"/>
          </w:tcPr>
          <w:p w14:paraId="001375A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80" w:type="dxa"/>
            <w:vAlign w:val="center"/>
          </w:tcPr>
          <w:p w14:paraId="05966C4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76C3BD7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4E49AE5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7BB2E58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480" w:type="dxa"/>
            <w:vAlign w:val="center"/>
          </w:tcPr>
          <w:p w14:paraId="191D1BC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80" w:type="dxa"/>
            <w:vAlign w:val="center"/>
          </w:tcPr>
          <w:p w14:paraId="0CC06FB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r>
      <w:tr w:rsidR="007C4D35" w:rsidRPr="007C4D35" w14:paraId="011EB405" w14:textId="77777777" w:rsidTr="00EF7347">
        <w:trPr>
          <w:trHeight w:val="313"/>
          <w:jc w:val="center"/>
        </w:trPr>
        <w:tc>
          <w:tcPr>
            <w:tcW w:w="885" w:type="dxa"/>
            <w:vAlign w:val="center"/>
          </w:tcPr>
          <w:p w14:paraId="40386FB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80" w:type="dxa"/>
            <w:vAlign w:val="center"/>
          </w:tcPr>
          <w:p w14:paraId="5021C9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3B2C77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80" w:type="dxa"/>
            <w:vAlign w:val="center"/>
          </w:tcPr>
          <w:p w14:paraId="33FEFA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57CDA6B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80" w:type="dxa"/>
            <w:vAlign w:val="center"/>
          </w:tcPr>
          <w:p w14:paraId="07818A3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80" w:type="dxa"/>
            <w:vAlign w:val="center"/>
          </w:tcPr>
          <w:p w14:paraId="0F9FD0E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r>
      <w:tr w:rsidR="007C4D35" w:rsidRPr="007C4D35" w14:paraId="666930DE" w14:textId="77777777" w:rsidTr="00EF7347">
        <w:trPr>
          <w:trHeight w:val="313"/>
          <w:jc w:val="center"/>
        </w:trPr>
        <w:tc>
          <w:tcPr>
            <w:tcW w:w="885" w:type="dxa"/>
            <w:vAlign w:val="center"/>
          </w:tcPr>
          <w:p w14:paraId="11ECE5D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80" w:type="dxa"/>
            <w:vAlign w:val="center"/>
          </w:tcPr>
          <w:p w14:paraId="4839D0D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6D0D400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305F0B9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494C63D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80" w:type="dxa"/>
            <w:vAlign w:val="center"/>
          </w:tcPr>
          <w:p w14:paraId="129E191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480" w:type="dxa"/>
            <w:vAlign w:val="center"/>
          </w:tcPr>
          <w:p w14:paraId="5635BB8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r>
      <w:tr w:rsidR="007C4D35" w:rsidRPr="007C4D35" w14:paraId="2ACC4540" w14:textId="77777777" w:rsidTr="00EF7347">
        <w:trPr>
          <w:trHeight w:val="313"/>
          <w:jc w:val="center"/>
        </w:trPr>
        <w:tc>
          <w:tcPr>
            <w:tcW w:w="885" w:type="dxa"/>
            <w:vAlign w:val="center"/>
          </w:tcPr>
          <w:p w14:paraId="6C849F4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80" w:type="dxa"/>
            <w:vAlign w:val="center"/>
          </w:tcPr>
          <w:p w14:paraId="36DF061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24FA5D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33E899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7D4A342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22C0D62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5AE553C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r>
      <w:tr w:rsidR="007C4D35" w:rsidRPr="007C4D35" w14:paraId="47DC5AFA" w14:textId="77777777" w:rsidTr="00EF7347">
        <w:trPr>
          <w:trHeight w:val="313"/>
          <w:jc w:val="center"/>
        </w:trPr>
        <w:tc>
          <w:tcPr>
            <w:tcW w:w="885" w:type="dxa"/>
            <w:vAlign w:val="center"/>
          </w:tcPr>
          <w:p w14:paraId="79896C0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80" w:type="dxa"/>
            <w:vAlign w:val="center"/>
          </w:tcPr>
          <w:p w14:paraId="2803640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252210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26CFA27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06976DF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7A6371C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5411BF1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r>
      <w:tr w:rsidR="007C4D35" w:rsidRPr="007C4D35" w14:paraId="1A8E7118" w14:textId="77777777" w:rsidTr="00EF7347">
        <w:trPr>
          <w:trHeight w:val="313"/>
          <w:jc w:val="center"/>
        </w:trPr>
        <w:tc>
          <w:tcPr>
            <w:tcW w:w="885" w:type="dxa"/>
            <w:vAlign w:val="center"/>
          </w:tcPr>
          <w:p w14:paraId="6B9AF43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80" w:type="dxa"/>
            <w:vAlign w:val="center"/>
          </w:tcPr>
          <w:p w14:paraId="3297180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80" w:type="dxa"/>
            <w:vAlign w:val="center"/>
          </w:tcPr>
          <w:p w14:paraId="698193B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80" w:type="dxa"/>
            <w:vAlign w:val="center"/>
          </w:tcPr>
          <w:p w14:paraId="2B0DB9A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4897855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77E366B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80" w:type="dxa"/>
            <w:vAlign w:val="center"/>
          </w:tcPr>
          <w:p w14:paraId="69E8944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r>
      <w:tr w:rsidR="007C4D35" w:rsidRPr="007C4D35" w14:paraId="2D3F3484" w14:textId="77777777" w:rsidTr="00EF7347">
        <w:trPr>
          <w:trHeight w:val="313"/>
          <w:jc w:val="center"/>
        </w:trPr>
        <w:tc>
          <w:tcPr>
            <w:tcW w:w="885" w:type="dxa"/>
            <w:vAlign w:val="center"/>
          </w:tcPr>
          <w:p w14:paraId="659569C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80" w:type="dxa"/>
            <w:vAlign w:val="center"/>
          </w:tcPr>
          <w:p w14:paraId="3006E84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80" w:type="dxa"/>
            <w:vAlign w:val="center"/>
          </w:tcPr>
          <w:p w14:paraId="1408E8F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80" w:type="dxa"/>
            <w:vAlign w:val="center"/>
          </w:tcPr>
          <w:p w14:paraId="34DE466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480" w:type="dxa"/>
            <w:vAlign w:val="center"/>
          </w:tcPr>
          <w:p w14:paraId="4E3F2B1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480" w:type="dxa"/>
            <w:vAlign w:val="center"/>
          </w:tcPr>
          <w:p w14:paraId="6864029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80" w:type="dxa"/>
            <w:vAlign w:val="center"/>
          </w:tcPr>
          <w:p w14:paraId="5FC5404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56C74830" w14:textId="77777777" w:rsidTr="00EF7347">
        <w:trPr>
          <w:trHeight w:val="313"/>
          <w:jc w:val="center"/>
        </w:trPr>
        <w:tc>
          <w:tcPr>
            <w:tcW w:w="885" w:type="dxa"/>
            <w:vAlign w:val="center"/>
          </w:tcPr>
          <w:p w14:paraId="6CCE6E3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80" w:type="dxa"/>
            <w:vAlign w:val="center"/>
          </w:tcPr>
          <w:p w14:paraId="4666172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80" w:type="dxa"/>
            <w:vAlign w:val="center"/>
          </w:tcPr>
          <w:p w14:paraId="55932CC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80" w:type="dxa"/>
            <w:vAlign w:val="center"/>
          </w:tcPr>
          <w:p w14:paraId="0A29A09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80" w:type="dxa"/>
            <w:vAlign w:val="center"/>
          </w:tcPr>
          <w:p w14:paraId="7A019F1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480" w:type="dxa"/>
            <w:vAlign w:val="center"/>
          </w:tcPr>
          <w:p w14:paraId="2B40E29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480" w:type="dxa"/>
            <w:vAlign w:val="center"/>
          </w:tcPr>
          <w:p w14:paraId="73426FC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077CE16E" w14:textId="77777777" w:rsidTr="00EF7347">
        <w:trPr>
          <w:trHeight w:val="313"/>
          <w:jc w:val="center"/>
        </w:trPr>
        <w:tc>
          <w:tcPr>
            <w:tcW w:w="885" w:type="dxa"/>
            <w:vAlign w:val="center"/>
          </w:tcPr>
          <w:p w14:paraId="36292F1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80" w:type="dxa"/>
            <w:vAlign w:val="center"/>
          </w:tcPr>
          <w:p w14:paraId="650003B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80" w:type="dxa"/>
            <w:vAlign w:val="center"/>
          </w:tcPr>
          <w:p w14:paraId="4C9B10B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480" w:type="dxa"/>
            <w:vAlign w:val="center"/>
          </w:tcPr>
          <w:p w14:paraId="73DE28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480" w:type="dxa"/>
            <w:vAlign w:val="center"/>
          </w:tcPr>
          <w:p w14:paraId="2CC9A00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480" w:type="dxa"/>
            <w:vAlign w:val="center"/>
          </w:tcPr>
          <w:p w14:paraId="4E0BEF0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480" w:type="dxa"/>
            <w:vAlign w:val="center"/>
          </w:tcPr>
          <w:p w14:paraId="3ADE916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bl>
    <w:p w14:paraId="3D87A317" w14:textId="77777777" w:rsidR="007C4D35" w:rsidRPr="007C4D35" w:rsidRDefault="007C4D35" w:rsidP="007C4D35">
      <w:pPr>
        <w:spacing w:after="0" w:line="240" w:lineRule="auto"/>
        <w:rPr>
          <w:rFonts w:ascii="Verdana" w:eastAsia="AvenirNext LT Pro Regular" w:hAnsi="Verdana" w:cs="Times New Roman"/>
          <w:sz w:val="20"/>
          <w:szCs w:val="20"/>
        </w:rPr>
      </w:pPr>
    </w:p>
    <w:p w14:paraId="17888286" w14:textId="77777777" w:rsidR="007C4D35" w:rsidRPr="007C4D35" w:rsidRDefault="007C4D35" w:rsidP="007C4D35">
      <w:pPr>
        <w:spacing w:after="0" w:line="240" w:lineRule="auto"/>
        <w:rPr>
          <w:rFonts w:ascii="Verdana" w:eastAsia="AvenirNext LT Pro Regular" w:hAnsi="Verdana" w:cs="Times New Roman"/>
          <w:sz w:val="20"/>
          <w:szCs w:val="20"/>
        </w:rPr>
      </w:pPr>
    </w:p>
    <w:p w14:paraId="2AEB8823" w14:textId="2C7AD049" w:rsidR="0071488D"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200" w:name="_Toc59452027"/>
      <w:bookmarkStart w:id="201" w:name="_Toc80029171"/>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50</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con stub. MT trifásico 3/0 AWG, </w:t>
      </w:r>
    </w:p>
    <w:p w14:paraId="6B0407FF" w14:textId="28D277CA" w:rsid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BT NAB y T1</w:t>
      </w:r>
      <w:bookmarkEnd w:id="200"/>
      <w:bookmarkEnd w:id="201"/>
    </w:p>
    <w:p w14:paraId="2D4A4864" w14:textId="77777777" w:rsidR="0071488D" w:rsidRPr="007C4D35" w:rsidRDefault="0071488D" w:rsidP="007C4D35">
      <w:pPr>
        <w:keepNext/>
        <w:spacing w:after="0" w:line="240" w:lineRule="auto"/>
        <w:jc w:val="center"/>
        <w:rPr>
          <w:rFonts w:ascii="Verdana" w:eastAsia="AvenirNext LT Pro Regular" w:hAnsi="Verdana" w:cs="Times New Roman"/>
          <w:b/>
          <w:iCs/>
          <w:color w:val="000000"/>
          <w:sz w:val="20"/>
          <w:szCs w:val="18"/>
        </w:rPr>
      </w:pPr>
    </w:p>
    <w:p w14:paraId="14B3C01E"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875" w:type="dxa"/>
        <w:jc w:val="center"/>
        <w:tblLook w:val="04A0" w:firstRow="1" w:lastRow="0" w:firstColumn="1" w:lastColumn="0" w:noHBand="0" w:noVBand="1"/>
      </w:tblPr>
      <w:tblGrid>
        <w:gridCol w:w="1018"/>
        <w:gridCol w:w="1444"/>
        <w:gridCol w:w="1420"/>
        <w:gridCol w:w="1420"/>
        <w:gridCol w:w="1523"/>
        <w:gridCol w:w="1523"/>
        <w:gridCol w:w="1527"/>
      </w:tblGrid>
      <w:tr w:rsidR="007C4D35" w:rsidRPr="007C4D35" w14:paraId="3979C823" w14:textId="77777777" w:rsidTr="00EF7347">
        <w:trPr>
          <w:trHeight w:val="286"/>
          <w:jc w:val="center"/>
        </w:trPr>
        <w:tc>
          <w:tcPr>
            <w:tcW w:w="1018" w:type="dxa"/>
            <w:vMerge w:val="restart"/>
            <w:vAlign w:val="center"/>
          </w:tcPr>
          <w:p w14:paraId="4EDE09C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8857" w:type="dxa"/>
            <w:gridSpan w:val="6"/>
            <w:vAlign w:val="center"/>
          </w:tcPr>
          <w:p w14:paraId="3728F63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32514E21" w14:textId="77777777" w:rsidTr="00EF7347">
        <w:trPr>
          <w:trHeight w:val="286"/>
          <w:jc w:val="center"/>
        </w:trPr>
        <w:tc>
          <w:tcPr>
            <w:tcW w:w="1018" w:type="dxa"/>
            <w:vMerge/>
            <w:vAlign w:val="center"/>
          </w:tcPr>
          <w:p w14:paraId="0FFFB6BE" w14:textId="77777777" w:rsidR="007C4D35" w:rsidRPr="007C4D35" w:rsidRDefault="007C4D35" w:rsidP="007C4D35">
            <w:pPr>
              <w:jc w:val="center"/>
              <w:rPr>
                <w:rFonts w:ascii="Verdana" w:eastAsia="AvenirNext LT Pro Regular" w:hAnsi="Verdana" w:cs="Times New Roman"/>
                <w:b/>
                <w:sz w:val="16"/>
                <w:szCs w:val="16"/>
              </w:rPr>
            </w:pPr>
          </w:p>
        </w:tc>
        <w:tc>
          <w:tcPr>
            <w:tcW w:w="1444" w:type="dxa"/>
            <w:vAlign w:val="center"/>
          </w:tcPr>
          <w:p w14:paraId="60124A3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20" w:type="dxa"/>
            <w:vAlign w:val="center"/>
          </w:tcPr>
          <w:p w14:paraId="38B562B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20" w:type="dxa"/>
            <w:vAlign w:val="center"/>
          </w:tcPr>
          <w:p w14:paraId="2197E3D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3" w:type="dxa"/>
            <w:vAlign w:val="center"/>
          </w:tcPr>
          <w:p w14:paraId="5B0B6F4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3" w:type="dxa"/>
            <w:vAlign w:val="center"/>
          </w:tcPr>
          <w:p w14:paraId="60B943B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3" w:type="dxa"/>
            <w:vAlign w:val="center"/>
          </w:tcPr>
          <w:p w14:paraId="3E67E1E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27BF9007" w14:textId="77777777" w:rsidTr="00EF7347">
        <w:trPr>
          <w:trHeight w:val="286"/>
          <w:jc w:val="center"/>
        </w:trPr>
        <w:tc>
          <w:tcPr>
            <w:tcW w:w="1018" w:type="dxa"/>
            <w:vAlign w:val="center"/>
          </w:tcPr>
          <w:p w14:paraId="742F163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444" w:type="dxa"/>
            <w:vAlign w:val="center"/>
          </w:tcPr>
          <w:p w14:paraId="4D7407B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7759835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4010D52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60CF3C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095583B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30AAE9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596FCEA4" w14:textId="77777777" w:rsidTr="00EF7347">
        <w:trPr>
          <w:trHeight w:val="286"/>
          <w:jc w:val="center"/>
        </w:trPr>
        <w:tc>
          <w:tcPr>
            <w:tcW w:w="1018" w:type="dxa"/>
            <w:vAlign w:val="center"/>
          </w:tcPr>
          <w:p w14:paraId="7B0536F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444" w:type="dxa"/>
            <w:vAlign w:val="center"/>
          </w:tcPr>
          <w:p w14:paraId="121B1E3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3563E9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54F21CE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674AB1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3785FD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2A56A7C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58D3D7B6" w14:textId="77777777" w:rsidTr="00EF7347">
        <w:trPr>
          <w:trHeight w:val="286"/>
          <w:jc w:val="center"/>
        </w:trPr>
        <w:tc>
          <w:tcPr>
            <w:tcW w:w="1018" w:type="dxa"/>
            <w:vAlign w:val="center"/>
          </w:tcPr>
          <w:p w14:paraId="315756C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444" w:type="dxa"/>
            <w:vAlign w:val="center"/>
          </w:tcPr>
          <w:p w14:paraId="7EA7D02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06EA32A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61A6F9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5DAE532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03B7CAD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3CEC85B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73597682" w14:textId="77777777" w:rsidTr="00EF7347">
        <w:trPr>
          <w:trHeight w:val="286"/>
          <w:jc w:val="center"/>
        </w:trPr>
        <w:tc>
          <w:tcPr>
            <w:tcW w:w="1018" w:type="dxa"/>
            <w:vAlign w:val="center"/>
          </w:tcPr>
          <w:p w14:paraId="52074D7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444" w:type="dxa"/>
            <w:vAlign w:val="center"/>
          </w:tcPr>
          <w:p w14:paraId="7D339AB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3FC3E33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58F12C7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3743CFD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3F8A03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2CBD40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099B2114" w14:textId="77777777" w:rsidTr="00EF7347">
        <w:trPr>
          <w:trHeight w:val="286"/>
          <w:jc w:val="center"/>
        </w:trPr>
        <w:tc>
          <w:tcPr>
            <w:tcW w:w="1018" w:type="dxa"/>
            <w:vAlign w:val="center"/>
          </w:tcPr>
          <w:p w14:paraId="4A24489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444" w:type="dxa"/>
            <w:vAlign w:val="center"/>
          </w:tcPr>
          <w:p w14:paraId="6D00DF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5599A8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02E5411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2FFDA9A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31613C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7A577E7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72CE8297" w14:textId="77777777" w:rsidTr="00EF7347">
        <w:trPr>
          <w:trHeight w:val="286"/>
          <w:jc w:val="center"/>
        </w:trPr>
        <w:tc>
          <w:tcPr>
            <w:tcW w:w="1018" w:type="dxa"/>
            <w:vAlign w:val="center"/>
          </w:tcPr>
          <w:p w14:paraId="1F50B65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444" w:type="dxa"/>
            <w:vAlign w:val="center"/>
          </w:tcPr>
          <w:p w14:paraId="766FD25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3AE4356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5FE2AC3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15F6232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1EAF999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51A2EF9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3CD1D18B" w14:textId="77777777" w:rsidTr="00EF7347">
        <w:trPr>
          <w:trHeight w:val="286"/>
          <w:jc w:val="center"/>
        </w:trPr>
        <w:tc>
          <w:tcPr>
            <w:tcW w:w="1018" w:type="dxa"/>
            <w:vAlign w:val="center"/>
          </w:tcPr>
          <w:p w14:paraId="7774DC0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444" w:type="dxa"/>
            <w:vAlign w:val="center"/>
          </w:tcPr>
          <w:p w14:paraId="5929FE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3B12FF4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62D92D6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40AF88A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29197BE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51B2361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75A7EA62" w14:textId="77777777" w:rsidTr="00EF7347">
        <w:trPr>
          <w:trHeight w:val="286"/>
          <w:jc w:val="center"/>
        </w:trPr>
        <w:tc>
          <w:tcPr>
            <w:tcW w:w="1018" w:type="dxa"/>
            <w:vAlign w:val="center"/>
          </w:tcPr>
          <w:p w14:paraId="58609C6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444" w:type="dxa"/>
            <w:vAlign w:val="center"/>
          </w:tcPr>
          <w:p w14:paraId="0D5C421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2760CBD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4779D71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3" w:type="dxa"/>
            <w:vAlign w:val="center"/>
          </w:tcPr>
          <w:p w14:paraId="283E81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00EA94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424895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r>
      <w:tr w:rsidR="007C4D35" w:rsidRPr="007C4D35" w14:paraId="4522374B" w14:textId="77777777" w:rsidTr="00EF7347">
        <w:trPr>
          <w:trHeight w:val="286"/>
          <w:jc w:val="center"/>
        </w:trPr>
        <w:tc>
          <w:tcPr>
            <w:tcW w:w="1018" w:type="dxa"/>
            <w:vAlign w:val="center"/>
          </w:tcPr>
          <w:p w14:paraId="45D7A22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444" w:type="dxa"/>
            <w:vAlign w:val="center"/>
          </w:tcPr>
          <w:p w14:paraId="7C7438A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420" w:type="dxa"/>
            <w:vAlign w:val="center"/>
          </w:tcPr>
          <w:p w14:paraId="11AF8A3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1655FE2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7C04E5E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62F4BBC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61D50B5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r>
      <w:tr w:rsidR="007C4D35" w:rsidRPr="007C4D35" w14:paraId="192AC472" w14:textId="77777777" w:rsidTr="00EF7347">
        <w:trPr>
          <w:trHeight w:val="286"/>
          <w:jc w:val="center"/>
        </w:trPr>
        <w:tc>
          <w:tcPr>
            <w:tcW w:w="1018" w:type="dxa"/>
            <w:vAlign w:val="center"/>
          </w:tcPr>
          <w:p w14:paraId="4CB014C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444" w:type="dxa"/>
            <w:vAlign w:val="center"/>
          </w:tcPr>
          <w:p w14:paraId="1A1A230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77BDE23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4A9C0D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5FB835F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38FA440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740FB1F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1,75(1)/0,9(1)</w:t>
            </w:r>
          </w:p>
        </w:tc>
      </w:tr>
      <w:tr w:rsidR="007C4D35" w:rsidRPr="007C4D35" w14:paraId="7C2F635F" w14:textId="77777777" w:rsidTr="00EF7347">
        <w:trPr>
          <w:trHeight w:val="286"/>
          <w:jc w:val="center"/>
        </w:trPr>
        <w:tc>
          <w:tcPr>
            <w:tcW w:w="1018" w:type="dxa"/>
            <w:vAlign w:val="center"/>
          </w:tcPr>
          <w:p w14:paraId="18BF04F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444" w:type="dxa"/>
            <w:vAlign w:val="center"/>
          </w:tcPr>
          <w:p w14:paraId="732EFA8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6C4E1C1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0B98220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665E3CA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3" w:type="dxa"/>
            <w:vAlign w:val="center"/>
          </w:tcPr>
          <w:p w14:paraId="484907B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3" w:type="dxa"/>
            <w:vAlign w:val="center"/>
          </w:tcPr>
          <w:p w14:paraId="34BAC5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6A5A7996" w14:textId="77777777" w:rsidTr="00EF7347">
        <w:trPr>
          <w:trHeight w:val="286"/>
          <w:jc w:val="center"/>
        </w:trPr>
        <w:tc>
          <w:tcPr>
            <w:tcW w:w="1018" w:type="dxa"/>
            <w:vAlign w:val="center"/>
          </w:tcPr>
          <w:p w14:paraId="41043C4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444" w:type="dxa"/>
            <w:vAlign w:val="center"/>
          </w:tcPr>
          <w:p w14:paraId="5A8876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403649F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7DC0572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1,75(1)/0,9(1)</w:t>
            </w:r>
          </w:p>
        </w:tc>
        <w:tc>
          <w:tcPr>
            <w:tcW w:w="1523" w:type="dxa"/>
            <w:vAlign w:val="center"/>
          </w:tcPr>
          <w:p w14:paraId="56DD60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3" w:type="dxa"/>
            <w:vAlign w:val="center"/>
          </w:tcPr>
          <w:p w14:paraId="05C6DC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3" w:type="dxa"/>
            <w:vAlign w:val="center"/>
          </w:tcPr>
          <w:p w14:paraId="38FD596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68B8C59C" w14:textId="77777777" w:rsidTr="00EF7347">
        <w:trPr>
          <w:trHeight w:val="286"/>
          <w:jc w:val="center"/>
        </w:trPr>
        <w:tc>
          <w:tcPr>
            <w:tcW w:w="1018" w:type="dxa"/>
            <w:vAlign w:val="center"/>
          </w:tcPr>
          <w:p w14:paraId="2BF754C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444" w:type="dxa"/>
            <w:vAlign w:val="center"/>
          </w:tcPr>
          <w:p w14:paraId="4A7CDF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33A12A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420" w:type="dxa"/>
            <w:vAlign w:val="center"/>
          </w:tcPr>
          <w:p w14:paraId="48F701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1,75(1)/0,9(1)</w:t>
            </w:r>
          </w:p>
        </w:tc>
        <w:tc>
          <w:tcPr>
            <w:tcW w:w="1523" w:type="dxa"/>
            <w:vAlign w:val="center"/>
          </w:tcPr>
          <w:p w14:paraId="46F9178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3" w:type="dxa"/>
            <w:vAlign w:val="center"/>
          </w:tcPr>
          <w:p w14:paraId="5D09416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3" w:type="dxa"/>
            <w:vAlign w:val="center"/>
          </w:tcPr>
          <w:p w14:paraId="471E192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bl>
    <w:p w14:paraId="7B2BCFEA" w14:textId="77777777" w:rsidR="007C4D35" w:rsidRPr="007C4D35" w:rsidRDefault="007C4D35" w:rsidP="007C4D35">
      <w:pPr>
        <w:spacing w:after="0" w:line="240" w:lineRule="auto"/>
        <w:rPr>
          <w:rFonts w:ascii="Verdana" w:eastAsia="AvenirNext LT Pro Regular" w:hAnsi="Verdana" w:cs="Times New Roman"/>
          <w:sz w:val="20"/>
          <w:szCs w:val="20"/>
        </w:rPr>
      </w:pPr>
    </w:p>
    <w:p w14:paraId="31E206A7" w14:textId="12C49BE6" w:rsidR="0071488D"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202" w:name="_Toc59452028"/>
      <w:bookmarkStart w:id="203" w:name="_Toc80029172"/>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51</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con stub.  MT trifásico 3/0 AWG, </w:t>
      </w:r>
    </w:p>
    <w:p w14:paraId="5AD43FA3" w14:textId="4725F674" w:rsid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BT NAB y T2</w:t>
      </w:r>
      <w:bookmarkEnd w:id="202"/>
      <w:bookmarkEnd w:id="203"/>
    </w:p>
    <w:p w14:paraId="166CAC6A" w14:textId="77777777" w:rsidR="0071488D" w:rsidRPr="007C4D35" w:rsidRDefault="0071488D" w:rsidP="007C4D35">
      <w:pPr>
        <w:keepNext/>
        <w:spacing w:after="0" w:line="240" w:lineRule="auto"/>
        <w:jc w:val="center"/>
        <w:rPr>
          <w:rFonts w:ascii="Verdana" w:eastAsia="AvenirNext LT Pro Regular" w:hAnsi="Verdana" w:cs="Times New Roman"/>
          <w:b/>
          <w:iCs/>
          <w:color w:val="000000"/>
          <w:sz w:val="20"/>
          <w:szCs w:val="18"/>
        </w:rPr>
      </w:pPr>
    </w:p>
    <w:p w14:paraId="1B9A4555"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9977" w:type="dxa"/>
        <w:jc w:val="center"/>
        <w:tblLook w:val="04A0" w:firstRow="1" w:lastRow="0" w:firstColumn="1" w:lastColumn="0" w:noHBand="0" w:noVBand="1"/>
      </w:tblPr>
      <w:tblGrid>
        <w:gridCol w:w="904"/>
        <w:gridCol w:w="1512"/>
        <w:gridCol w:w="1512"/>
        <w:gridCol w:w="1512"/>
        <w:gridCol w:w="1512"/>
        <w:gridCol w:w="1512"/>
        <w:gridCol w:w="1513"/>
      </w:tblGrid>
      <w:tr w:rsidR="007C4D35" w:rsidRPr="007C4D35" w14:paraId="531707AE" w14:textId="77777777" w:rsidTr="00EF7347">
        <w:trPr>
          <w:trHeight w:val="283"/>
          <w:jc w:val="center"/>
        </w:trPr>
        <w:tc>
          <w:tcPr>
            <w:tcW w:w="904" w:type="dxa"/>
            <w:vMerge w:val="restart"/>
            <w:vAlign w:val="center"/>
          </w:tcPr>
          <w:p w14:paraId="08627DB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9073" w:type="dxa"/>
            <w:gridSpan w:val="6"/>
            <w:vAlign w:val="center"/>
          </w:tcPr>
          <w:p w14:paraId="457C781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2807B0DD" w14:textId="77777777" w:rsidTr="00EF7347">
        <w:trPr>
          <w:trHeight w:val="283"/>
          <w:jc w:val="center"/>
        </w:trPr>
        <w:tc>
          <w:tcPr>
            <w:tcW w:w="904" w:type="dxa"/>
            <w:vMerge/>
            <w:vAlign w:val="center"/>
          </w:tcPr>
          <w:p w14:paraId="358E8071" w14:textId="77777777" w:rsidR="007C4D35" w:rsidRPr="007C4D35" w:rsidRDefault="007C4D35" w:rsidP="007C4D35">
            <w:pPr>
              <w:jc w:val="center"/>
              <w:rPr>
                <w:rFonts w:ascii="Verdana" w:eastAsia="AvenirNext LT Pro Regular" w:hAnsi="Verdana" w:cs="Times New Roman"/>
                <w:b/>
                <w:sz w:val="16"/>
                <w:szCs w:val="16"/>
              </w:rPr>
            </w:pPr>
          </w:p>
        </w:tc>
        <w:tc>
          <w:tcPr>
            <w:tcW w:w="1512" w:type="dxa"/>
            <w:vAlign w:val="center"/>
          </w:tcPr>
          <w:p w14:paraId="36E24DE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12" w:type="dxa"/>
            <w:vAlign w:val="center"/>
          </w:tcPr>
          <w:p w14:paraId="22D3BBD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12" w:type="dxa"/>
            <w:vAlign w:val="center"/>
          </w:tcPr>
          <w:p w14:paraId="2FD9D29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12" w:type="dxa"/>
            <w:vAlign w:val="center"/>
          </w:tcPr>
          <w:p w14:paraId="526FC5A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12" w:type="dxa"/>
            <w:vAlign w:val="center"/>
          </w:tcPr>
          <w:p w14:paraId="24FDEA9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12" w:type="dxa"/>
            <w:vAlign w:val="center"/>
          </w:tcPr>
          <w:p w14:paraId="3C1C62D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19B11319" w14:textId="77777777" w:rsidTr="00EF7347">
        <w:trPr>
          <w:trHeight w:val="283"/>
          <w:jc w:val="center"/>
        </w:trPr>
        <w:tc>
          <w:tcPr>
            <w:tcW w:w="904" w:type="dxa"/>
            <w:vAlign w:val="center"/>
          </w:tcPr>
          <w:p w14:paraId="4A18C5F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12" w:type="dxa"/>
            <w:vAlign w:val="center"/>
          </w:tcPr>
          <w:p w14:paraId="336F204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4935CFD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3073E7C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698F108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307B2D4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2" w:type="dxa"/>
            <w:vAlign w:val="center"/>
          </w:tcPr>
          <w:p w14:paraId="00856CF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37F3A9B5" w14:textId="77777777" w:rsidTr="00EF7347">
        <w:trPr>
          <w:trHeight w:val="283"/>
          <w:jc w:val="center"/>
        </w:trPr>
        <w:tc>
          <w:tcPr>
            <w:tcW w:w="904" w:type="dxa"/>
            <w:vAlign w:val="center"/>
          </w:tcPr>
          <w:p w14:paraId="39366CB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12" w:type="dxa"/>
            <w:vAlign w:val="center"/>
          </w:tcPr>
          <w:p w14:paraId="77F67F0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4673914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5A98F59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3912361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0AB1C57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2" w:type="dxa"/>
            <w:vAlign w:val="center"/>
          </w:tcPr>
          <w:p w14:paraId="60F1D13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64517255" w14:textId="77777777" w:rsidTr="00EF7347">
        <w:trPr>
          <w:trHeight w:val="283"/>
          <w:jc w:val="center"/>
        </w:trPr>
        <w:tc>
          <w:tcPr>
            <w:tcW w:w="904" w:type="dxa"/>
            <w:vAlign w:val="center"/>
          </w:tcPr>
          <w:p w14:paraId="19C25B3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12" w:type="dxa"/>
            <w:vAlign w:val="center"/>
          </w:tcPr>
          <w:p w14:paraId="503264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384E6D2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33BDBB7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10CCD53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1D1B64F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2" w:type="dxa"/>
            <w:vAlign w:val="center"/>
          </w:tcPr>
          <w:p w14:paraId="3EFBFE2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619C7EA7" w14:textId="77777777" w:rsidTr="00EF7347">
        <w:trPr>
          <w:trHeight w:val="283"/>
          <w:jc w:val="center"/>
        </w:trPr>
        <w:tc>
          <w:tcPr>
            <w:tcW w:w="904" w:type="dxa"/>
            <w:vAlign w:val="center"/>
          </w:tcPr>
          <w:p w14:paraId="239C1D1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12" w:type="dxa"/>
            <w:vAlign w:val="center"/>
          </w:tcPr>
          <w:p w14:paraId="3715D38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5B5FB9E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026BBC0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7A19C5C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49C4CCE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12" w:type="dxa"/>
            <w:vAlign w:val="center"/>
          </w:tcPr>
          <w:p w14:paraId="1DF52BC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r>
      <w:tr w:rsidR="007C4D35" w:rsidRPr="007C4D35" w14:paraId="1678A6F1" w14:textId="77777777" w:rsidTr="00EF7347">
        <w:trPr>
          <w:trHeight w:val="283"/>
          <w:jc w:val="center"/>
        </w:trPr>
        <w:tc>
          <w:tcPr>
            <w:tcW w:w="904" w:type="dxa"/>
            <w:vAlign w:val="center"/>
          </w:tcPr>
          <w:p w14:paraId="4BB3A9F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12" w:type="dxa"/>
            <w:vAlign w:val="center"/>
          </w:tcPr>
          <w:p w14:paraId="468BD4F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7D7549E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17A1757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2" w:type="dxa"/>
            <w:vAlign w:val="center"/>
          </w:tcPr>
          <w:p w14:paraId="28243FF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11B658C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1B7945D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r>
      <w:tr w:rsidR="007C4D35" w:rsidRPr="007C4D35" w14:paraId="39465337" w14:textId="77777777" w:rsidTr="00EF7347">
        <w:trPr>
          <w:trHeight w:val="283"/>
          <w:jc w:val="center"/>
        </w:trPr>
        <w:tc>
          <w:tcPr>
            <w:tcW w:w="904" w:type="dxa"/>
            <w:vAlign w:val="center"/>
          </w:tcPr>
          <w:p w14:paraId="2DA9259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12" w:type="dxa"/>
            <w:vAlign w:val="center"/>
          </w:tcPr>
          <w:p w14:paraId="4D1515D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12" w:type="dxa"/>
            <w:vAlign w:val="center"/>
          </w:tcPr>
          <w:p w14:paraId="3CF37AC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63B8E09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2" w:type="dxa"/>
            <w:vAlign w:val="center"/>
          </w:tcPr>
          <w:p w14:paraId="468C7CE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169FD24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0C51CD8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r>
      <w:tr w:rsidR="007C4D35" w:rsidRPr="007C4D35" w14:paraId="288FD3EF" w14:textId="77777777" w:rsidTr="00EF7347">
        <w:trPr>
          <w:trHeight w:val="283"/>
          <w:jc w:val="center"/>
        </w:trPr>
        <w:tc>
          <w:tcPr>
            <w:tcW w:w="904" w:type="dxa"/>
            <w:vAlign w:val="center"/>
          </w:tcPr>
          <w:p w14:paraId="59F32E0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12" w:type="dxa"/>
            <w:vAlign w:val="center"/>
          </w:tcPr>
          <w:p w14:paraId="6139ECE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2" w:type="dxa"/>
            <w:vAlign w:val="center"/>
          </w:tcPr>
          <w:p w14:paraId="0643424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5D51584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2" w:type="dxa"/>
            <w:vAlign w:val="center"/>
          </w:tcPr>
          <w:p w14:paraId="14B4A37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70F0CA6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2" w:type="dxa"/>
            <w:vAlign w:val="center"/>
          </w:tcPr>
          <w:p w14:paraId="6090A82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r>
      <w:tr w:rsidR="007C4D35" w:rsidRPr="007C4D35" w14:paraId="0BA105E2" w14:textId="77777777" w:rsidTr="00EF7347">
        <w:trPr>
          <w:trHeight w:val="283"/>
          <w:jc w:val="center"/>
        </w:trPr>
        <w:tc>
          <w:tcPr>
            <w:tcW w:w="904" w:type="dxa"/>
            <w:vAlign w:val="center"/>
          </w:tcPr>
          <w:p w14:paraId="30C243A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12" w:type="dxa"/>
            <w:vAlign w:val="center"/>
          </w:tcPr>
          <w:p w14:paraId="27AA309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2" w:type="dxa"/>
            <w:vAlign w:val="center"/>
          </w:tcPr>
          <w:p w14:paraId="4717D3C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12" w:type="dxa"/>
            <w:vAlign w:val="center"/>
          </w:tcPr>
          <w:p w14:paraId="78250E0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2" w:type="dxa"/>
            <w:vAlign w:val="center"/>
          </w:tcPr>
          <w:p w14:paraId="40970E7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2" w:type="dxa"/>
            <w:vAlign w:val="center"/>
          </w:tcPr>
          <w:p w14:paraId="7E1387E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2" w:type="dxa"/>
            <w:vAlign w:val="center"/>
          </w:tcPr>
          <w:p w14:paraId="4E50C4F7"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r>
      <w:tr w:rsidR="007C4D35" w:rsidRPr="007C4D35" w14:paraId="164FF8C9" w14:textId="77777777" w:rsidTr="00EF7347">
        <w:trPr>
          <w:trHeight w:val="283"/>
          <w:jc w:val="center"/>
        </w:trPr>
        <w:tc>
          <w:tcPr>
            <w:tcW w:w="904" w:type="dxa"/>
            <w:vAlign w:val="center"/>
          </w:tcPr>
          <w:p w14:paraId="3B6B73E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12" w:type="dxa"/>
            <w:vAlign w:val="center"/>
          </w:tcPr>
          <w:p w14:paraId="24499B9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12" w:type="dxa"/>
            <w:vAlign w:val="center"/>
          </w:tcPr>
          <w:p w14:paraId="36E1C3D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2" w:type="dxa"/>
            <w:vAlign w:val="center"/>
          </w:tcPr>
          <w:p w14:paraId="0E2227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2" w:type="dxa"/>
            <w:vAlign w:val="center"/>
          </w:tcPr>
          <w:p w14:paraId="4F4BABC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2" w:type="dxa"/>
            <w:vAlign w:val="center"/>
          </w:tcPr>
          <w:p w14:paraId="2509476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2" w:type="dxa"/>
            <w:vAlign w:val="center"/>
          </w:tcPr>
          <w:p w14:paraId="70054C6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r>
      <w:tr w:rsidR="007C4D35" w:rsidRPr="007C4D35" w14:paraId="62BF0D25" w14:textId="77777777" w:rsidTr="00EF7347">
        <w:trPr>
          <w:trHeight w:val="283"/>
          <w:jc w:val="center"/>
        </w:trPr>
        <w:tc>
          <w:tcPr>
            <w:tcW w:w="904" w:type="dxa"/>
            <w:vAlign w:val="center"/>
          </w:tcPr>
          <w:p w14:paraId="1507FEE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12" w:type="dxa"/>
            <w:vAlign w:val="center"/>
          </w:tcPr>
          <w:p w14:paraId="6EC9B8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2" w:type="dxa"/>
            <w:vAlign w:val="center"/>
          </w:tcPr>
          <w:p w14:paraId="4BBCEFD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2" w:type="dxa"/>
            <w:vAlign w:val="center"/>
          </w:tcPr>
          <w:p w14:paraId="2A4A3F4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2" w:type="dxa"/>
            <w:vAlign w:val="center"/>
          </w:tcPr>
          <w:p w14:paraId="7D6B8D9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2" w:type="dxa"/>
            <w:vAlign w:val="center"/>
          </w:tcPr>
          <w:p w14:paraId="2224D10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2" w:type="dxa"/>
            <w:vAlign w:val="center"/>
          </w:tcPr>
          <w:p w14:paraId="797398E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0CF1E9ED" w14:textId="77777777" w:rsidTr="00EF7347">
        <w:trPr>
          <w:trHeight w:val="283"/>
          <w:jc w:val="center"/>
        </w:trPr>
        <w:tc>
          <w:tcPr>
            <w:tcW w:w="904" w:type="dxa"/>
            <w:vAlign w:val="center"/>
          </w:tcPr>
          <w:p w14:paraId="56683C4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12" w:type="dxa"/>
            <w:vAlign w:val="center"/>
          </w:tcPr>
          <w:p w14:paraId="77DC4E1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2" w:type="dxa"/>
            <w:vAlign w:val="center"/>
          </w:tcPr>
          <w:p w14:paraId="59ACEFA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12" w:type="dxa"/>
            <w:vAlign w:val="center"/>
          </w:tcPr>
          <w:p w14:paraId="5A73643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512" w:type="dxa"/>
            <w:vAlign w:val="center"/>
          </w:tcPr>
          <w:p w14:paraId="17D762F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2" w:type="dxa"/>
            <w:vAlign w:val="center"/>
          </w:tcPr>
          <w:p w14:paraId="3CFBD22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2" w:type="dxa"/>
            <w:shd w:val="clear" w:color="auto" w:fill="auto"/>
            <w:vAlign w:val="center"/>
          </w:tcPr>
          <w:p w14:paraId="23B90B4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47803E4F" w14:textId="77777777" w:rsidTr="00EF7347">
        <w:trPr>
          <w:trHeight w:val="283"/>
          <w:jc w:val="center"/>
        </w:trPr>
        <w:tc>
          <w:tcPr>
            <w:tcW w:w="904" w:type="dxa"/>
            <w:vAlign w:val="center"/>
          </w:tcPr>
          <w:p w14:paraId="37A7E1B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12" w:type="dxa"/>
            <w:vAlign w:val="center"/>
          </w:tcPr>
          <w:p w14:paraId="3E8C1C2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2" w:type="dxa"/>
            <w:vAlign w:val="center"/>
          </w:tcPr>
          <w:p w14:paraId="2020CDC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512" w:type="dxa"/>
            <w:vAlign w:val="center"/>
          </w:tcPr>
          <w:p w14:paraId="2582007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512" w:type="dxa"/>
            <w:vAlign w:val="center"/>
          </w:tcPr>
          <w:p w14:paraId="0758942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2" w:type="dxa"/>
            <w:vAlign w:val="center"/>
          </w:tcPr>
          <w:p w14:paraId="6C3925A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2" w:type="dxa"/>
            <w:shd w:val="clear" w:color="auto" w:fill="auto"/>
            <w:vAlign w:val="center"/>
          </w:tcPr>
          <w:p w14:paraId="6765CD4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r w:rsidR="007C4D35" w:rsidRPr="007C4D35" w14:paraId="75E059A5" w14:textId="77777777" w:rsidTr="00EF7347">
        <w:trPr>
          <w:trHeight w:val="283"/>
          <w:jc w:val="center"/>
        </w:trPr>
        <w:tc>
          <w:tcPr>
            <w:tcW w:w="904" w:type="dxa"/>
            <w:vAlign w:val="center"/>
          </w:tcPr>
          <w:p w14:paraId="1DE334A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12" w:type="dxa"/>
            <w:vAlign w:val="center"/>
          </w:tcPr>
          <w:p w14:paraId="3068410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12" w:type="dxa"/>
            <w:vAlign w:val="center"/>
          </w:tcPr>
          <w:p w14:paraId="2A93E9F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c>
          <w:tcPr>
            <w:tcW w:w="1512" w:type="dxa"/>
            <w:vAlign w:val="center"/>
          </w:tcPr>
          <w:p w14:paraId="0783473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/1,35(1)</w:t>
            </w:r>
          </w:p>
        </w:tc>
        <w:tc>
          <w:tcPr>
            <w:tcW w:w="1512" w:type="dxa"/>
            <w:vAlign w:val="center"/>
          </w:tcPr>
          <w:p w14:paraId="5250532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2" w:type="dxa"/>
            <w:vAlign w:val="center"/>
          </w:tcPr>
          <w:p w14:paraId="6E92421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c>
          <w:tcPr>
            <w:tcW w:w="1512" w:type="dxa"/>
            <w:shd w:val="clear" w:color="auto" w:fill="auto"/>
            <w:vAlign w:val="center"/>
          </w:tcPr>
          <w:p w14:paraId="7BFEB7D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/1,75(1)</w:t>
            </w:r>
          </w:p>
        </w:tc>
      </w:tr>
    </w:tbl>
    <w:p w14:paraId="276BCE1F" w14:textId="08EFF96E" w:rsidR="007C4D35" w:rsidRDefault="007C4D35" w:rsidP="007C4D35">
      <w:pPr>
        <w:spacing w:after="0" w:line="240" w:lineRule="auto"/>
        <w:rPr>
          <w:rFonts w:ascii="Verdana" w:eastAsia="AvenirNext LT Pro Regular" w:hAnsi="Verdana" w:cs="Times New Roman"/>
          <w:sz w:val="20"/>
          <w:szCs w:val="20"/>
        </w:rPr>
      </w:pPr>
    </w:p>
    <w:p w14:paraId="79409AEB" w14:textId="77777777" w:rsidR="00435F5F" w:rsidRPr="007C4D35" w:rsidRDefault="00435F5F" w:rsidP="007C4D35">
      <w:pPr>
        <w:spacing w:after="0" w:line="240" w:lineRule="auto"/>
        <w:rPr>
          <w:rFonts w:ascii="Verdana" w:eastAsia="AvenirNext LT Pro Regular" w:hAnsi="Verdana" w:cs="Times New Roman"/>
          <w:sz w:val="20"/>
          <w:szCs w:val="20"/>
        </w:rPr>
      </w:pPr>
    </w:p>
    <w:p w14:paraId="041785C1" w14:textId="1CE4B200" w:rsidR="00D862E3"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204" w:name="_Toc59452031"/>
      <w:bookmarkStart w:id="205" w:name="_Toc80029173"/>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52</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con stub.  MT trifásico 477 AWG, </w:t>
      </w:r>
    </w:p>
    <w:p w14:paraId="33630C01" w14:textId="7433D8F8"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r w:rsidRPr="007C4D35">
        <w:rPr>
          <w:rFonts w:ascii="Verdana" w:eastAsia="AvenirNext LT Pro Regular" w:hAnsi="Verdana" w:cs="Times New Roman"/>
          <w:b/>
          <w:iCs/>
          <w:color w:val="000000"/>
          <w:sz w:val="20"/>
          <w:szCs w:val="18"/>
        </w:rPr>
        <w:t>BT NAB y T1</w:t>
      </w:r>
      <w:bookmarkEnd w:id="204"/>
      <w:bookmarkEnd w:id="205"/>
    </w:p>
    <w:p w14:paraId="79D04220"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10096" w:type="dxa"/>
        <w:jc w:val="center"/>
        <w:tblLook w:val="04A0" w:firstRow="1" w:lastRow="0" w:firstColumn="1" w:lastColumn="0" w:noHBand="0" w:noVBand="1"/>
      </w:tblPr>
      <w:tblGrid>
        <w:gridCol w:w="915"/>
        <w:gridCol w:w="1529"/>
        <w:gridCol w:w="1529"/>
        <w:gridCol w:w="1529"/>
        <w:gridCol w:w="1529"/>
        <w:gridCol w:w="1529"/>
        <w:gridCol w:w="1536"/>
      </w:tblGrid>
      <w:tr w:rsidR="007C4D35" w:rsidRPr="007C4D35" w14:paraId="726C61CB" w14:textId="77777777" w:rsidTr="00EF7347">
        <w:trPr>
          <w:trHeight w:val="298"/>
          <w:jc w:val="center"/>
        </w:trPr>
        <w:tc>
          <w:tcPr>
            <w:tcW w:w="915" w:type="dxa"/>
            <w:vMerge w:val="restart"/>
            <w:vAlign w:val="center"/>
          </w:tcPr>
          <w:p w14:paraId="4585B59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9181" w:type="dxa"/>
            <w:gridSpan w:val="6"/>
            <w:vAlign w:val="center"/>
          </w:tcPr>
          <w:p w14:paraId="359363E7"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68BBE1D6" w14:textId="77777777" w:rsidTr="00EF7347">
        <w:trPr>
          <w:trHeight w:val="298"/>
          <w:jc w:val="center"/>
        </w:trPr>
        <w:tc>
          <w:tcPr>
            <w:tcW w:w="915" w:type="dxa"/>
            <w:vMerge/>
            <w:vAlign w:val="center"/>
          </w:tcPr>
          <w:p w14:paraId="42F09086" w14:textId="77777777" w:rsidR="007C4D35" w:rsidRPr="007C4D35" w:rsidRDefault="007C4D35" w:rsidP="007C4D35">
            <w:pPr>
              <w:jc w:val="center"/>
              <w:rPr>
                <w:rFonts w:ascii="Verdana" w:eastAsia="AvenirNext LT Pro Regular" w:hAnsi="Verdana" w:cs="Times New Roman"/>
                <w:b/>
                <w:sz w:val="16"/>
                <w:szCs w:val="16"/>
              </w:rPr>
            </w:pPr>
          </w:p>
        </w:tc>
        <w:tc>
          <w:tcPr>
            <w:tcW w:w="1529" w:type="dxa"/>
            <w:vAlign w:val="center"/>
          </w:tcPr>
          <w:p w14:paraId="21E52E30"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9" w:type="dxa"/>
            <w:vAlign w:val="center"/>
          </w:tcPr>
          <w:p w14:paraId="7029A22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9" w:type="dxa"/>
            <w:vAlign w:val="center"/>
          </w:tcPr>
          <w:p w14:paraId="083FA82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9" w:type="dxa"/>
            <w:vAlign w:val="center"/>
          </w:tcPr>
          <w:p w14:paraId="0D22101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9" w:type="dxa"/>
            <w:vAlign w:val="center"/>
          </w:tcPr>
          <w:p w14:paraId="6ECF55B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32" w:type="dxa"/>
            <w:vAlign w:val="center"/>
          </w:tcPr>
          <w:p w14:paraId="2317F26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4B4F9EB4" w14:textId="77777777" w:rsidTr="00EF7347">
        <w:trPr>
          <w:trHeight w:val="298"/>
          <w:jc w:val="center"/>
        </w:trPr>
        <w:tc>
          <w:tcPr>
            <w:tcW w:w="915" w:type="dxa"/>
            <w:vAlign w:val="center"/>
          </w:tcPr>
          <w:p w14:paraId="0AD3CF5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29" w:type="dxa"/>
            <w:vAlign w:val="center"/>
          </w:tcPr>
          <w:p w14:paraId="7AC54AF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7DD8C45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9" w:type="dxa"/>
            <w:vAlign w:val="center"/>
          </w:tcPr>
          <w:p w14:paraId="7FF0E77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57ED94E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5077454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32" w:type="dxa"/>
            <w:vAlign w:val="center"/>
          </w:tcPr>
          <w:p w14:paraId="0AAA88D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6FE3212C" w14:textId="77777777" w:rsidTr="00EF7347">
        <w:trPr>
          <w:trHeight w:val="298"/>
          <w:jc w:val="center"/>
        </w:trPr>
        <w:tc>
          <w:tcPr>
            <w:tcW w:w="915" w:type="dxa"/>
            <w:vAlign w:val="center"/>
          </w:tcPr>
          <w:p w14:paraId="488844F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29" w:type="dxa"/>
            <w:vAlign w:val="center"/>
          </w:tcPr>
          <w:p w14:paraId="2ECBA9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563DFC0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9" w:type="dxa"/>
            <w:vAlign w:val="center"/>
          </w:tcPr>
          <w:p w14:paraId="22FAA19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0415D9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55514CF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32" w:type="dxa"/>
            <w:vAlign w:val="center"/>
          </w:tcPr>
          <w:p w14:paraId="2B01674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100452C4" w14:textId="77777777" w:rsidTr="00EF7347">
        <w:trPr>
          <w:trHeight w:val="298"/>
          <w:jc w:val="center"/>
        </w:trPr>
        <w:tc>
          <w:tcPr>
            <w:tcW w:w="915" w:type="dxa"/>
            <w:vAlign w:val="center"/>
          </w:tcPr>
          <w:p w14:paraId="777C78C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29" w:type="dxa"/>
            <w:vAlign w:val="center"/>
          </w:tcPr>
          <w:p w14:paraId="7D32B51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1D5B5B1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9" w:type="dxa"/>
            <w:vAlign w:val="center"/>
          </w:tcPr>
          <w:p w14:paraId="54C1C8A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293ADBC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520EFEF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32" w:type="dxa"/>
            <w:vAlign w:val="center"/>
          </w:tcPr>
          <w:p w14:paraId="245946F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r>
      <w:tr w:rsidR="007C4D35" w:rsidRPr="007C4D35" w14:paraId="371C87C8" w14:textId="77777777" w:rsidTr="00EF7347">
        <w:trPr>
          <w:trHeight w:val="298"/>
          <w:jc w:val="center"/>
        </w:trPr>
        <w:tc>
          <w:tcPr>
            <w:tcW w:w="915" w:type="dxa"/>
            <w:vAlign w:val="center"/>
          </w:tcPr>
          <w:p w14:paraId="10E7E54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29" w:type="dxa"/>
            <w:vAlign w:val="center"/>
          </w:tcPr>
          <w:p w14:paraId="2B54620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5F40D8E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9" w:type="dxa"/>
            <w:vAlign w:val="center"/>
          </w:tcPr>
          <w:p w14:paraId="55CE82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6E6A3A2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7C47185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32" w:type="dxa"/>
            <w:vAlign w:val="center"/>
          </w:tcPr>
          <w:p w14:paraId="4E7D471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0,9(2)/   -</w:t>
            </w:r>
          </w:p>
        </w:tc>
      </w:tr>
      <w:tr w:rsidR="007C4D35" w:rsidRPr="007C4D35" w14:paraId="0C4F2BEC" w14:textId="77777777" w:rsidTr="00EF7347">
        <w:trPr>
          <w:trHeight w:val="298"/>
          <w:jc w:val="center"/>
        </w:trPr>
        <w:tc>
          <w:tcPr>
            <w:tcW w:w="915" w:type="dxa"/>
            <w:vAlign w:val="center"/>
          </w:tcPr>
          <w:p w14:paraId="5C91E25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29" w:type="dxa"/>
            <w:vAlign w:val="center"/>
          </w:tcPr>
          <w:p w14:paraId="63A5FA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71841B7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9" w:type="dxa"/>
            <w:vAlign w:val="center"/>
          </w:tcPr>
          <w:p w14:paraId="741F244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69BEEB7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0,9(2)/   -</w:t>
            </w:r>
          </w:p>
        </w:tc>
        <w:tc>
          <w:tcPr>
            <w:tcW w:w="1529" w:type="dxa"/>
            <w:vAlign w:val="center"/>
          </w:tcPr>
          <w:p w14:paraId="5C5B247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32" w:type="dxa"/>
            <w:vAlign w:val="center"/>
          </w:tcPr>
          <w:p w14:paraId="2F91ED7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r>
      <w:tr w:rsidR="007C4D35" w:rsidRPr="007C4D35" w14:paraId="650A1511" w14:textId="77777777" w:rsidTr="00EF7347">
        <w:trPr>
          <w:trHeight w:val="298"/>
          <w:jc w:val="center"/>
        </w:trPr>
        <w:tc>
          <w:tcPr>
            <w:tcW w:w="915" w:type="dxa"/>
            <w:vAlign w:val="center"/>
          </w:tcPr>
          <w:p w14:paraId="5454B9B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29" w:type="dxa"/>
            <w:vAlign w:val="center"/>
          </w:tcPr>
          <w:p w14:paraId="5165E8D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9" w:type="dxa"/>
            <w:vAlign w:val="center"/>
          </w:tcPr>
          <w:p w14:paraId="4DA34D6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0,9(2)/   -</w:t>
            </w:r>
          </w:p>
        </w:tc>
        <w:tc>
          <w:tcPr>
            <w:tcW w:w="1529" w:type="dxa"/>
            <w:vAlign w:val="center"/>
          </w:tcPr>
          <w:p w14:paraId="0CDCA66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9" w:type="dxa"/>
            <w:vAlign w:val="center"/>
          </w:tcPr>
          <w:p w14:paraId="07E8BCA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9" w:type="dxa"/>
            <w:vAlign w:val="center"/>
          </w:tcPr>
          <w:p w14:paraId="0699F01E"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32" w:type="dxa"/>
            <w:vAlign w:val="center"/>
          </w:tcPr>
          <w:p w14:paraId="5A9D712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r>
      <w:tr w:rsidR="007C4D35" w:rsidRPr="007C4D35" w14:paraId="1815B3A5" w14:textId="77777777" w:rsidTr="00EF7347">
        <w:trPr>
          <w:trHeight w:val="298"/>
          <w:jc w:val="center"/>
        </w:trPr>
        <w:tc>
          <w:tcPr>
            <w:tcW w:w="915" w:type="dxa"/>
            <w:vAlign w:val="center"/>
          </w:tcPr>
          <w:p w14:paraId="4ED726B5"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9" w:type="dxa"/>
            <w:vAlign w:val="center"/>
          </w:tcPr>
          <w:p w14:paraId="2EF4DF6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9" w:type="dxa"/>
            <w:vAlign w:val="center"/>
          </w:tcPr>
          <w:p w14:paraId="032BFAC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9" w:type="dxa"/>
            <w:vAlign w:val="center"/>
          </w:tcPr>
          <w:p w14:paraId="4940047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9" w:type="dxa"/>
            <w:vAlign w:val="center"/>
          </w:tcPr>
          <w:p w14:paraId="37F7820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9" w:type="dxa"/>
            <w:vAlign w:val="center"/>
          </w:tcPr>
          <w:p w14:paraId="2D45082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32" w:type="dxa"/>
            <w:vAlign w:val="center"/>
          </w:tcPr>
          <w:p w14:paraId="4C55F14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r>
      <w:tr w:rsidR="007C4D35" w:rsidRPr="007C4D35" w14:paraId="6A12A224" w14:textId="77777777" w:rsidTr="00EF7347">
        <w:trPr>
          <w:trHeight w:val="298"/>
          <w:jc w:val="center"/>
        </w:trPr>
        <w:tc>
          <w:tcPr>
            <w:tcW w:w="915" w:type="dxa"/>
            <w:vAlign w:val="center"/>
          </w:tcPr>
          <w:p w14:paraId="139970A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9" w:type="dxa"/>
            <w:vAlign w:val="center"/>
          </w:tcPr>
          <w:p w14:paraId="0084450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9" w:type="dxa"/>
            <w:vAlign w:val="center"/>
          </w:tcPr>
          <w:p w14:paraId="6D58455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9" w:type="dxa"/>
            <w:vAlign w:val="center"/>
          </w:tcPr>
          <w:p w14:paraId="6E696F8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29" w:type="dxa"/>
            <w:vAlign w:val="center"/>
          </w:tcPr>
          <w:p w14:paraId="5DE9622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29" w:type="dxa"/>
            <w:vAlign w:val="center"/>
          </w:tcPr>
          <w:p w14:paraId="5D66EAE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32" w:type="dxa"/>
            <w:vAlign w:val="center"/>
          </w:tcPr>
          <w:p w14:paraId="504E620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r>
      <w:tr w:rsidR="007C4D35" w:rsidRPr="007C4D35" w14:paraId="5464C5B2" w14:textId="77777777" w:rsidTr="00EF7347">
        <w:trPr>
          <w:trHeight w:val="298"/>
          <w:jc w:val="center"/>
        </w:trPr>
        <w:tc>
          <w:tcPr>
            <w:tcW w:w="915" w:type="dxa"/>
            <w:vAlign w:val="center"/>
          </w:tcPr>
          <w:p w14:paraId="67E340DA"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9" w:type="dxa"/>
            <w:vAlign w:val="center"/>
          </w:tcPr>
          <w:p w14:paraId="143BDC1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9" w:type="dxa"/>
            <w:vAlign w:val="center"/>
          </w:tcPr>
          <w:p w14:paraId="5778141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1,35(2)/0,9(2)</w:t>
            </w:r>
          </w:p>
        </w:tc>
        <w:tc>
          <w:tcPr>
            <w:tcW w:w="1529" w:type="dxa"/>
            <w:vAlign w:val="center"/>
          </w:tcPr>
          <w:p w14:paraId="34A84C4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9" w:type="dxa"/>
            <w:vAlign w:val="center"/>
          </w:tcPr>
          <w:p w14:paraId="37829B3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9" w:type="dxa"/>
            <w:vAlign w:val="center"/>
          </w:tcPr>
          <w:p w14:paraId="2889E7B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32" w:type="dxa"/>
            <w:vAlign w:val="center"/>
          </w:tcPr>
          <w:p w14:paraId="4D8A798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r>
      <w:tr w:rsidR="007C4D35" w:rsidRPr="007C4D35" w14:paraId="741D183B" w14:textId="77777777" w:rsidTr="00EF7347">
        <w:trPr>
          <w:trHeight w:val="298"/>
          <w:jc w:val="center"/>
        </w:trPr>
        <w:tc>
          <w:tcPr>
            <w:tcW w:w="915" w:type="dxa"/>
            <w:vAlign w:val="center"/>
          </w:tcPr>
          <w:p w14:paraId="39012A7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9" w:type="dxa"/>
            <w:vAlign w:val="center"/>
          </w:tcPr>
          <w:p w14:paraId="7CC6C0D0"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1,35(2)/0,9(2)</w:t>
            </w:r>
          </w:p>
        </w:tc>
        <w:tc>
          <w:tcPr>
            <w:tcW w:w="1529" w:type="dxa"/>
            <w:vAlign w:val="center"/>
          </w:tcPr>
          <w:p w14:paraId="6FDFE47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9" w:type="dxa"/>
            <w:vAlign w:val="center"/>
          </w:tcPr>
          <w:p w14:paraId="7B4DBC9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9" w:type="dxa"/>
            <w:vAlign w:val="center"/>
          </w:tcPr>
          <w:p w14:paraId="7047FE2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29" w:type="dxa"/>
            <w:vAlign w:val="center"/>
          </w:tcPr>
          <w:p w14:paraId="14EF467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32" w:type="dxa"/>
            <w:vAlign w:val="center"/>
          </w:tcPr>
          <w:p w14:paraId="3A6FF52A"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r>
      <w:tr w:rsidR="007C4D35" w:rsidRPr="007C4D35" w14:paraId="0EB555A3" w14:textId="77777777" w:rsidTr="00EF7347">
        <w:trPr>
          <w:trHeight w:val="298"/>
          <w:jc w:val="center"/>
        </w:trPr>
        <w:tc>
          <w:tcPr>
            <w:tcW w:w="915" w:type="dxa"/>
            <w:vAlign w:val="center"/>
          </w:tcPr>
          <w:p w14:paraId="1B3796A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9" w:type="dxa"/>
            <w:vAlign w:val="center"/>
          </w:tcPr>
          <w:p w14:paraId="3E9C65C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1,35(2)/0,9(2)</w:t>
            </w:r>
          </w:p>
        </w:tc>
        <w:tc>
          <w:tcPr>
            <w:tcW w:w="1529" w:type="dxa"/>
            <w:vAlign w:val="center"/>
          </w:tcPr>
          <w:p w14:paraId="10FA6C73"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9" w:type="dxa"/>
            <w:vAlign w:val="center"/>
          </w:tcPr>
          <w:p w14:paraId="721F3EB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29" w:type="dxa"/>
            <w:vAlign w:val="center"/>
          </w:tcPr>
          <w:p w14:paraId="33B68CA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29" w:type="dxa"/>
            <w:vAlign w:val="center"/>
          </w:tcPr>
          <w:p w14:paraId="7D3F0BA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32" w:type="dxa"/>
            <w:vAlign w:val="center"/>
          </w:tcPr>
          <w:p w14:paraId="76AE105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r>
      <w:tr w:rsidR="007C4D35" w:rsidRPr="007C4D35" w14:paraId="5316A129" w14:textId="77777777" w:rsidTr="00EF7347">
        <w:trPr>
          <w:trHeight w:val="298"/>
          <w:jc w:val="center"/>
        </w:trPr>
        <w:tc>
          <w:tcPr>
            <w:tcW w:w="915" w:type="dxa"/>
            <w:vAlign w:val="center"/>
          </w:tcPr>
          <w:p w14:paraId="5DA3101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29" w:type="dxa"/>
            <w:vAlign w:val="center"/>
          </w:tcPr>
          <w:p w14:paraId="53AC9C2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9" w:type="dxa"/>
            <w:vAlign w:val="center"/>
          </w:tcPr>
          <w:p w14:paraId="1FEEF8D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9" w:type="dxa"/>
            <w:vAlign w:val="center"/>
          </w:tcPr>
          <w:p w14:paraId="2DCDB2F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29" w:type="dxa"/>
            <w:vAlign w:val="center"/>
          </w:tcPr>
          <w:p w14:paraId="47586E0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9" w:type="dxa"/>
            <w:vAlign w:val="center"/>
          </w:tcPr>
          <w:p w14:paraId="2682AFE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32" w:type="dxa"/>
            <w:vAlign w:val="center"/>
          </w:tcPr>
          <w:p w14:paraId="7EA3202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r>
      <w:tr w:rsidR="007C4D35" w:rsidRPr="007C4D35" w14:paraId="1B82355F" w14:textId="77777777" w:rsidTr="00EF7347">
        <w:trPr>
          <w:trHeight w:val="298"/>
          <w:jc w:val="center"/>
        </w:trPr>
        <w:tc>
          <w:tcPr>
            <w:tcW w:w="915" w:type="dxa"/>
            <w:vAlign w:val="center"/>
          </w:tcPr>
          <w:p w14:paraId="263185E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29" w:type="dxa"/>
            <w:vAlign w:val="center"/>
          </w:tcPr>
          <w:p w14:paraId="54EB9B6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9" w:type="dxa"/>
            <w:vAlign w:val="center"/>
          </w:tcPr>
          <w:p w14:paraId="6DB4C09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9" w:type="dxa"/>
            <w:vAlign w:val="center"/>
          </w:tcPr>
          <w:p w14:paraId="4A4E21D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1,75(2)/1,35(2)</w:t>
            </w:r>
          </w:p>
        </w:tc>
        <w:tc>
          <w:tcPr>
            <w:tcW w:w="1529" w:type="dxa"/>
            <w:vAlign w:val="center"/>
          </w:tcPr>
          <w:p w14:paraId="3275615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9" w:type="dxa"/>
            <w:vAlign w:val="center"/>
          </w:tcPr>
          <w:p w14:paraId="5C251D5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c>
          <w:tcPr>
            <w:tcW w:w="1532" w:type="dxa"/>
            <w:vAlign w:val="center"/>
          </w:tcPr>
          <w:p w14:paraId="16E2F29D"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r>
    </w:tbl>
    <w:p w14:paraId="3C980021" w14:textId="77777777" w:rsidR="007C4D35" w:rsidRPr="007C4D35" w:rsidRDefault="007C4D35" w:rsidP="007C4D35">
      <w:pPr>
        <w:spacing w:after="0" w:line="240" w:lineRule="auto"/>
        <w:rPr>
          <w:rFonts w:ascii="Verdana" w:eastAsia="AvenirNext LT Pro Regular" w:hAnsi="Verdana" w:cs="Times New Roman"/>
          <w:sz w:val="20"/>
          <w:szCs w:val="20"/>
        </w:rPr>
      </w:pPr>
    </w:p>
    <w:p w14:paraId="2E49C7EF" w14:textId="1572E0B5" w:rsidR="007C4D35" w:rsidRDefault="007C4D35" w:rsidP="007C4D35">
      <w:pPr>
        <w:spacing w:after="0" w:line="240" w:lineRule="auto"/>
        <w:rPr>
          <w:rFonts w:ascii="Verdana" w:eastAsia="AvenirNext LT Pro Regular" w:hAnsi="Verdana" w:cs="Times New Roman"/>
          <w:sz w:val="20"/>
          <w:szCs w:val="20"/>
        </w:rPr>
      </w:pPr>
    </w:p>
    <w:p w14:paraId="73233DF1" w14:textId="6B28009E" w:rsidR="00D862E3" w:rsidRDefault="00D862E3" w:rsidP="007C4D35">
      <w:pPr>
        <w:spacing w:after="0" w:line="240" w:lineRule="auto"/>
        <w:rPr>
          <w:rFonts w:ascii="Verdana" w:eastAsia="AvenirNext LT Pro Regular" w:hAnsi="Verdana" w:cs="Times New Roman"/>
          <w:sz w:val="20"/>
          <w:szCs w:val="20"/>
        </w:rPr>
      </w:pPr>
    </w:p>
    <w:p w14:paraId="78AC9685" w14:textId="77777777" w:rsidR="00D862E3" w:rsidRPr="007C4D35" w:rsidRDefault="00D862E3" w:rsidP="007C4D35">
      <w:pPr>
        <w:spacing w:after="0" w:line="240" w:lineRule="auto"/>
        <w:rPr>
          <w:rFonts w:ascii="Verdana" w:eastAsia="AvenirNext LT Pro Regular" w:hAnsi="Verdana" w:cs="Times New Roman"/>
          <w:sz w:val="20"/>
          <w:szCs w:val="20"/>
        </w:rPr>
      </w:pPr>
    </w:p>
    <w:p w14:paraId="5F87DC69" w14:textId="78C6F8F9"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206" w:name="_Toc59452032"/>
      <w:bookmarkStart w:id="207" w:name="_Toc80029174"/>
      <w:r w:rsidRPr="007C4D35">
        <w:rPr>
          <w:rFonts w:ascii="Verdana" w:eastAsia="AvenirNext LT Pro Regular" w:hAnsi="Verdana" w:cs="Times New Roman"/>
          <w:b/>
          <w:iCs/>
          <w:color w:val="000000"/>
          <w:sz w:val="20"/>
          <w:szCs w:val="18"/>
        </w:rPr>
        <w:lastRenderedPageBreak/>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53</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Tamaño mínimo de brazo de acera con stub.  MT trifásico 477 AWG, BT NAB y T2</w:t>
      </w:r>
      <w:bookmarkEnd w:id="206"/>
      <w:bookmarkEnd w:id="207"/>
    </w:p>
    <w:p w14:paraId="07769C05" w14:textId="77777777" w:rsidR="00D862E3" w:rsidRPr="007C4D35" w:rsidRDefault="00D862E3" w:rsidP="007C4D35">
      <w:pPr>
        <w:keepNext/>
        <w:spacing w:after="0" w:line="240" w:lineRule="auto"/>
        <w:jc w:val="center"/>
        <w:rPr>
          <w:rFonts w:ascii="Verdana" w:eastAsia="AvenirNext LT Pro Regular" w:hAnsi="Verdana" w:cs="Times New Roman"/>
          <w:b/>
          <w:iCs/>
          <w:color w:val="000000"/>
          <w:sz w:val="20"/>
          <w:szCs w:val="18"/>
        </w:rPr>
      </w:pPr>
    </w:p>
    <w:p w14:paraId="7A1F9802" w14:textId="77777777" w:rsidR="007C4D35" w:rsidRPr="007C4D35" w:rsidRDefault="007C4D35" w:rsidP="007C4D35">
      <w:pPr>
        <w:spacing w:after="0" w:line="240" w:lineRule="auto"/>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Varilla de 19 mm (cantidad de cables de ancla para la media tensión) / varilla de 25 mm (cantidad de cables de ancla para la media tensión)</w:t>
      </w:r>
    </w:p>
    <w:tbl>
      <w:tblPr>
        <w:tblStyle w:val="Tablaconcuadrcula1"/>
        <w:tblW w:w="10067" w:type="dxa"/>
        <w:jc w:val="center"/>
        <w:tblLook w:val="04A0" w:firstRow="1" w:lastRow="0" w:firstColumn="1" w:lastColumn="0" w:noHBand="0" w:noVBand="1"/>
      </w:tblPr>
      <w:tblGrid>
        <w:gridCol w:w="912"/>
        <w:gridCol w:w="1525"/>
        <w:gridCol w:w="1525"/>
        <w:gridCol w:w="1525"/>
        <w:gridCol w:w="1525"/>
        <w:gridCol w:w="1525"/>
        <w:gridCol w:w="1530"/>
      </w:tblGrid>
      <w:tr w:rsidR="007C4D35" w:rsidRPr="007C4D35" w14:paraId="12AFC123" w14:textId="77777777" w:rsidTr="00EF7347">
        <w:trPr>
          <w:trHeight w:val="288"/>
          <w:jc w:val="center"/>
        </w:trPr>
        <w:tc>
          <w:tcPr>
            <w:tcW w:w="912" w:type="dxa"/>
            <w:vMerge w:val="restart"/>
            <w:vAlign w:val="center"/>
          </w:tcPr>
          <w:p w14:paraId="29178C3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Ángulo (°)</w:t>
            </w:r>
          </w:p>
        </w:tc>
        <w:tc>
          <w:tcPr>
            <w:tcW w:w="9155" w:type="dxa"/>
            <w:gridSpan w:val="6"/>
            <w:vAlign w:val="center"/>
          </w:tcPr>
          <w:p w14:paraId="076A4398"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Vano (m)</w:t>
            </w:r>
          </w:p>
        </w:tc>
      </w:tr>
      <w:tr w:rsidR="007C4D35" w:rsidRPr="007C4D35" w14:paraId="743B7F83" w14:textId="77777777" w:rsidTr="00EF7347">
        <w:trPr>
          <w:trHeight w:val="288"/>
          <w:jc w:val="center"/>
        </w:trPr>
        <w:tc>
          <w:tcPr>
            <w:tcW w:w="912" w:type="dxa"/>
            <w:vMerge/>
            <w:vAlign w:val="center"/>
          </w:tcPr>
          <w:p w14:paraId="7B9127EA" w14:textId="77777777" w:rsidR="007C4D35" w:rsidRPr="007C4D35" w:rsidRDefault="007C4D35" w:rsidP="007C4D35">
            <w:pPr>
              <w:jc w:val="center"/>
              <w:rPr>
                <w:rFonts w:ascii="Verdana" w:eastAsia="AvenirNext LT Pro Regular" w:hAnsi="Verdana" w:cs="Times New Roman"/>
                <w:b/>
                <w:sz w:val="16"/>
                <w:szCs w:val="16"/>
              </w:rPr>
            </w:pPr>
          </w:p>
        </w:tc>
        <w:tc>
          <w:tcPr>
            <w:tcW w:w="1525" w:type="dxa"/>
            <w:vAlign w:val="center"/>
          </w:tcPr>
          <w:p w14:paraId="0AB531CC"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5" w:type="dxa"/>
            <w:vAlign w:val="center"/>
          </w:tcPr>
          <w:p w14:paraId="6444274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5" w:type="dxa"/>
            <w:vAlign w:val="center"/>
          </w:tcPr>
          <w:p w14:paraId="25A3327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5" w:type="dxa"/>
            <w:vAlign w:val="center"/>
          </w:tcPr>
          <w:p w14:paraId="00D40C79"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5" w:type="dxa"/>
            <w:vAlign w:val="center"/>
          </w:tcPr>
          <w:p w14:paraId="61EF407E"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5" w:type="dxa"/>
            <w:vAlign w:val="center"/>
          </w:tcPr>
          <w:p w14:paraId="328A070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r>
      <w:tr w:rsidR="007C4D35" w:rsidRPr="007C4D35" w14:paraId="139587D9" w14:textId="77777777" w:rsidTr="00EF7347">
        <w:trPr>
          <w:trHeight w:val="288"/>
          <w:jc w:val="center"/>
        </w:trPr>
        <w:tc>
          <w:tcPr>
            <w:tcW w:w="912" w:type="dxa"/>
            <w:vAlign w:val="center"/>
          </w:tcPr>
          <w:p w14:paraId="2997AFBD"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w:t>
            </w:r>
          </w:p>
        </w:tc>
        <w:tc>
          <w:tcPr>
            <w:tcW w:w="1525" w:type="dxa"/>
            <w:vAlign w:val="center"/>
          </w:tcPr>
          <w:p w14:paraId="3B3DB5E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497873B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2CFC765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6C55DF2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355E76F8"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5" w:type="dxa"/>
            <w:vAlign w:val="center"/>
          </w:tcPr>
          <w:p w14:paraId="0406CA8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67445A0B" w14:textId="77777777" w:rsidTr="00EF7347">
        <w:trPr>
          <w:trHeight w:val="288"/>
          <w:jc w:val="center"/>
        </w:trPr>
        <w:tc>
          <w:tcPr>
            <w:tcW w:w="912" w:type="dxa"/>
            <w:vAlign w:val="center"/>
          </w:tcPr>
          <w:p w14:paraId="6A8956A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10</w:t>
            </w:r>
          </w:p>
        </w:tc>
        <w:tc>
          <w:tcPr>
            <w:tcW w:w="1525" w:type="dxa"/>
            <w:vAlign w:val="center"/>
          </w:tcPr>
          <w:p w14:paraId="31CD9E0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383370B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2877187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7BF2186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119EB70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5" w:type="dxa"/>
            <w:vAlign w:val="center"/>
          </w:tcPr>
          <w:p w14:paraId="10DF72D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3276E7D2" w14:textId="77777777" w:rsidTr="00EF7347">
        <w:trPr>
          <w:trHeight w:val="288"/>
          <w:jc w:val="center"/>
        </w:trPr>
        <w:tc>
          <w:tcPr>
            <w:tcW w:w="912" w:type="dxa"/>
            <w:vAlign w:val="center"/>
          </w:tcPr>
          <w:p w14:paraId="443F58F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15</w:t>
            </w:r>
          </w:p>
        </w:tc>
        <w:tc>
          <w:tcPr>
            <w:tcW w:w="1525" w:type="dxa"/>
            <w:vAlign w:val="center"/>
          </w:tcPr>
          <w:p w14:paraId="4D442CE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4B7B96D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5F55EE9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7EB03F0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4A6EAD4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c>
          <w:tcPr>
            <w:tcW w:w="1525" w:type="dxa"/>
            <w:vAlign w:val="center"/>
          </w:tcPr>
          <w:p w14:paraId="12FA96C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0,9(1)/   -</w:t>
            </w:r>
          </w:p>
        </w:tc>
      </w:tr>
      <w:tr w:rsidR="007C4D35" w:rsidRPr="007C4D35" w14:paraId="413488BB" w14:textId="77777777" w:rsidTr="00EF7347">
        <w:trPr>
          <w:trHeight w:val="288"/>
          <w:jc w:val="center"/>
        </w:trPr>
        <w:tc>
          <w:tcPr>
            <w:tcW w:w="912" w:type="dxa"/>
            <w:vAlign w:val="center"/>
          </w:tcPr>
          <w:p w14:paraId="16A83E7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20</w:t>
            </w:r>
          </w:p>
        </w:tc>
        <w:tc>
          <w:tcPr>
            <w:tcW w:w="1525" w:type="dxa"/>
            <w:vAlign w:val="center"/>
          </w:tcPr>
          <w:p w14:paraId="4F71AA5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56A05AD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0,9(1)/   -</w:t>
            </w:r>
          </w:p>
        </w:tc>
        <w:tc>
          <w:tcPr>
            <w:tcW w:w="1525" w:type="dxa"/>
            <w:vAlign w:val="center"/>
          </w:tcPr>
          <w:p w14:paraId="60C8D8E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5" w:type="dxa"/>
            <w:vAlign w:val="center"/>
          </w:tcPr>
          <w:p w14:paraId="1435A24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5" w:type="dxa"/>
            <w:vAlign w:val="center"/>
          </w:tcPr>
          <w:p w14:paraId="689F7CD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1,35(1)/0,9(1)</w:t>
            </w:r>
          </w:p>
        </w:tc>
        <w:tc>
          <w:tcPr>
            <w:tcW w:w="1525" w:type="dxa"/>
            <w:vAlign w:val="center"/>
          </w:tcPr>
          <w:p w14:paraId="4986534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r>
      <w:tr w:rsidR="007C4D35" w:rsidRPr="007C4D35" w14:paraId="6F405FF2" w14:textId="77777777" w:rsidTr="00EF7347">
        <w:trPr>
          <w:trHeight w:val="288"/>
          <w:jc w:val="center"/>
        </w:trPr>
        <w:tc>
          <w:tcPr>
            <w:tcW w:w="912" w:type="dxa"/>
            <w:vAlign w:val="center"/>
          </w:tcPr>
          <w:p w14:paraId="176E368B"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25</w:t>
            </w:r>
          </w:p>
        </w:tc>
        <w:tc>
          <w:tcPr>
            <w:tcW w:w="1525" w:type="dxa"/>
            <w:vAlign w:val="center"/>
          </w:tcPr>
          <w:p w14:paraId="7A2F265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5" w:type="dxa"/>
            <w:vAlign w:val="center"/>
          </w:tcPr>
          <w:p w14:paraId="7DDEF27B"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5" w:type="dxa"/>
            <w:vAlign w:val="center"/>
          </w:tcPr>
          <w:p w14:paraId="6D0943E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5" w:type="dxa"/>
            <w:vAlign w:val="center"/>
          </w:tcPr>
          <w:p w14:paraId="177EF26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5" w:type="dxa"/>
            <w:vAlign w:val="center"/>
          </w:tcPr>
          <w:p w14:paraId="7C26FCA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1,35(1)/0,9(2)</w:t>
            </w:r>
          </w:p>
        </w:tc>
        <w:tc>
          <w:tcPr>
            <w:tcW w:w="1525" w:type="dxa"/>
            <w:vAlign w:val="center"/>
          </w:tcPr>
          <w:p w14:paraId="7EB7E10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3A2AC017" w14:textId="77777777" w:rsidTr="00EF7347">
        <w:trPr>
          <w:trHeight w:val="288"/>
          <w:jc w:val="center"/>
        </w:trPr>
        <w:tc>
          <w:tcPr>
            <w:tcW w:w="912" w:type="dxa"/>
            <w:vAlign w:val="center"/>
          </w:tcPr>
          <w:p w14:paraId="13ADACBF"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30</w:t>
            </w:r>
          </w:p>
        </w:tc>
        <w:tc>
          <w:tcPr>
            <w:tcW w:w="1525" w:type="dxa"/>
            <w:vAlign w:val="center"/>
          </w:tcPr>
          <w:p w14:paraId="08C8C92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1,35(1)/0,9(1)</w:t>
            </w:r>
          </w:p>
        </w:tc>
        <w:tc>
          <w:tcPr>
            <w:tcW w:w="1525" w:type="dxa"/>
            <w:vAlign w:val="center"/>
          </w:tcPr>
          <w:p w14:paraId="19DA4FC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5" w:type="dxa"/>
            <w:vAlign w:val="center"/>
          </w:tcPr>
          <w:p w14:paraId="6733B1B3"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5" w:type="dxa"/>
            <w:vAlign w:val="center"/>
          </w:tcPr>
          <w:p w14:paraId="45351E8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5" w:type="dxa"/>
            <w:vAlign w:val="center"/>
          </w:tcPr>
          <w:p w14:paraId="21E02C1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25" w:type="dxa"/>
            <w:vAlign w:val="center"/>
          </w:tcPr>
          <w:p w14:paraId="3007E6B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r>
      <w:tr w:rsidR="007C4D35" w:rsidRPr="007C4D35" w14:paraId="32A9FE87" w14:textId="77777777" w:rsidTr="00EF7347">
        <w:trPr>
          <w:trHeight w:val="288"/>
          <w:jc w:val="center"/>
        </w:trPr>
        <w:tc>
          <w:tcPr>
            <w:tcW w:w="912" w:type="dxa"/>
            <w:vAlign w:val="center"/>
          </w:tcPr>
          <w:p w14:paraId="15180262"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35</w:t>
            </w:r>
          </w:p>
        </w:tc>
        <w:tc>
          <w:tcPr>
            <w:tcW w:w="1525" w:type="dxa"/>
            <w:vAlign w:val="center"/>
          </w:tcPr>
          <w:p w14:paraId="55201CC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1,35(1)/0,9(2)</w:t>
            </w:r>
          </w:p>
        </w:tc>
        <w:tc>
          <w:tcPr>
            <w:tcW w:w="1525" w:type="dxa"/>
            <w:vAlign w:val="center"/>
          </w:tcPr>
          <w:p w14:paraId="4BFCDA7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25" w:type="dxa"/>
            <w:vAlign w:val="center"/>
          </w:tcPr>
          <w:p w14:paraId="3E557E0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25" w:type="dxa"/>
            <w:vAlign w:val="center"/>
          </w:tcPr>
          <w:p w14:paraId="70D02C2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5" w:type="dxa"/>
            <w:vAlign w:val="center"/>
          </w:tcPr>
          <w:p w14:paraId="7D3BBA8C"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25" w:type="dxa"/>
            <w:vAlign w:val="center"/>
          </w:tcPr>
          <w:p w14:paraId="777084F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/1,35(1)</w:t>
            </w:r>
          </w:p>
        </w:tc>
      </w:tr>
      <w:tr w:rsidR="007C4D35" w:rsidRPr="007C4D35" w14:paraId="023704DE" w14:textId="77777777" w:rsidTr="00EF7347">
        <w:trPr>
          <w:trHeight w:val="288"/>
          <w:jc w:val="center"/>
        </w:trPr>
        <w:tc>
          <w:tcPr>
            <w:tcW w:w="912" w:type="dxa"/>
            <w:vAlign w:val="center"/>
          </w:tcPr>
          <w:p w14:paraId="3E965231"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40</w:t>
            </w:r>
          </w:p>
        </w:tc>
        <w:tc>
          <w:tcPr>
            <w:tcW w:w="1525" w:type="dxa"/>
            <w:vAlign w:val="center"/>
          </w:tcPr>
          <w:p w14:paraId="27DBF0C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5" w:type="dxa"/>
            <w:vAlign w:val="center"/>
          </w:tcPr>
          <w:p w14:paraId="3BB0C701"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1,75(1)/1,35(1)</w:t>
            </w:r>
          </w:p>
        </w:tc>
        <w:tc>
          <w:tcPr>
            <w:tcW w:w="1525" w:type="dxa"/>
            <w:vAlign w:val="center"/>
          </w:tcPr>
          <w:p w14:paraId="07CF3A7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5" w:type="dxa"/>
            <w:vAlign w:val="center"/>
          </w:tcPr>
          <w:p w14:paraId="3403D867"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5" w:type="dxa"/>
            <w:vAlign w:val="center"/>
          </w:tcPr>
          <w:p w14:paraId="1291BF16"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/1,35(2)</w:t>
            </w:r>
          </w:p>
        </w:tc>
        <w:tc>
          <w:tcPr>
            <w:tcW w:w="1525" w:type="dxa"/>
            <w:vAlign w:val="center"/>
          </w:tcPr>
          <w:p w14:paraId="7C5C76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r>
      <w:tr w:rsidR="007C4D35" w:rsidRPr="007C4D35" w14:paraId="7A3A0F51" w14:textId="77777777" w:rsidTr="00EF7347">
        <w:trPr>
          <w:trHeight w:val="288"/>
          <w:jc w:val="center"/>
        </w:trPr>
        <w:tc>
          <w:tcPr>
            <w:tcW w:w="912" w:type="dxa"/>
            <w:vAlign w:val="center"/>
          </w:tcPr>
          <w:p w14:paraId="13C27C03"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45</w:t>
            </w:r>
          </w:p>
        </w:tc>
        <w:tc>
          <w:tcPr>
            <w:tcW w:w="1525" w:type="dxa"/>
            <w:vAlign w:val="center"/>
          </w:tcPr>
          <w:p w14:paraId="271C3DE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1,75(1)/1,35(1)</w:t>
            </w:r>
          </w:p>
        </w:tc>
        <w:tc>
          <w:tcPr>
            <w:tcW w:w="1525" w:type="dxa"/>
            <w:vAlign w:val="center"/>
          </w:tcPr>
          <w:p w14:paraId="017ED9D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1,75(1)/1,35(2)</w:t>
            </w:r>
          </w:p>
        </w:tc>
        <w:tc>
          <w:tcPr>
            <w:tcW w:w="1525" w:type="dxa"/>
            <w:vAlign w:val="center"/>
          </w:tcPr>
          <w:p w14:paraId="7A773B8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5" w:type="dxa"/>
            <w:vAlign w:val="center"/>
          </w:tcPr>
          <w:p w14:paraId="4B32CB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525" w:type="dxa"/>
            <w:vAlign w:val="center"/>
          </w:tcPr>
          <w:p w14:paraId="76B53095"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2015AA7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r>
      <w:tr w:rsidR="007C4D35" w:rsidRPr="007C4D35" w14:paraId="356845F0" w14:textId="77777777" w:rsidTr="00EF7347">
        <w:trPr>
          <w:trHeight w:val="288"/>
          <w:jc w:val="center"/>
        </w:trPr>
        <w:tc>
          <w:tcPr>
            <w:tcW w:w="912" w:type="dxa"/>
            <w:vAlign w:val="center"/>
          </w:tcPr>
          <w:p w14:paraId="206A801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50</w:t>
            </w:r>
          </w:p>
        </w:tc>
        <w:tc>
          <w:tcPr>
            <w:tcW w:w="1525" w:type="dxa"/>
            <w:vAlign w:val="center"/>
          </w:tcPr>
          <w:p w14:paraId="30C0373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1,75(1)/1,35(2)</w:t>
            </w:r>
          </w:p>
        </w:tc>
        <w:tc>
          <w:tcPr>
            <w:tcW w:w="1525" w:type="dxa"/>
            <w:vAlign w:val="center"/>
          </w:tcPr>
          <w:p w14:paraId="5913ECEF"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5" w:type="dxa"/>
            <w:vAlign w:val="center"/>
          </w:tcPr>
          <w:p w14:paraId="6C757B7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525" w:type="dxa"/>
            <w:vAlign w:val="center"/>
          </w:tcPr>
          <w:p w14:paraId="720F7579"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561AA7F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57AA255D"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/1,75(2)</w:t>
            </w:r>
          </w:p>
        </w:tc>
      </w:tr>
      <w:tr w:rsidR="007C4D35" w:rsidRPr="007C4D35" w14:paraId="167A2E86" w14:textId="77777777" w:rsidTr="00EF7347">
        <w:trPr>
          <w:trHeight w:val="288"/>
          <w:jc w:val="center"/>
        </w:trPr>
        <w:tc>
          <w:tcPr>
            <w:tcW w:w="912" w:type="dxa"/>
            <w:vAlign w:val="center"/>
          </w:tcPr>
          <w:p w14:paraId="7C4FEA4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55</w:t>
            </w:r>
          </w:p>
        </w:tc>
        <w:tc>
          <w:tcPr>
            <w:tcW w:w="1525" w:type="dxa"/>
            <w:vAlign w:val="center"/>
          </w:tcPr>
          <w:p w14:paraId="20DB29FE"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5" w:type="dxa"/>
            <w:vAlign w:val="center"/>
          </w:tcPr>
          <w:p w14:paraId="12E6AF59"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525" w:type="dxa"/>
            <w:vAlign w:val="center"/>
          </w:tcPr>
          <w:p w14:paraId="36E1940B"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06F9320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21001932"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1BD35BEC"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r>
      <w:tr w:rsidR="007C4D35" w:rsidRPr="007C4D35" w14:paraId="7AA317E3" w14:textId="77777777" w:rsidTr="00EF7347">
        <w:trPr>
          <w:trHeight w:val="288"/>
          <w:jc w:val="center"/>
        </w:trPr>
        <w:tc>
          <w:tcPr>
            <w:tcW w:w="912" w:type="dxa"/>
            <w:vAlign w:val="center"/>
          </w:tcPr>
          <w:p w14:paraId="68579096"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60</w:t>
            </w:r>
          </w:p>
        </w:tc>
        <w:tc>
          <w:tcPr>
            <w:tcW w:w="1525" w:type="dxa"/>
            <w:vAlign w:val="center"/>
          </w:tcPr>
          <w:p w14:paraId="0252B665"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5" w:type="dxa"/>
            <w:vAlign w:val="center"/>
          </w:tcPr>
          <w:p w14:paraId="3A2BE362"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525" w:type="dxa"/>
            <w:vAlign w:val="center"/>
          </w:tcPr>
          <w:p w14:paraId="40BF044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7B137120"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33E7E351"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5" w:type="dxa"/>
            <w:vAlign w:val="center"/>
          </w:tcPr>
          <w:p w14:paraId="62087CA8"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r>
      <w:tr w:rsidR="007C4D35" w:rsidRPr="007C4D35" w14:paraId="7A86F88C" w14:textId="77777777" w:rsidTr="00EF7347">
        <w:trPr>
          <w:trHeight w:val="288"/>
          <w:jc w:val="center"/>
        </w:trPr>
        <w:tc>
          <w:tcPr>
            <w:tcW w:w="912" w:type="dxa"/>
            <w:vAlign w:val="center"/>
          </w:tcPr>
          <w:p w14:paraId="5DD85E04" w14:textId="77777777" w:rsidR="007C4D35" w:rsidRPr="007C4D35" w:rsidRDefault="007C4D35" w:rsidP="007C4D35">
            <w:pPr>
              <w:jc w:val="center"/>
              <w:rPr>
                <w:rFonts w:ascii="Verdana" w:eastAsia="AvenirNext LT Pro Regular" w:hAnsi="Verdana" w:cs="Times New Roman"/>
                <w:b/>
                <w:sz w:val="16"/>
                <w:szCs w:val="16"/>
              </w:rPr>
            </w:pPr>
            <w:r w:rsidRPr="007C4D35">
              <w:rPr>
                <w:rFonts w:ascii="Verdana" w:eastAsia="AvenirNext LT Pro Regular" w:hAnsi="Verdana" w:cs="Times New Roman"/>
                <w:b/>
                <w:sz w:val="16"/>
                <w:szCs w:val="16"/>
              </w:rPr>
              <w:t>Remate</w:t>
            </w:r>
          </w:p>
        </w:tc>
        <w:tc>
          <w:tcPr>
            <w:tcW w:w="1525" w:type="dxa"/>
            <w:vAlign w:val="center"/>
          </w:tcPr>
          <w:p w14:paraId="509BB7B6"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/1,35(2)</w:t>
            </w:r>
          </w:p>
        </w:tc>
        <w:tc>
          <w:tcPr>
            <w:tcW w:w="1525" w:type="dxa"/>
            <w:vAlign w:val="center"/>
          </w:tcPr>
          <w:p w14:paraId="00E3AF6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   /1,75(1)</w:t>
            </w:r>
          </w:p>
        </w:tc>
        <w:tc>
          <w:tcPr>
            <w:tcW w:w="1525" w:type="dxa"/>
            <w:vAlign w:val="center"/>
          </w:tcPr>
          <w:p w14:paraId="39CD375F"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10D20464" w14:textId="77777777" w:rsidR="007C4D35" w:rsidRPr="007C4D35" w:rsidRDefault="007C4D35" w:rsidP="007C4D35">
            <w:pPr>
              <w:jc w:val="center"/>
              <w:rPr>
                <w:rFonts w:ascii="Verdana" w:eastAsia="AvenirNext LT Pro Regular" w:hAnsi="Verdana" w:cs="Times New Roman"/>
                <w:sz w:val="16"/>
                <w:szCs w:val="16"/>
                <w:highlight w:val="lightGray"/>
              </w:rPr>
            </w:pPr>
            <w:r w:rsidRPr="007C4D35">
              <w:rPr>
                <w:rFonts w:ascii="Verdana" w:eastAsia="AvenirNext LT Pro Regular" w:hAnsi="Verdana" w:cs="Times New Roman"/>
                <w:sz w:val="16"/>
                <w:szCs w:val="16"/>
              </w:rPr>
              <w:t>-   /1,75(2)</w:t>
            </w:r>
          </w:p>
        </w:tc>
        <w:tc>
          <w:tcPr>
            <w:tcW w:w="1525" w:type="dxa"/>
            <w:vAlign w:val="center"/>
          </w:tcPr>
          <w:p w14:paraId="63FF3D34"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c>
          <w:tcPr>
            <w:tcW w:w="1525" w:type="dxa"/>
            <w:vAlign w:val="center"/>
          </w:tcPr>
          <w:p w14:paraId="51DBDBAA" w14:textId="77777777" w:rsidR="007C4D35" w:rsidRPr="007C4D35" w:rsidRDefault="007C4D35" w:rsidP="007C4D35">
            <w:pPr>
              <w:jc w:val="center"/>
              <w:rPr>
                <w:rFonts w:ascii="Verdana" w:eastAsia="AvenirNext LT Pro Regular" w:hAnsi="Verdana" w:cs="Times New Roman"/>
                <w:sz w:val="16"/>
                <w:szCs w:val="16"/>
              </w:rPr>
            </w:pPr>
            <w:r w:rsidRPr="007C4D35">
              <w:rPr>
                <w:rFonts w:ascii="Verdana" w:eastAsia="AvenirNext LT Pro Regular" w:hAnsi="Verdana" w:cs="Times New Roman"/>
                <w:sz w:val="16"/>
                <w:szCs w:val="16"/>
              </w:rPr>
              <w:t>-</w:t>
            </w:r>
          </w:p>
        </w:tc>
      </w:tr>
    </w:tbl>
    <w:p w14:paraId="62C59E0A" w14:textId="77777777" w:rsidR="007C4D35" w:rsidRPr="007C4D35" w:rsidRDefault="007C4D35" w:rsidP="007C4D35">
      <w:pPr>
        <w:spacing w:after="0" w:line="240" w:lineRule="auto"/>
        <w:rPr>
          <w:rFonts w:ascii="Verdana" w:eastAsia="AvenirNext LT Pro Regular" w:hAnsi="Verdana" w:cs="Times New Roman"/>
          <w:sz w:val="20"/>
          <w:szCs w:val="20"/>
        </w:rPr>
      </w:pPr>
    </w:p>
    <w:p w14:paraId="699BC59D"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17F8FC71"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208" w:name="_Toc80029212"/>
      <w:bookmarkStart w:id="209" w:name="_Toc99946960"/>
      <w:r w:rsidRPr="007C4D35">
        <w:rPr>
          <w:rFonts w:ascii="Verdana" w:eastAsia="Times New Roman" w:hAnsi="Verdana" w:cs="Times New Roman"/>
          <w:b/>
          <w:sz w:val="20"/>
          <w:szCs w:val="26"/>
        </w:rPr>
        <w:t>Estándares de seccionamiento, descargadores y sistemas de puesta a tierra</w:t>
      </w:r>
      <w:bookmarkEnd w:id="208"/>
      <w:bookmarkEnd w:id="209"/>
    </w:p>
    <w:p w14:paraId="45F93DD0"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05C52856"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esta sección se presentan una serie de buenas prácticas de aplicación e instalación de los montajes para seccionamiento e instalación de descargadores de sobretensión, a continuación, se enumeran algunos de estos.</w:t>
      </w:r>
    </w:p>
    <w:p w14:paraId="77A92190"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2E79859A" w14:textId="6AE710F6" w:rsidR="007C4D35" w:rsidRPr="001D2034"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Siempre que se instale un montaje con descargadores</w:t>
      </w:r>
      <w:r w:rsidR="00EC1DC2">
        <w:rPr>
          <w:rFonts w:ascii="Verdana" w:eastAsia="AvenirNext LT Pro Regular" w:hAnsi="Verdana" w:cs="Times New Roman"/>
          <w:sz w:val="20"/>
        </w:rPr>
        <w:t>,</w:t>
      </w:r>
      <w:r w:rsidRPr="007C4D35">
        <w:rPr>
          <w:rFonts w:ascii="Verdana" w:eastAsia="AvenirNext LT Pro Regular" w:hAnsi="Verdana" w:cs="Times New Roman"/>
          <w:sz w:val="20"/>
        </w:rPr>
        <w:t xml:space="preserve"> se debe verificar que el </w:t>
      </w:r>
      <w:r w:rsidRPr="001D2034">
        <w:rPr>
          <w:rFonts w:ascii="Verdana" w:eastAsia="AvenirNext LT Pro Regular" w:hAnsi="Verdana" w:cs="Times New Roman"/>
          <w:sz w:val="20"/>
        </w:rPr>
        <w:t>sistema de puesta a tierra esté efectivamente conectado</w:t>
      </w:r>
    </w:p>
    <w:p w14:paraId="07073B31" w14:textId="3C0B4A12" w:rsidR="007C4D35" w:rsidRPr="001D2034"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1D2034">
        <w:rPr>
          <w:rFonts w:ascii="Verdana" w:eastAsia="AvenirNext LT Pro Regular" w:hAnsi="Verdana" w:cs="Times New Roman"/>
          <w:sz w:val="20"/>
        </w:rPr>
        <w:t xml:space="preserve">La conexión de la parte inferior de los descargadores y el sistema de puesta a tierra se </w:t>
      </w:r>
      <w:r w:rsidR="00770898" w:rsidRPr="001D2034">
        <w:rPr>
          <w:rFonts w:ascii="Verdana" w:eastAsia="AvenirNext LT Pro Regular" w:hAnsi="Verdana" w:cs="Times New Roman"/>
          <w:sz w:val="20"/>
        </w:rPr>
        <w:t xml:space="preserve">debe </w:t>
      </w:r>
      <w:r w:rsidRPr="001D2034">
        <w:rPr>
          <w:rFonts w:ascii="Verdana" w:eastAsia="AvenirNext LT Pro Regular" w:hAnsi="Verdana" w:cs="Times New Roman"/>
          <w:sz w:val="20"/>
        </w:rPr>
        <w:t>realizar por medio de un conector de barril en el puente de alambre de cobre que hay entre el perno de aterrizamiento y el conductor neutro. Esto en el caso de contar con perno de aterrizamiento</w:t>
      </w:r>
    </w:p>
    <w:p w14:paraId="3B767CE6" w14:textId="46E5C9CA" w:rsidR="007C4D35" w:rsidRPr="001D2034"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1D2034">
        <w:rPr>
          <w:rFonts w:ascii="Verdana" w:eastAsia="AvenirNext LT Pro Regular" w:hAnsi="Verdana" w:cs="Times New Roman"/>
          <w:sz w:val="20"/>
        </w:rPr>
        <w:t>En el caso de instalar descargadores en postes existentes</w:t>
      </w:r>
      <w:r w:rsidR="00770898" w:rsidRPr="001D2034">
        <w:rPr>
          <w:rFonts w:ascii="Verdana" w:eastAsia="AvenirNext LT Pro Regular" w:hAnsi="Verdana" w:cs="Times New Roman"/>
          <w:sz w:val="20"/>
        </w:rPr>
        <w:t>,</w:t>
      </w:r>
      <w:r w:rsidRPr="001D2034">
        <w:rPr>
          <w:rFonts w:ascii="Verdana" w:eastAsia="AvenirNext LT Pro Regular" w:hAnsi="Verdana" w:cs="Times New Roman"/>
          <w:sz w:val="20"/>
        </w:rPr>
        <w:t xml:space="preserve"> la conexión se </w:t>
      </w:r>
      <w:r w:rsidR="00770898" w:rsidRPr="001D2034">
        <w:rPr>
          <w:rFonts w:ascii="Verdana" w:eastAsia="AvenirNext LT Pro Regular" w:hAnsi="Verdana" w:cs="Times New Roman"/>
          <w:sz w:val="20"/>
        </w:rPr>
        <w:t xml:space="preserve">debe </w:t>
      </w:r>
      <w:r w:rsidRPr="001D2034">
        <w:rPr>
          <w:rFonts w:ascii="Verdana" w:eastAsia="AvenirNext LT Pro Regular" w:hAnsi="Verdana" w:cs="Times New Roman"/>
          <w:sz w:val="20"/>
        </w:rPr>
        <w:t xml:space="preserve">realizar por medio de un bajante directo hasta el electrodo, este se </w:t>
      </w:r>
      <w:r w:rsidRPr="00847E16">
        <w:rPr>
          <w:rFonts w:ascii="Verdana" w:eastAsia="AvenirNext LT Pro Regular" w:hAnsi="Verdana" w:cs="Times New Roman"/>
          <w:sz w:val="20"/>
        </w:rPr>
        <w:t xml:space="preserve">debe </w:t>
      </w:r>
      <w:r w:rsidR="00435F5F" w:rsidRPr="00847E16">
        <w:rPr>
          <w:rFonts w:ascii="Verdana" w:eastAsia="AvenirNext LT Pro Regular" w:hAnsi="Verdana" w:cs="Times New Roman"/>
          <w:sz w:val="20"/>
        </w:rPr>
        <w:t>conectar</w:t>
      </w:r>
      <w:r w:rsidRPr="001D2034">
        <w:rPr>
          <w:rFonts w:ascii="Verdana" w:eastAsia="AvenirNext LT Pro Regular" w:hAnsi="Verdana" w:cs="Times New Roman"/>
          <w:sz w:val="20"/>
        </w:rPr>
        <w:t xml:space="preserve"> al conductor neutro</w:t>
      </w:r>
    </w:p>
    <w:p w14:paraId="2FBA73CB" w14:textId="604FD21C" w:rsidR="007C4D35" w:rsidRPr="001D2034"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 xml:space="preserve">Todos los elementos que </w:t>
      </w:r>
      <w:r w:rsidRPr="001D2034">
        <w:rPr>
          <w:rFonts w:ascii="Verdana" w:eastAsia="AvenirNext LT Pro Regular" w:hAnsi="Verdana" w:cs="Times New Roman"/>
          <w:sz w:val="20"/>
        </w:rPr>
        <w:t>cone</w:t>
      </w:r>
      <w:r w:rsidR="00770898" w:rsidRPr="001D2034">
        <w:rPr>
          <w:rFonts w:ascii="Verdana" w:eastAsia="AvenirNext LT Pro Regular" w:hAnsi="Verdana" w:cs="Times New Roman"/>
          <w:sz w:val="20"/>
        </w:rPr>
        <w:t>cten</w:t>
      </w:r>
      <w:r w:rsidRPr="001D2034">
        <w:rPr>
          <w:rFonts w:ascii="Verdana" w:eastAsia="AvenirNext LT Pro Regular" w:hAnsi="Verdana" w:cs="Times New Roman"/>
          <w:sz w:val="20"/>
        </w:rPr>
        <w:t xml:space="preserve"> con las líneas de media tensión (estribos)</w:t>
      </w:r>
      <w:r w:rsidR="00770898" w:rsidRPr="001D2034">
        <w:rPr>
          <w:rFonts w:ascii="Verdana" w:eastAsia="AvenirNext LT Pro Regular" w:hAnsi="Verdana" w:cs="Times New Roman"/>
          <w:sz w:val="20"/>
        </w:rPr>
        <w:t>,</w:t>
      </w:r>
      <w:r w:rsidRPr="001D2034">
        <w:rPr>
          <w:rFonts w:ascii="Verdana" w:eastAsia="AvenirNext LT Pro Regular" w:hAnsi="Verdana" w:cs="Times New Roman"/>
          <w:sz w:val="20"/>
        </w:rPr>
        <w:t xml:space="preserve"> deben instalarse después del remate hacia el vano y nunca en las colas del conductor</w:t>
      </w:r>
    </w:p>
    <w:p w14:paraId="1EF90E16" w14:textId="055BFFC9" w:rsidR="007C4D35" w:rsidRPr="001D2034"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1D2034">
        <w:rPr>
          <w:rFonts w:ascii="Verdana" w:eastAsia="AvenirNext LT Pro Regular" w:hAnsi="Verdana" w:cs="Times New Roman"/>
          <w:sz w:val="20"/>
        </w:rPr>
        <w:t>Cuando exista la posibilidad de realizar la conexión en la parte inferior de los cortacircuitos con el conductor 3/0 AWG, que viene de la carga, debe realizarse de esta manera</w:t>
      </w:r>
      <w:r w:rsidR="00770898" w:rsidRPr="001D2034">
        <w:rPr>
          <w:rFonts w:ascii="Verdana" w:eastAsia="AvenirNext LT Pro Regular" w:hAnsi="Verdana" w:cs="Times New Roman"/>
          <w:sz w:val="20"/>
        </w:rPr>
        <w:t>,</w:t>
      </w:r>
      <w:r w:rsidRPr="001D2034">
        <w:rPr>
          <w:rFonts w:ascii="Verdana" w:eastAsia="AvenirNext LT Pro Regular" w:hAnsi="Verdana" w:cs="Times New Roman"/>
          <w:sz w:val="20"/>
        </w:rPr>
        <w:t xml:space="preserve"> con el fin de evitar empates en la línea</w:t>
      </w:r>
    </w:p>
    <w:p w14:paraId="539E2594" w14:textId="0A600B3E" w:rsidR="007C4D35" w:rsidRPr="005C173A"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 xml:space="preserve">Los fusibles que se </w:t>
      </w:r>
      <w:r w:rsidRPr="005C173A">
        <w:rPr>
          <w:rFonts w:ascii="Verdana" w:eastAsia="AvenirNext LT Pro Regular" w:hAnsi="Verdana" w:cs="Times New Roman"/>
          <w:sz w:val="20"/>
        </w:rPr>
        <w:t>requieran para cada tipo de sección instalada depende</w:t>
      </w:r>
      <w:r w:rsidR="0007025E" w:rsidRPr="005C173A">
        <w:rPr>
          <w:rFonts w:ascii="Verdana" w:eastAsia="AvenirNext LT Pro Regular" w:hAnsi="Verdana" w:cs="Times New Roman"/>
          <w:sz w:val="20"/>
        </w:rPr>
        <w:t>n</w:t>
      </w:r>
      <w:r w:rsidRPr="005C173A">
        <w:rPr>
          <w:rFonts w:ascii="Verdana" w:eastAsia="AvenirNext LT Pro Regular" w:hAnsi="Verdana" w:cs="Times New Roman"/>
          <w:sz w:val="20"/>
        </w:rPr>
        <w:t xml:space="preserve"> de la coordinación de protecciones realizada en el diseño de ingeniería</w:t>
      </w:r>
    </w:p>
    <w:p w14:paraId="75147275" w14:textId="6EE25D21" w:rsidR="007C4D35" w:rsidRPr="005C173A"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5C173A">
        <w:rPr>
          <w:rFonts w:ascii="Verdana" w:eastAsia="AvenirNext LT Pro Regular" w:hAnsi="Verdana" w:cs="Times New Roman"/>
          <w:sz w:val="20"/>
        </w:rPr>
        <w:t>Se recomienda la instalación de descargadores de sobretensión cada 300 m de línea o cada 7 vanos de conductor</w:t>
      </w:r>
    </w:p>
    <w:p w14:paraId="2C77EE96" w14:textId="7D1BAE73" w:rsidR="007C4D35" w:rsidRPr="007C4D35"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5C173A">
        <w:rPr>
          <w:rFonts w:ascii="Verdana" w:eastAsia="AvenirNext LT Pro Regular" w:hAnsi="Verdana" w:cs="Times New Roman"/>
          <w:sz w:val="20"/>
        </w:rPr>
        <w:t xml:space="preserve">En todas las derivaciones de línea primaria que tengan más de dos transformadores instalados o que la longitud de la línea exceda los 300 </w:t>
      </w:r>
      <w:r w:rsidRPr="007C4D35">
        <w:rPr>
          <w:rFonts w:ascii="Verdana" w:eastAsia="AvenirNext LT Pro Regular" w:hAnsi="Verdana" w:cs="Times New Roman"/>
          <w:sz w:val="20"/>
        </w:rPr>
        <w:t>m se debe instalar un montaje de seccionamiento</w:t>
      </w:r>
    </w:p>
    <w:p w14:paraId="1008C28B" w14:textId="2A006E89" w:rsidR="007C4D35" w:rsidRPr="007C4D35"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Cuando el fusible del cortocircuito sea superior a 20T se recomienda la instalación de un montaje con cortacircuitos con extintor de arco</w:t>
      </w:r>
    </w:p>
    <w:p w14:paraId="3B1BFE00" w14:textId="77777777" w:rsidR="007C4D35" w:rsidRPr="007C4D35"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lastRenderedPageBreak/>
        <w:t>Se estandarizaron montajes para sistemas de puesta a tierra para nuevos proyectos (por medio del perno de aterrizamiento) y para postes existentes (sistema externo).</w:t>
      </w:r>
    </w:p>
    <w:p w14:paraId="3BEC25FC" w14:textId="0A9C870B" w:rsidR="007C4D35" w:rsidRPr="00847E16" w:rsidRDefault="007C4D35" w:rsidP="007C4D35">
      <w:pPr>
        <w:numPr>
          <w:ilvl w:val="0"/>
          <w:numId w:val="46"/>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 xml:space="preserve">La resistencia en cualquier punto del sistema no debe ser superior a los 10 ohm, por lo cual, en caso de ser necesario, se implementarán arreglos de electrodos para </w:t>
      </w:r>
      <w:r w:rsidRPr="00847E16">
        <w:rPr>
          <w:rFonts w:ascii="Verdana" w:eastAsia="AvenirNext LT Pro Regular" w:hAnsi="Verdana" w:cs="Times New Roman"/>
          <w:sz w:val="20"/>
        </w:rPr>
        <w:t>asegurar este valor</w:t>
      </w:r>
    </w:p>
    <w:p w14:paraId="31F5648C" w14:textId="190893BC" w:rsidR="00407360" w:rsidRPr="00847E16" w:rsidRDefault="00407360" w:rsidP="007C4D35">
      <w:pPr>
        <w:numPr>
          <w:ilvl w:val="0"/>
          <w:numId w:val="46"/>
        </w:numPr>
        <w:tabs>
          <w:tab w:val="left" w:pos="709"/>
        </w:tabs>
        <w:spacing w:after="0" w:line="240" w:lineRule="auto"/>
        <w:jc w:val="both"/>
        <w:rPr>
          <w:rFonts w:ascii="Verdana" w:eastAsia="AvenirNext LT Pro Regular" w:hAnsi="Verdana" w:cs="Times New Roman"/>
          <w:sz w:val="20"/>
        </w:rPr>
      </w:pPr>
      <w:r w:rsidRPr="00847E16">
        <w:rPr>
          <w:rFonts w:ascii="Verdana" w:eastAsia="AvenirNext LT Pro Regular" w:hAnsi="Verdana" w:cs="Times New Roman"/>
          <w:sz w:val="20"/>
        </w:rPr>
        <w:t>En el montaje SPTPSI sistema de puesta a tierra para seccionadores e interruptores, el concreto premezclado que se indica es para brindar protección al sistema de puesta a tierra</w:t>
      </w:r>
    </w:p>
    <w:p w14:paraId="6D7A022C"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7CB232B7"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210" w:name="_Toc80029213"/>
      <w:bookmarkStart w:id="211" w:name="_Toc99946961"/>
      <w:r w:rsidRPr="007C4D35">
        <w:rPr>
          <w:rFonts w:ascii="Verdana" w:eastAsia="Times New Roman" w:hAnsi="Verdana" w:cs="Times New Roman"/>
          <w:b/>
          <w:sz w:val="20"/>
          <w:szCs w:val="26"/>
        </w:rPr>
        <w:t>Estándares de postes</w:t>
      </w:r>
      <w:bookmarkEnd w:id="210"/>
      <w:bookmarkEnd w:id="211"/>
    </w:p>
    <w:p w14:paraId="5B508380"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3AD1AA6E" w14:textId="088CD590"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esta sección se presentan una serie de buenas prácticas de aplicación e instalación de los postes y anclajes, a continuación, se enumeran algunos de esto</w:t>
      </w:r>
      <w:r w:rsidR="0062629A">
        <w:rPr>
          <w:rFonts w:ascii="Verdana" w:eastAsia="AvenirNext LT Pro Regular" w:hAnsi="Verdana" w:cs="Times New Roman"/>
          <w:sz w:val="20"/>
          <w:szCs w:val="20"/>
        </w:rPr>
        <w:t>:</w:t>
      </w:r>
    </w:p>
    <w:p w14:paraId="18840B24"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1CAC1B01" w14:textId="77777777" w:rsidR="007C4D35" w:rsidRPr="00E6409A" w:rsidRDefault="007C4D35" w:rsidP="007C4D35">
      <w:pPr>
        <w:numPr>
          <w:ilvl w:val="0"/>
          <w:numId w:val="45"/>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 xml:space="preserve">La elección del tipo de poste a utilizar se debe definir en la etapa de diseño de los proyectos, esto con el fin de no tener variaciones en los montajes que se hayan </w:t>
      </w:r>
      <w:r w:rsidRPr="00E6409A">
        <w:rPr>
          <w:rFonts w:ascii="Verdana" w:eastAsia="AvenirNext LT Pro Regular" w:hAnsi="Verdana" w:cs="Times New Roman"/>
          <w:sz w:val="20"/>
        </w:rPr>
        <w:t>definido para instalar</w:t>
      </w:r>
    </w:p>
    <w:p w14:paraId="1194AE50" w14:textId="77777777" w:rsidR="007C4D35" w:rsidRPr="00E6409A" w:rsidRDefault="007C4D35" w:rsidP="007C4D35">
      <w:pPr>
        <w:numPr>
          <w:ilvl w:val="0"/>
          <w:numId w:val="45"/>
        </w:numPr>
        <w:tabs>
          <w:tab w:val="left" w:pos="709"/>
        </w:tabs>
        <w:spacing w:after="0" w:line="240" w:lineRule="auto"/>
        <w:jc w:val="both"/>
        <w:rPr>
          <w:rFonts w:ascii="Verdana" w:eastAsia="AvenirNext LT Pro Regular" w:hAnsi="Verdana" w:cs="Times New Roman"/>
          <w:sz w:val="20"/>
        </w:rPr>
      </w:pPr>
      <w:r w:rsidRPr="00E6409A">
        <w:rPr>
          <w:rFonts w:ascii="Verdana" w:eastAsia="AvenirNext LT Pro Regular" w:hAnsi="Verdana" w:cs="Times New Roman"/>
          <w:sz w:val="20"/>
        </w:rPr>
        <w:t>La profundidad de enterramiento de los postes se define por la ecuación (L/10+0,5m); donde L= a la altura del poste</w:t>
      </w:r>
    </w:p>
    <w:p w14:paraId="0FEFE857" w14:textId="755E5C02" w:rsidR="007C4D35" w:rsidRPr="00E6409A" w:rsidRDefault="007C4D35" w:rsidP="007C4D35">
      <w:pPr>
        <w:numPr>
          <w:ilvl w:val="0"/>
          <w:numId w:val="45"/>
        </w:numPr>
        <w:tabs>
          <w:tab w:val="left" w:pos="709"/>
        </w:tabs>
        <w:spacing w:after="0" w:line="240" w:lineRule="auto"/>
        <w:jc w:val="both"/>
        <w:rPr>
          <w:rFonts w:ascii="Verdana" w:eastAsia="AvenirNext LT Pro Regular" w:hAnsi="Verdana" w:cs="Times New Roman"/>
          <w:sz w:val="20"/>
        </w:rPr>
      </w:pPr>
      <w:r w:rsidRPr="00E6409A">
        <w:rPr>
          <w:rFonts w:ascii="Verdana" w:eastAsia="AvenirNext LT Pro Regular" w:hAnsi="Verdana" w:cs="Times New Roman"/>
          <w:sz w:val="20"/>
        </w:rPr>
        <w:t xml:space="preserve">En terrenos inclinados la medida de enterramiento del poste </w:t>
      </w:r>
      <w:r w:rsidR="0062629A" w:rsidRPr="00E6409A">
        <w:rPr>
          <w:rFonts w:ascii="Verdana" w:eastAsia="AvenirNext LT Pro Regular" w:hAnsi="Verdana" w:cs="Times New Roman"/>
          <w:sz w:val="20"/>
        </w:rPr>
        <w:t xml:space="preserve">debe ser </w:t>
      </w:r>
      <w:r w:rsidRPr="00E6409A">
        <w:rPr>
          <w:rFonts w:ascii="Verdana" w:eastAsia="AvenirNext LT Pro Regular" w:hAnsi="Verdana" w:cs="Times New Roman"/>
          <w:sz w:val="20"/>
        </w:rPr>
        <w:t>la parte menos elevada</w:t>
      </w:r>
    </w:p>
    <w:p w14:paraId="01B10AB4" w14:textId="77777777" w:rsidR="007C4D35" w:rsidRPr="00E6409A" w:rsidRDefault="007C4D35" w:rsidP="007C4D35">
      <w:pPr>
        <w:numPr>
          <w:ilvl w:val="0"/>
          <w:numId w:val="45"/>
        </w:numPr>
        <w:tabs>
          <w:tab w:val="left" w:pos="709"/>
        </w:tabs>
        <w:spacing w:after="0" w:line="240" w:lineRule="auto"/>
        <w:jc w:val="both"/>
        <w:rPr>
          <w:rFonts w:ascii="Verdana" w:eastAsia="AvenirNext LT Pro Regular" w:hAnsi="Verdana" w:cs="Times New Roman"/>
          <w:sz w:val="20"/>
        </w:rPr>
      </w:pPr>
      <w:r w:rsidRPr="00E6409A">
        <w:rPr>
          <w:rFonts w:ascii="Verdana" w:eastAsia="AvenirNext LT Pro Regular" w:hAnsi="Verdana" w:cs="Times New Roman"/>
          <w:sz w:val="20"/>
        </w:rPr>
        <w:t>El material con el que llena el hueco del poste una vez que realiza el izado, debe ser el que se sacó, (normalmente tierra y piedra), este se debe compactar cada 20 cm de llenado</w:t>
      </w:r>
    </w:p>
    <w:p w14:paraId="7FF45E99" w14:textId="77777777" w:rsidR="007C4D35" w:rsidRPr="00E6409A" w:rsidRDefault="007C4D35" w:rsidP="007C4D35">
      <w:pPr>
        <w:numPr>
          <w:ilvl w:val="0"/>
          <w:numId w:val="45"/>
        </w:numPr>
        <w:tabs>
          <w:tab w:val="left" w:pos="709"/>
        </w:tabs>
        <w:spacing w:after="0" w:line="240" w:lineRule="auto"/>
        <w:jc w:val="both"/>
        <w:rPr>
          <w:rFonts w:ascii="Verdana" w:eastAsia="AvenirNext LT Pro Regular" w:hAnsi="Verdana" w:cs="Times New Roman"/>
          <w:sz w:val="20"/>
        </w:rPr>
      </w:pPr>
      <w:r w:rsidRPr="00E6409A">
        <w:rPr>
          <w:rFonts w:ascii="Verdana" w:eastAsia="AvenirNext LT Pro Regular" w:hAnsi="Verdana" w:cs="Times New Roman"/>
          <w:sz w:val="20"/>
        </w:rPr>
        <w:t>La selección de postes autoportantes en un proyecto debe ser respaldado con el análisis de esfuerzos correspondientes, así como la información y características del dado</w:t>
      </w:r>
    </w:p>
    <w:p w14:paraId="5CDE112A"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4E45534C" w14:textId="77777777" w:rsidR="007C4D35" w:rsidRPr="007C4D35" w:rsidRDefault="007C4D35" w:rsidP="007C4D35">
      <w:pPr>
        <w:keepNext/>
        <w:keepLines/>
        <w:numPr>
          <w:ilvl w:val="1"/>
          <w:numId w:val="25"/>
        </w:numPr>
        <w:tabs>
          <w:tab w:val="left" w:pos="709"/>
        </w:tabs>
        <w:spacing w:after="0" w:line="240" w:lineRule="auto"/>
        <w:ind w:left="720"/>
        <w:jc w:val="both"/>
        <w:outlineLvl w:val="1"/>
        <w:rPr>
          <w:rFonts w:ascii="Verdana" w:eastAsia="Times New Roman" w:hAnsi="Verdana" w:cs="Times New Roman"/>
          <w:b/>
          <w:sz w:val="20"/>
          <w:szCs w:val="26"/>
        </w:rPr>
      </w:pPr>
      <w:bookmarkStart w:id="212" w:name="_Toc80029214"/>
      <w:bookmarkStart w:id="213" w:name="_Toc99946962"/>
      <w:r w:rsidRPr="007C4D35">
        <w:rPr>
          <w:rFonts w:ascii="Verdana" w:eastAsia="Times New Roman" w:hAnsi="Verdana" w:cs="Times New Roman"/>
          <w:b/>
          <w:sz w:val="20"/>
          <w:szCs w:val="26"/>
        </w:rPr>
        <w:t>Estándares de transformadores y equipos reconectadores</w:t>
      </w:r>
      <w:bookmarkEnd w:id="212"/>
      <w:bookmarkEnd w:id="213"/>
    </w:p>
    <w:p w14:paraId="549958AF"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19EC15C2" w14:textId="7777777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En esta sección se presentan una serie de buenas prácticas de aplicación e instalación de los transformadores y reconectadores, a continuación, se enumeran algunos de estos.</w:t>
      </w:r>
    </w:p>
    <w:p w14:paraId="110B6156"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7CA1DA02" w14:textId="77777777" w:rsidR="007C4D35" w:rsidRPr="007C4D35"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En vía pública la máxima potencia a instalar para un transformador monofásico es de 50 kVA y en banco de transformadores de 75 kVA</w:t>
      </w:r>
    </w:p>
    <w:p w14:paraId="683580A6" w14:textId="7D438546" w:rsidR="007C4D35" w:rsidRPr="00EB7276"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 xml:space="preserve">Cualquier transformador o banco de transformadores con capacidades superiores a las indicadas que se instale (en </w:t>
      </w:r>
      <w:r w:rsidRPr="00EB7276">
        <w:rPr>
          <w:rFonts w:ascii="Verdana" w:eastAsia="AvenirNext LT Pro Regular" w:hAnsi="Verdana" w:cs="Times New Roman"/>
          <w:sz w:val="20"/>
        </w:rPr>
        <w:t xml:space="preserve">propiedad privada) en </w:t>
      </w:r>
      <w:r w:rsidR="00F87C01" w:rsidRPr="00EB7276">
        <w:rPr>
          <w:rFonts w:ascii="Verdana" w:eastAsia="AvenirNext LT Pro Regular" w:hAnsi="Verdana" w:cs="Times New Roman"/>
          <w:sz w:val="20"/>
        </w:rPr>
        <w:t xml:space="preserve">el </w:t>
      </w:r>
      <w:r w:rsidRPr="00EB7276">
        <w:rPr>
          <w:rFonts w:ascii="Verdana" w:eastAsia="AvenirNext LT Pro Regular" w:hAnsi="Verdana" w:cs="Times New Roman"/>
          <w:sz w:val="20"/>
        </w:rPr>
        <w:t>poste</w:t>
      </w:r>
      <w:r w:rsidR="00F87C01" w:rsidRPr="00EB7276">
        <w:rPr>
          <w:rFonts w:ascii="Verdana" w:eastAsia="AvenirNext LT Pro Regular" w:hAnsi="Verdana" w:cs="Times New Roman"/>
          <w:sz w:val="20"/>
        </w:rPr>
        <w:t>,</w:t>
      </w:r>
      <w:r w:rsidRPr="00EB7276">
        <w:rPr>
          <w:rFonts w:ascii="Verdana" w:eastAsia="AvenirNext LT Pro Regular" w:hAnsi="Verdana" w:cs="Times New Roman"/>
          <w:sz w:val="20"/>
        </w:rPr>
        <w:t xml:space="preserve"> debe contar con los cálculos de esfuerzos</w:t>
      </w:r>
      <w:r w:rsidR="00F87C01" w:rsidRPr="00EB7276">
        <w:rPr>
          <w:rFonts w:ascii="Verdana" w:eastAsia="AvenirNext LT Pro Regular" w:hAnsi="Verdana" w:cs="Times New Roman"/>
          <w:sz w:val="20"/>
        </w:rPr>
        <w:t>,</w:t>
      </w:r>
      <w:r w:rsidRPr="00EB7276">
        <w:rPr>
          <w:rFonts w:ascii="Verdana" w:eastAsia="AvenirNext LT Pro Regular" w:hAnsi="Verdana" w:cs="Times New Roman"/>
          <w:sz w:val="20"/>
        </w:rPr>
        <w:t xml:space="preserve"> tanto del poste como de los herrajes a utilizar, además de contar con el visto bueno del inspector de la obra</w:t>
      </w:r>
    </w:p>
    <w:p w14:paraId="67955F4E" w14:textId="77777777" w:rsidR="007C4D35" w:rsidRPr="00EB7276"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EB7276">
        <w:rPr>
          <w:rFonts w:ascii="Verdana" w:eastAsia="AvenirNext LT Pro Regular" w:hAnsi="Verdana" w:cs="Times New Roman"/>
          <w:sz w:val="20"/>
        </w:rPr>
        <w:t>Todo equipo reconectador o interruptor, deben contar como complemento con montajes de sistemas de puesta a tierra y descargadores</w:t>
      </w:r>
    </w:p>
    <w:p w14:paraId="68762EF7" w14:textId="77777777" w:rsidR="007C4D35" w:rsidRPr="00EB7276"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EB7276">
        <w:rPr>
          <w:rFonts w:ascii="Verdana" w:eastAsia="AvenirNext LT Pro Regular" w:hAnsi="Verdana" w:cs="Times New Roman"/>
          <w:sz w:val="20"/>
        </w:rPr>
        <w:t>Todo transformador o banco de transformadores deben contar como complemento con montajes de sistemas de puesta a tierra, descargadores y seccionamiento</w:t>
      </w:r>
    </w:p>
    <w:p w14:paraId="18F4AEB2" w14:textId="315C8993" w:rsidR="007C4D35" w:rsidRPr="003E6C90"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EB7276">
        <w:rPr>
          <w:rFonts w:ascii="Verdana" w:eastAsia="AvenirNext LT Pro Regular" w:hAnsi="Verdana" w:cs="Times New Roman"/>
          <w:sz w:val="20"/>
        </w:rPr>
        <w:t>Se recomienda la instalación de soporte para transforma</w:t>
      </w:r>
      <w:r w:rsidR="00F87C01" w:rsidRPr="00EB7276">
        <w:rPr>
          <w:rFonts w:ascii="Verdana" w:eastAsia="AvenirNext LT Pro Regular" w:hAnsi="Verdana" w:cs="Times New Roman"/>
          <w:sz w:val="20"/>
        </w:rPr>
        <w:t>do</w:t>
      </w:r>
      <w:r w:rsidRPr="00EB7276">
        <w:rPr>
          <w:rFonts w:ascii="Verdana" w:eastAsia="AvenirNext LT Pro Regular" w:hAnsi="Verdana" w:cs="Times New Roman"/>
          <w:sz w:val="20"/>
        </w:rPr>
        <w:t>res en la instalación de banco estrella-</w:t>
      </w:r>
      <w:r w:rsidRPr="003E6C90">
        <w:rPr>
          <w:rFonts w:ascii="Verdana" w:eastAsia="AvenirNext LT Pro Regular" w:hAnsi="Verdana" w:cs="Times New Roman"/>
          <w:sz w:val="20"/>
        </w:rPr>
        <w:t>delta</w:t>
      </w:r>
      <w:r w:rsidR="00F87C01" w:rsidRPr="003E6C90">
        <w:rPr>
          <w:rFonts w:ascii="Verdana" w:eastAsia="AvenirNext LT Pro Regular" w:hAnsi="Verdana" w:cs="Times New Roman"/>
          <w:sz w:val="20"/>
        </w:rPr>
        <w:t>,</w:t>
      </w:r>
      <w:r w:rsidRPr="003E6C90">
        <w:rPr>
          <w:rFonts w:ascii="Verdana" w:eastAsia="AvenirNext LT Pro Regular" w:hAnsi="Verdana" w:cs="Times New Roman"/>
          <w:sz w:val="20"/>
        </w:rPr>
        <w:t xml:space="preserve"> esto con el fin de brindar más espacio de seguridad en el poste</w:t>
      </w:r>
    </w:p>
    <w:p w14:paraId="7DDEAAE4" w14:textId="717601E8" w:rsidR="007C4D35" w:rsidRPr="003E6C90"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3E6C90">
        <w:rPr>
          <w:rFonts w:ascii="Verdana" w:eastAsia="AvenirNext LT Pro Regular" w:hAnsi="Verdana" w:cs="Times New Roman"/>
          <w:sz w:val="20"/>
        </w:rPr>
        <w:t>Todo transformador debe ser instalado con su respectivo descargador para baja tensión</w:t>
      </w:r>
      <w:r w:rsidR="00D70665" w:rsidRPr="003E6C90">
        <w:rPr>
          <w:rFonts w:ascii="Verdana" w:eastAsia="AvenirNext LT Pro Regular" w:hAnsi="Verdana" w:cs="Times New Roman"/>
          <w:sz w:val="20"/>
        </w:rPr>
        <w:t xml:space="preserve"> con excepción de cuando se utilizan para un banco de transformadores</w:t>
      </w:r>
    </w:p>
    <w:p w14:paraId="624EF0ED" w14:textId="79DDBC35" w:rsidR="007C4D35" w:rsidRPr="00EB7276"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 xml:space="preserve">El soporte para transformador debe ser utilizado en lugares en donde por cuestión de espacio en el poste </w:t>
      </w:r>
      <w:r w:rsidRPr="00EB7276">
        <w:rPr>
          <w:rFonts w:ascii="Verdana" w:eastAsia="AvenirNext LT Pro Regular" w:hAnsi="Verdana" w:cs="Times New Roman"/>
          <w:sz w:val="20"/>
        </w:rPr>
        <w:t>existen</w:t>
      </w:r>
      <w:r w:rsidR="00AA0233" w:rsidRPr="00EB7276">
        <w:rPr>
          <w:rFonts w:ascii="Verdana" w:eastAsia="AvenirNext LT Pro Regular" w:hAnsi="Verdana" w:cs="Times New Roman"/>
          <w:sz w:val="20"/>
        </w:rPr>
        <w:t>te</w:t>
      </w:r>
      <w:r w:rsidRPr="00EB7276">
        <w:rPr>
          <w:rFonts w:ascii="Verdana" w:eastAsia="AvenirNext LT Pro Regular" w:hAnsi="Verdana" w:cs="Times New Roman"/>
          <w:sz w:val="20"/>
        </w:rPr>
        <w:t>, no se puede instalar el transformador directamente al poste</w:t>
      </w:r>
    </w:p>
    <w:p w14:paraId="097D96EF" w14:textId="4A8A3AAF" w:rsidR="007C4D35" w:rsidRPr="00EB7276"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EB7276">
        <w:rPr>
          <w:rFonts w:ascii="Verdana" w:eastAsia="AvenirNext LT Pro Regular" w:hAnsi="Verdana" w:cs="Times New Roman"/>
          <w:sz w:val="20"/>
        </w:rPr>
        <w:t>En caso de realizar una conexión de transformadores en paralelo</w:t>
      </w:r>
      <w:r w:rsidR="00AA0233" w:rsidRPr="00EB7276">
        <w:rPr>
          <w:rFonts w:ascii="Verdana" w:eastAsia="AvenirNext LT Pro Regular" w:hAnsi="Verdana" w:cs="Times New Roman"/>
          <w:sz w:val="20"/>
        </w:rPr>
        <w:t>,</w:t>
      </w:r>
      <w:r w:rsidRPr="00EB7276">
        <w:rPr>
          <w:rFonts w:ascii="Verdana" w:eastAsia="AvenirNext LT Pro Regular" w:hAnsi="Verdana" w:cs="Times New Roman"/>
          <w:sz w:val="20"/>
        </w:rPr>
        <w:t xml:space="preserve"> se debe verificar que la polaridad de estos sea la misma</w:t>
      </w:r>
    </w:p>
    <w:p w14:paraId="3213F257" w14:textId="77777777" w:rsidR="007C4D35" w:rsidRPr="00EB7276"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EB7276">
        <w:rPr>
          <w:rFonts w:ascii="Verdana" w:eastAsia="AvenirNext LT Pro Regular" w:hAnsi="Verdana" w:cs="Times New Roman"/>
          <w:sz w:val="20"/>
        </w:rPr>
        <w:t>En las conexiones estrella – delta en 13,8 kV la conexión de la tierra en el primario debe quedar flotante</w:t>
      </w:r>
    </w:p>
    <w:p w14:paraId="4244D131" w14:textId="77777777" w:rsidR="007C4D35" w:rsidRPr="007C4D35" w:rsidRDefault="007C4D35" w:rsidP="007C4D35">
      <w:pPr>
        <w:numPr>
          <w:ilvl w:val="0"/>
          <w:numId w:val="44"/>
        </w:numPr>
        <w:tabs>
          <w:tab w:val="left" w:pos="709"/>
        </w:tabs>
        <w:spacing w:after="0" w:line="240" w:lineRule="auto"/>
        <w:jc w:val="both"/>
        <w:rPr>
          <w:rFonts w:ascii="Verdana" w:eastAsia="AvenirNext LT Pro Regular" w:hAnsi="Verdana" w:cs="Times New Roman"/>
          <w:sz w:val="20"/>
        </w:rPr>
      </w:pPr>
      <w:r w:rsidRPr="00EB7276">
        <w:rPr>
          <w:rFonts w:ascii="Verdana" w:eastAsia="AvenirNext LT Pro Regular" w:hAnsi="Verdana" w:cs="Times New Roman"/>
          <w:sz w:val="20"/>
        </w:rPr>
        <w:lastRenderedPageBreak/>
        <w:t xml:space="preserve">En las conexiones estrella – delta en 34,5 kV la conexión </w:t>
      </w:r>
      <w:r w:rsidRPr="007C4D35">
        <w:rPr>
          <w:rFonts w:ascii="Verdana" w:eastAsia="AvenirNext LT Pro Regular" w:hAnsi="Verdana" w:cs="Times New Roman"/>
          <w:sz w:val="20"/>
        </w:rPr>
        <w:t>de la tierra en el primario debe quedar aterrizado por medio del transformador adicional (disipador)</w:t>
      </w:r>
    </w:p>
    <w:p w14:paraId="651A199E"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3555B3EA" w14:textId="1EE1A087" w:rsidR="007C4D35" w:rsidRPr="007C4D35" w:rsidRDefault="007C4D35" w:rsidP="007C4D35">
      <w:pPr>
        <w:spacing w:after="0" w:line="240" w:lineRule="auto"/>
        <w:jc w:val="both"/>
        <w:rPr>
          <w:rFonts w:ascii="Verdana" w:eastAsia="AvenirNext LT Pro Regular" w:hAnsi="Verdana" w:cs="Times New Roman"/>
          <w:sz w:val="20"/>
          <w:szCs w:val="20"/>
        </w:rPr>
      </w:pPr>
      <w:r w:rsidRPr="007C4D35">
        <w:rPr>
          <w:rFonts w:ascii="Verdana" w:eastAsia="AvenirNext LT Pro Regular" w:hAnsi="Verdana" w:cs="Times New Roman"/>
          <w:sz w:val="20"/>
          <w:szCs w:val="20"/>
        </w:rPr>
        <w:t xml:space="preserve">Las tensiones normalizadas son las que se muestran en la tabla </w:t>
      </w:r>
      <w:r w:rsidRPr="00EB7276">
        <w:rPr>
          <w:rFonts w:ascii="Verdana" w:eastAsia="AvenirNext LT Pro Regular" w:hAnsi="Verdana" w:cs="Times New Roman"/>
          <w:sz w:val="20"/>
          <w:szCs w:val="20"/>
        </w:rPr>
        <w:t>5</w:t>
      </w:r>
      <w:r w:rsidR="00AA0233" w:rsidRPr="00EB7276">
        <w:rPr>
          <w:rFonts w:ascii="Verdana" w:eastAsia="AvenirNext LT Pro Regular" w:hAnsi="Verdana" w:cs="Times New Roman"/>
          <w:sz w:val="20"/>
          <w:szCs w:val="20"/>
        </w:rPr>
        <w:t>4</w:t>
      </w:r>
      <w:r w:rsidRPr="00EB7276">
        <w:rPr>
          <w:rFonts w:ascii="Verdana" w:eastAsia="AvenirNext LT Pro Regular" w:hAnsi="Verdana" w:cs="Times New Roman"/>
          <w:sz w:val="20"/>
          <w:szCs w:val="20"/>
        </w:rPr>
        <w:t>.</w:t>
      </w:r>
    </w:p>
    <w:p w14:paraId="33E3F8F7" w14:textId="77777777" w:rsidR="007C4D35" w:rsidRPr="007C4D35" w:rsidRDefault="007C4D35" w:rsidP="007C4D35">
      <w:pPr>
        <w:spacing w:after="0" w:line="240" w:lineRule="auto"/>
        <w:jc w:val="both"/>
        <w:rPr>
          <w:rFonts w:ascii="Verdana" w:eastAsia="AvenirNext LT Pro Regular" w:hAnsi="Verdana" w:cs="Times New Roman"/>
          <w:sz w:val="20"/>
          <w:szCs w:val="20"/>
        </w:rPr>
      </w:pPr>
    </w:p>
    <w:p w14:paraId="4BD2F738" w14:textId="122B1851" w:rsid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214" w:name="_Toc80029175"/>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54</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Tensiones en baja tensión</w:t>
      </w:r>
      <w:bookmarkEnd w:id="214"/>
    </w:p>
    <w:p w14:paraId="0C640DF9" w14:textId="77777777" w:rsidR="00AA0233" w:rsidRPr="007C4D35" w:rsidRDefault="00AA0233" w:rsidP="007C4D35">
      <w:pPr>
        <w:keepNext/>
        <w:spacing w:after="0" w:line="240" w:lineRule="auto"/>
        <w:jc w:val="center"/>
        <w:rPr>
          <w:rFonts w:ascii="Verdana" w:eastAsia="AvenirNext LT Pro Regular" w:hAnsi="Verdana" w:cs="Times New Roman"/>
          <w:b/>
          <w:iCs/>
          <w:color w:val="000000"/>
          <w:sz w:val="20"/>
          <w:szCs w:val="18"/>
        </w:rPr>
      </w:pPr>
    </w:p>
    <w:tbl>
      <w:tblPr>
        <w:tblStyle w:val="Tablaconcuadrcula1"/>
        <w:tblW w:w="0" w:type="auto"/>
        <w:jc w:val="center"/>
        <w:tblLook w:val="04A0" w:firstRow="1" w:lastRow="0" w:firstColumn="1" w:lastColumn="0" w:noHBand="0" w:noVBand="1"/>
      </w:tblPr>
      <w:tblGrid>
        <w:gridCol w:w="2802"/>
        <w:gridCol w:w="2744"/>
        <w:gridCol w:w="2768"/>
      </w:tblGrid>
      <w:tr w:rsidR="007C4D35" w:rsidRPr="007C4D35" w14:paraId="2571EAE2" w14:textId="77777777" w:rsidTr="0019121A">
        <w:trPr>
          <w:jc w:val="center"/>
        </w:trPr>
        <w:tc>
          <w:tcPr>
            <w:tcW w:w="2802" w:type="dxa"/>
            <w:vAlign w:val="center"/>
          </w:tcPr>
          <w:p w14:paraId="7762F0DD" w14:textId="77777777" w:rsidR="007C4D35" w:rsidRPr="007C4D35" w:rsidRDefault="007C4D35" w:rsidP="007C4D35">
            <w:pPr>
              <w:tabs>
                <w:tab w:val="left" w:pos="709"/>
              </w:tabs>
              <w:jc w:val="center"/>
              <w:rPr>
                <w:rFonts w:ascii="Verdana" w:eastAsia="AvenirNext LT Pro Regular" w:hAnsi="Verdana" w:cs="Times New Roman"/>
                <w:b/>
                <w:sz w:val="20"/>
              </w:rPr>
            </w:pPr>
            <w:r w:rsidRPr="007C4D35">
              <w:rPr>
                <w:rFonts w:ascii="Verdana" w:eastAsia="AvenirNext LT Pro Regular" w:hAnsi="Verdana" w:cs="Times New Roman"/>
                <w:b/>
                <w:sz w:val="20"/>
              </w:rPr>
              <w:t>Sistema</w:t>
            </w:r>
          </w:p>
        </w:tc>
        <w:tc>
          <w:tcPr>
            <w:tcW w:w="2744" w:type="dxa"/>
            <w:vAlign w:val="center"/>
          </w:tcPr>
          <w:p w14:paraId="29BF401A" w14:textId="77777777" w:rsidR="007C4D35" w:rsidRPr="007C4D35" w:rsidRDefault="007C4D35" w:rsidP="007C4D35">
            <w:pPr>
              <w:tabs>
                <w:tab w:val="left" w:pos="709"/>
              </w:tabs>
              <w:jc w:val="center"/>
              <w:rPr>
                <w:rFonts w:ascii="Verdana" w:eastAsia="AvenirNext LT Pro Regular" w:hAnsi="Verdana" w:cs="Times New Roman"/>
                <w:b/>
                <w:sz w:val="20"/>
              </w:rPr>
            </w:pPr>
            <w:r w:rsidRPr="007C4D35">
              <w:rPr>
                <w:rFonts w:ascii="Verdana" w:eastAsia="AvenirNext LT Pro Regular" w:hAnsi="Verdana" w:cs="Times New Roman"/>
                <w:b/>
                <w:sz w:val="20"/>
              </w:rPr>
              <w:t>Tensión nominal (V)</w:t>
            </w:r>
          </w:p>
        </w:tc>
        <w:tc>
          <w:tcPr>
            <w:tcW w:w="2768" w:type="dxa"/>
            <w:vAlign w:val="center"/>
          </w:tcPr>
          <w:p w14:paraId="290AFBFD" w14:textId="77777777" w:rsidR="007C4D35" w:rsidRPr="007C4D35" w:rsidRDefault="007C4D35" w:rsidP="007C4D35">
            <w:pPr>
              <w:tabs>
                <w:tab w:val="left" w:pos="709"/>
              </w:tabs>
              <w:jc w:val="center"/>
              <w:rPr>
                <w:rFonts w:ascii="Verdana" w:eastAsia="AvenirNext LT Pro Regular" w:hAnsi="Verdana" w:cs="Times New Roman"/>
                <w:b/>
                <w:sz w:val="20"/>
              </w:rPr>
            </w:pPr>
            <w:r w:rsidRPr="007C4D35">
              <w:rPr>
                <w:rFonts w:ascii="Verdana" w:eastAsia="AvenirNext LT Pro Regular" w:hAnsi="Verdana" w:cs="Times New Roman"/>
                <w:b/>
                <w:sz w:val="20"/>
              </w:rPr>
              <w:t>Conexión</w:t>
            </w:r>
          </w:p>
        </w:tc>
      </w:tr>
      <w:tr w:rsidR="007C4D35" w:rsidRPr="007C4D35" w14:paraId="0B0E67C8" w14:textId="77777777" w:rsidTr="0019121A">
        <w:trPr>
          <w:jc w:val="center"/>
        </w:trPr>
        <w:tc>
          <w:tcPr>
            <w:tcW w:w="2802" w:type="dxa"/>
            <w:vAlign w:val="center"/>
          </w:tcPr>
          <w:p w14:paraId="1E4CAF01"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Monofásico</w:t>
            </w:r>
          </w:p>
        </w:tc>
        <w:tc>
          <w:tcPr>
            <w:tcW w:w="2744" w:type="dxa"/>
            <w:vAlign w:val="center"/>
          </w:tcPr>
          <w:p w14:paraId="7EE2771A"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120/240</w:t>
            </w:r>
          </w:p>
        </w:tc>
        <w:tc>
          <w:tcPr>
            <w:tcW w:w="2768" w:type="dxa"/>
            <w:vAlign w:val="center"/>
          </w:tcPr>
          <w:p w14:paraId="5100140F" w14:textId="77777777" w:rsidR="007C4D35" w:rsidRPr="007C4D35" w:rsidRDefault="007C4D35" w:rsidP="007C4D35">
            <w:pPr>
              <w:tabs>
                <w:tab w:val="left" w:pos="709"/>
              </w:tabs>
              <w:jc w:val="both"/>
              <w:rPr>
                <w:rFonts w:ascii="Verdana" w:eastAsia="AvenirNext LT Pro Regular" w:hAnsi="Verdana" w:cs="Times New Roman"/>
                <w:sz w:val="20"/>
              </w:rPr>
            </w:pPr>
            <w:r w:rsidRPr="007C4D35">
              <w:rPr>
                <w:rFonts w:ascii="Verdana" w:eastAsia="AvenirNext LT Pro Regular" w:hAnsi="Verdana" w:cs="Times New Roman"/>
                <w:sz w:val="20"/>
              </w:rPr>
              <w:t>Trifilar</w:t>
            </w:r>
          </w:p>
        </w:tc>
      </w:tr>
      <w:tr w:rsidR="007C4D35" w:rsidRPr="007C4D35" w14:paraId="4CCD05C5" w14:textId="77777777" w:rsidTr="0019121A">
        <w:trPr>
          <w:jc w:val="center"/>
        </w:trPr>
        <w:tc>
          <w:tcPr>
            <w:tcW w:w="2802" w:type="dxa"/>
            <w:vAlign w:val="center"/>
          </w:tcPr>
          <w:p w14:paraId="42B01F73"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Trifásico</w:t>
            </w:r>
          </w:p>
        </w:tc>
        <w:tc>
          <w:tcPr>
            <w:tcW w:w="2744" w:type="dxa"/>
            <w:vAlign w:val="center"/>
          </w:tcPr>
          <w:p w14:paraId="79B356AA"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120/208</w:t>
            </w:r>
          </w:p>
        </w:tc>
        <w:tc>
          <w:tcPr>
            <w:tcW w:w="2768" w:type="dxa"/>
            <w:vAlign w:val="center"/>
          </w:tcPr>
          <w:p w14:paraId="7010BA6E" w14:textId="77777777" w:rsidR="007C4D35" w:rsidRPr="007C4D35" w:rsidRDefault="007C4D35" w:rsidP="007C4D35">
            <w:pPr>
              <w:tabs>
                <w:tab w:val="left" w:pos="709"/>
              </w:tabs>
              <w:jc w:val="both"/>
              <w:rPr>
                <w:rFonts w:ascii="Verdana" w:eastAsia="AvenirNext LT Pro Regular" w:hAnsi="Verdana" w:cs="Times New Roman"/>
                <w:sz w:val="20"/>
              </w:rPr>
            </w:pPr>
            <w:r w:rsidRPr="007C4D35">
              <w:rPr>
                <w:rFonts w:ascii="Verdana" w:eastAsia="AvenirNext LT Pro Regular" w:hAnsi="Verdana" w:cs="Times New Roman"/>
                <w:sz w:val="20"/>
              </w:rPr>
              <w:t>4 hilos conexión estrella</w:t>
            </w:r>
          </w:p>
        </w:tc>
      </w:tr>
      <w:tr w:rsidR="007C4D35" w:rsidRPr="007C4D35" w14:paraId="3BA39B9B" w14:textId="77777777" w:rsidTr="0019121A">
        <w:trPr>
          <w:jc w:val="center"/>
        </w:trPr>
        <w:tc>
          <w:tcPr>
            <w:tcW w:w="2802" w:type="dxa"/>
          </w:tcPr>
          <w:p w14:paraId="7063417D"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Trifásico</w:t>
            </w:r>
          </w:p>
        </w:tc>
        <w:tc>
          <w:tcPr>
            <w:tcW w:w="2744" w:type="dxa"/>
            <w:vAlign w:val="center"/>
          </w:tcPr>
          <w:p w14:paraId="2AD439F8"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120/208</w:t>
            </w:r>
          </w:p>
        </w:tc>
        <w:tc>
          <w:tcPr>
            <w:tcW w:w="2768" w:type="dxa"/>
            <w:vAlign w:val="center"/>
          </w:tcPr>
          <w:p w14:paraId="2AC0A5C1" w14:textId="77777777" w:rsidR="007C4D35" w:rsidRPr="007C4D35" w:rsidRDefault="007C4D35" w:rsidP="007C4D35">
            <w:pPr>
              <w:tabs>
                <w:tab w:val="left" w:pos="709"/>
              </w:tabs>
              <w:jc w:val="both"/>
              <w:rPr>
                <w:rFonts w:ascii="Verdana" w:eastAsia="AvenirNext LT Pro Regular" w:hAnsi="Verdana" w:cs="Times New Roman"/>
                <w:sz w:val="20"/>
              </w:rPr>
            </w:pPr>
            <w:r w:rsidRPr="007C4D35">
              <w:rPr>
                <w:rFonts w:ascii="Verdana" w:eastAsia="AvenirNext LT Pro Regular" w:hAnsi="Verdana" w:cs="Times New Roman"/>
                <w:sz w:val="20"/>
              </w:rPr>
              <w:t>3 hilos conexión estrella</w:t>
            </w:r>
          </w:p>
        </w:tc>
      </w:tr>
      <w:tr w:rsidR="007C4D35" w:rsidRPr="007C4D35" w14:paraId="74C5C637" w14:textId="77777777" w:rsidTr="0019121A">
        <w:trPr>
          <w:jc w:val="center"/>
        </w:trPr>
        <w:tc>
          <w:tcPr>
            <w:tcW w:w="2802" w:type="dxa"/>
          </w:tcPr>
          <w:p w14:paraId="0E954F85"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Trifásico</w:t>
            </w:r>
          </w:p>
        </w:tc>
        <w:tc>
          <w:tcPr>
            <w:tcW w:w="2744" w:type="dxa"/>
            <w:vAlign w:val="center"/>
          </w:tcPr>
          <w:p w14:paraId="11185C5D"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277/480</w:t>
            </w:r>
          </w:p>
        </w:tc>
        <w:tc>
          <w:tcPr>
            <w:tcW w:w="2768" w:type="dxa"/>
            <w:vAlign w:val="center"/>
          </w:tcPr>
          <w:p w14:paraId="6E9C145A" w14:textId="77777777" w:rsidR="007C4D35" w:rsidRPr="007C4D35" w:rsidRDefault="007C4D35" w:rsidP="007C4D35">
            <w:pPr>
              <w:tabs>
                <w:tab w:val="left" w:pos="709"/>
              </w:tabs>
              <w:jc w:val="both"/>
              <w:rPr>
                <w:rFonts w:ascii="Verdana" w:eastAsia="AvenirNext LT Pro Regular" w:hAnsi="Verdana" w:cs="Times New Roman"/>
                <w:sz w:val="20"/>
              </w:rPr>
            </w:pPr>
            <w:r w:rsidRPr="007C4D35">
              <w:rPr>
                <w:rFonts w:ascii="Verdana" w:eastAsia="AvenirNext LT Pro Regular" w:hAnsi="Verdana" w:cs="Times New Roman"/>
                <w:sz w:val="20"/>
              </w:rPr>
              <w:t>4 hilos conexión estrella</w:t>
            </w:r>
          </w:p>
        </w:tc>
      </w:tr>
      <w:tr w:rsidR="007C4D35" w:rsidRPr="007C4D35" w14:paraId="719E19F7" w14:textId="77777777" w:rsidTr="0019121A">
        <w:trPr>
          <w:jc w:val="center"/>
        </w:trPr>
        <w:tc>
          <w:tcPr>
            <w:tcW w:w="2802" w:type="dxa"/>
            <w:vAlign w:val="center"/>
          </w:tcPr>
          <w:p w14:paraId="62522031"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Trifásico</w:t>
            </w:r>
          </w:p>
        </w:tc>
        <w:tc>
          <w:tcPr>
            <w:tcW w:w="2744" w:type="dxa"/>
            <w:vAlign w:val="center"/>
          </w:tcPr>
          <w:p w14:paraId="03A9ED84"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240</w:t>
            </w:r>
          </w:p>
        </w:tc>
        <w:tc>
          <w:tcPr>
            <w:tcW w:w="2768" w:type="dxa"/>
            <w:vAlign w:val="center"/>
          </w:tcPr>
          <w:p w14:paraId="2909A224" w14:textId="77777777" w:rsidR="007C4D35" w:rsidRPr="007C4D35" w:rsidRDefault="007C4D35" w:rsidP="007C4D35">
            <w:pPr>
              <w:tabs>
                <w:tab w:val="left" w:pos="709"/>
              </w:tabs>
              <w:jc w:val="both"/>
              <w:rPr>
                <w:rFonts w:ascii="Verdana" w:eastAsia="AvenirNext LT Pro Regular" w:hAnsi="Verdana" w:cs="Times New Roman"/>
                <w:sz w:val="20"/>
              </w:rPr>
            </w:pPr>
            <w:r w:rsidRPr="007C4D35">
              <w:rPr>
                <w:rFonts w:ascii="Verdana" w:eastAsia="AvenirNext LT Pro Regular" w:hAnsi="Verdana" w:cs="Times New Roman"/>
                <w:sz w:val="20"/>
              </w:rPr>
              <w:t>3 o 4 hilos conexión delta</w:t>
            </w:r>
          </w:p>
        </w:tc>
      </w:tr>
      <w:tr w:rsidR="007C4D35" w:rsidRPr="007C4D35" w14:paraId="7618FADE" w14:textId="77777777" w:rsidTr="0019121A">
        <w:trPr>
          <w:jc w:val="center"/>
        </w:trPr>
        <w:tc>
          <w:tcPr>
            <w:tcW w:w="2802" w:type="dxa"/>
            <w:vAlign w:val="center"/>
          </w:tcPr>
          <w:p w14:paraId="5956FF3B"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Trifásico</w:t>
            </w:r>
          </w:p>
        </w:tc>
        <w:tc>
          <w:tcPr>
            <w:tcW w:w="2744" w:type="dxa"/>
            <w:vAlign w:val="center"/>
          </w:tcPr>
          <w:p w14:paraId="798A66DA" w14:textId="77777777" w:rsidR="007C4D35" w:rsidRPr="007C4D35" w:rsidRDefault="007C4D35" w:rsidP="007C4D35">
            <w:pPr>
              <w:tabs>
                <w:tab w:val="left" w:pos="709"/>
              </w:tabs>
              <w:jc w:val="center"/>
              <w:rPr>
                <w:rFonts w:ascii="Verdana" w:eastAsia="AvenirNext LT Pro Regular" w:hAnsi="Verdana" w:cs="Times New Roman"/>
                <w:sz w:val="20"/>
              </w:rPr>
            </w:pPr>
            <w:r w:rsidRPr="007C4D35">
              <w:rPr>
                <w:rFonts w:ascii="Verdana" w:eastAsia="AvenirNext LT Pro Regular" w:hAnsi="Verdana" w:cs="Times New Roman"/>
                <w:sz w:val="20"/>
              </w:rPr>
              <w:t>480</w:t>
            </w:r>
          </w:p>
        </w:tc>
        <w:tc>
          <w:tcPr>
            <w:tcW w:w="2768" w:type="dxa"/>
            <w:vAlign w:val="center"/>
          </w:tcPr>
          <w:p w14:paraId="4D98B307" w14:textId="77777777" w:rsidR="007C4D35" w:rsidRPr="007C4D35" w:rsidRDefault="007C4D35" w:rsidP="007C4D35">
            <w:pPr>
              <w:tabs>
                <w:tab w:val="left" w:pos="709"/>
              </w:tabs>
              <w:jc w:val="both"/>
              <w:rPr>
                <w:rFonts w:ascii="Verdana" w:eastAsia="AvenirNext LT Pro Regular" w:hAnsi="Verdana" w:cs="Times New Roman"/>
                <w:sz w:val="20"/>
              </w:rPr>
            </w:pPr>
            <w:r w:rsidRPr="007C4D35">
              <w:rPr>
                <w:rFonts w:ascii="Verdana" w:eastAsia="AvenirNext LT Pro Regular" w:hAnsi="Verdana" w:cs="Times New Roman"/>
                <w:sz w:val="20"/>
              </w:rPr>
              <w:t>3 o 4 hilos conexión delta</w:t>
            </w:r>
          </w:p>
        </w:tc>
      </w:tr>
    </w:tbl>
    <w:p w14:paraId="375D02FF"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0648BD4B" w14:textId="77777777" w:rsidR="007C4D35" w:rsidRPr="007C4D35" w:rsidRDefault="007C4D35" w:rsidP="007C4D35">
      <w:pPr>
        <w:numPr>
          <w:ilvl w:val="0"/>
          <w:numId w:val="43"/>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Las bridas de los transformadores de 10 kVA hasta 50 kVA deben ser en conductor 85,03 mm</w:t>
      </w:r>
      <w:r w:rsidRPr="007C4D35">
        <w:rPr>
          <w:rFonts w:ascii="Verdana" w:eastAsia="AvenirNext LT Pro Regular" w:hAnsi="Verdana" w:cs="Times New Roman"/>
          <w:sz w:val="20"/>
          <w:vertAlign w:val="superscript"/>
        </w:rPr>
        <w:t>2</w:t>
      </w:r>
      <w:r w:rsidRPr="007C4D35">
        <w:rPr>
          <w:rFonts w:ascii="Verdana" w:eastAsia="AvenirNext LT Pro Regular" w:hAnsi="Verdana" w:cs="Times New Roman"/>
          <w:sz w:val="20"/>
        </w:rPr>
        <w:t xml:space="preserve"> (3/0 AWG) para una tensión mínima de 600 V XLPE</w:t>
      </w:r>
    </w:p>
    <w:p w14:paraId="2F9292C1" w14:textId="77777777" w:rsidR="007C4D35" w:rsidRPr="007C4D35" w:rsidRDefault="007C4D35" w:rsidP="0019121A">
      <w:pPr>
        <w:numPr>
          <w:ilvl w:val="0"/>
          <w:numId w:val="43"/>
        </w:numPr>
        <w:tabs>
          <w:tab w:val="left" w:pos="709"/>
        </w:tabs>
        <w:spacing w:after="0" w:line="240" w:lineRule="auto"/>
        <w:ind w:hanging="371"/>
        <w:jc w:val="both"/>
        <w:rPr>
          <w:rFonts w:ascii="Verdana" w:eastAsia="AvenirNext LT Pro Regular" w:hAnsi="Verdana" w:cs="Times New Roman"/>
          <w:sz w:val="20"/>
        </w:rPr>
      </w:pPr>
      <w:r w:rsidRPr="007C4D35">
        <w:rPr>
          <w:rFonts w:ascii="Verdana" w:eastAsia="AvenirNext LT Pro Regular" w:hAnsi="Verdana" w:cs="Times New Roman"/>
          <w:sz w:val="20"/>
        </w:rPr>
        <w:t>Para transformadores de potencias mayores a 50 kVA, los calibres de las bridas se deben calcular tomando en cuenta el amperaje en baja tensión de los transformadores</w:t>
      </w:r>
    </w:p>
    <w:p w14:paraId="2514CBE8" w14:textId="7E6F4BF9" w:rsidR="007C4D35" w:rsidRPr="007C4D35" w:rsidRDefault="007C4D35" w:rsidP="007C4D35">
      <w:pPr>
        <w:numPr>
          <w:ilvl w:val="0"/>
          <w:numId w:val="43"/>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Cuando se instale un equipo reconectador en redes de distribución nuevas</w:t>
      </w:r>
      <w:r w:rsidR="00D76DCF">
        <w:rPr>
          <w:rFonts w:ascii="Verdana" w:eastAsia="AvenirNext LT Pro Regular" w:hAnsi="Verdana" w:cs="Times New Roman"/>
          <w:sz w:val="20"/>
        </w:rPr>
        <w:t>,</w:t>
      </w:r>
      <w:r w:rsidRPr="007C4D35">
        <w:rPr>
          <w:rFonts w:ascii="Verdana" w:eastAsia="AvenirNext LT Pro Regular" w:hAnsi="Verdana" w:cs="Times New Roman"/>
          <w:sz w:val="20"/>
        </w:rPr>
        <w:t xml:space="preserve"> se recomienda utilizar un poste de 15 m para tener suficiente espacio de mantenimiento del equipo</w:t>
      </w:r>
    </w:p>
    <w:p w14:paraId="29DF5C4C" w14:textId="77777777" w:rsidR="007C4D35" w:rsidRPr="007C4D35" w:rsidRDefault="007C4D35" w:rsidP="007C4D35">
      <w:pPr>
        <w:numPr>
          <w:ilvl w:val="0"/>
          <w:numId w:val="43"/>
        </w:numPr>
        <w:tabs>
          <w:tab w:val="left" w:pos="709"/>
        </w:tabs>
        <w:spacing w:after="0" w:line="240" w:lineRule="auto"/>
        <w:jc w:val="both"/>
        <w:rPr>
          <w:rFonts w:ascii="Verdana" w:eastAsia="AvenirNext LT Pro Regular" w:hAnsi="Verdana" w:cs="Times New Roman"/>
          <w:sz w:val="20"/>
        </w:rPr>
      </w:pPr>
      <w:r w:rsidRPr="007C4D35">
        <w:rPr>
          <w:rFonts w:ascii="Verdana" w:eastAsia="AvenirNext LT Pro Regular" w:hAnsi="Verdana" w:cs="Times New Roman"/>
          <w:sz w:val="20"/>
        </w:rPr>
        <w:t>El cemento preparado que se incluye dentro del montaje es para evitar el hurto del alambre de cobre utilizado entre los electrodos y el perno de aterrizamiento, así como para arreglar las aceras</w:t>
      </w:r>
    </w:p>
    <w:p w14:paraId="78E4A15A"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p w14:paraId="760F006A" w14:textId="61D9D948" w:rsidR="007C4D35" w:rsidRPr="007C4D35" w:rsidRDefault="007C4D35" w:rsidP="007C4D35">
      <w:pPr>
        <w:spacing w:after="0" w:line="240" w:lineRule="auto"/>
        <w:jc w:val="both"/>
        <w:rPr>
          <w:rFonts w:ascii="Verdana" w:eastAsia="AvenirNext LT Pro Regular" w:hAnsi="Verdana" w:cs="Times New Roman"/>
          <w:sz w:val="20"/>
          <w:szCs w:val="20"/>
          <w:lang w:val="es-MX" w:eastAsia="es-ES"/>
        </w:rPr>
      </w:pPr>
      <w:r w:rsidRPr="007C4D35">
        <w:rPr>
          <w:rFonts w:ascii="Verdana" w:eastAsia="AvenirNext LT Pro Regular" w:hAnsi="Verdana" w:cs="Times New Roman"/>
          <w:sz w:val="20"/>
          <w:szCs w:val="20"/>
          <w:lang w:val="es-MX" w:eastAsia="es-ES"/>
        </w:rPr>
        <w:t xml:space="preserve">Los transformadores </w:t>
      </w:r>
      <w:r w:rsidR="00D76DCF" w:rsidRPr="0045005B">
        <w:rPr>
          <w:rFonts w:ascii="Verdana" w:eastAsia="AvenirNext LT Pro Regular" w:hAnsi="Verdana" w:cs="Times New Roman"/>
          <w:sz w:val="20"/>
          <w:szCs w:val="20"/>
          <w:lang w:val="es-MX" w:eastAsia="es-ES"/>
        </w:rPr>
        <w:t xml:space="preserve">deben ser </w:t>
      </w:r>
      <w:r w:rsidRPr="0045005B">
        <w:rPr>
          <w:rFonts w:ascii="Verdana" w:eastAsia="AvenirNext LT Pro Regular" w:hAnsi="Verdana" w:cs="Times New Roman"/>
          <w:sz w:val="20"/>
          <w:szCs w:val="20"/>
          <w:lang w:val="es-MX" w:eastAsia="es-ES"/>
        </w:rPr>
        <w:t>de distribución monofásicos, tipo poste, convencional, para 60 Hz, con cuatro o dos terminales en baja tensión dependiendo de la tensión y dos en media tensión, para instalar a la intemperie en un sistema en estrella sólidamente aterrizado. En la tabla 55 se muestran los transformadores utilizados.</w:t>
      </w:r>
    </w:p>
    <w:p w14:paraId="388FD320" w14:textId="5902B017" w:rsidR="007C4D35" w:rsidRDefault="007C4D35" w:rsidP="007C4D35">
      <w:pPr>
        <w:tabs>
          <w:tab w:val="left" w:pos="709"/>
        </w:tabs>
        <w:spacing w:after="0" w:line="240" w:lineRule="auto"/>
        <w:jc w:val="both"/>
        <w:rPr>
          <w:rFonts w:ascii="Verdana" w:eastAsia="AvenirNext LT Pro Regular" w:hAnsi="Verdana" w:cs="Times New Roman"/>
          <w:sz w:val="20"/>
        </w:rPr>
      </w:pPr>
    </w:p>
    <w:p w14:paraId="572A40FD" w14:textId="0B0C1390" w:rsidR="000457D2" w:rsidRDefault="000457D2" w:rsidP="007C4D35">
      <w:pPr>
        <w:tabs>
          <w:tab w:val="left" w:pos="709"/>
        </w:tabs>
        <w:spacing w:after="0" w:line="240" w:lineRule="auto"/>
        <w:jc w:val="both"/>
        <w:rPr>
          <w:rFonts w:ascii="Verdana" w:eastAsia="AvenirNext LT Pro Regular" w:hAnsi="Verdana" w:cs="Times New Roman"/>
          <w:sz w:val="20"/>
        </w:rPr>
      </w:pPr>
    </w:p>
    <w:p w14:paraId="69573322" w14:textId="4937214E" w:rsidR="000457D2" w:rsidRDefault="000457D2" w:rsidP="007C4D35">
      <w:pPr>
        <w:tabs>
          <w:tab w:val="left" w:pos="709"/>
        </w:tabs>
        <w:spacing w:after="0" w:line="240" w:lineRule="auto"/>
        <w:jc w:val="both"/>
        <w:rPr>
          <w:rFonts w:ascii="Verdana" w:eastAsia="AvenirNext LT Pro Regular" w:hAnsi="Verdana" w:cs="Times New Roman"/>
          <w:sz w:val="20"/>
        </w:rPr>
      </w:pPr>
    </w:p>
    <w:p w14:paraId="63059303" w14:textId="26148785" w:rsidR="000457D2" w:rsidRDefault="000457D2" w:rsidP="007C4D35">
      <w:pPr>
        <w:tabs>
          <w:tab w:val="left" w:pos="709"/>
        </w:tabs>
        <w:spacing w:after="0" w:line="240" w:lineRule="auto"/>
        <w:jc w:val="both"/>
        <w:rPr>
          <w:rFonts w:ascii="Verdana" w:eastAsia="AvenirNext LT Pro Regular" w:hAnsi="Verdana" w:cs="Times New Roman"/>
          <w:sz w:val="20"/>
        </w:rPr>
      </w:pPr>
    </w:p>
    <w:p w14:paraId="7C9FB1E2" w14:textId="53E64118" w:rsidR="000457D2" w:rsidRDefault="000457D2" w:rsidP="007C4D35">
      <w:pPr>
        <w:tabs>
          <w:tab w:val="left" w:pos="709"/>
        </w:tabs>
        <w:spacing w:after="0" w:line="240" w:lineRule="auto"/>
        <w:jc w:val="both"/>
        <w:rPr>
          <w:rFonts w:ascii="Verdana" w:eastAsia="AvenirNext LT Pro Regular" w:hAnsi="Verdana" w:cs="Times New Roman"/>
          <w:sz w:val="20"/>
        </w:rPr>
      </w:pPr>
    </w:p>
    <w:p w14:paraId="435C164D" w14:textId="42D273A4" w:rsidR="000457D2" w:rsidRDefault="000457D2" w:rsidP="007C4D35">
      <w:pPr>
        <w:tabs>
          <w:tab w:val="left" w:pos="709"/>
        </w:tabs>
        <w:spacing w:after="0" w:line="240" w:lineRule="auto"/>
        <w:jc w:val="both"/>
        <w:rPr>
          <w:rFonts w:ascii="Verdana" w:eastAsia="AvenirNext LT Pro Regular" w:hAnsi="Verdana" w:cs="Times New Roman"/>
          <w:sz w:val="20"/>
        </w:rPr>
      </w:pPr>
    </w:p>
    <w:p w14:paraId="1EAB42A8" w14:textId="5B4D6037" w:rsidR="000457D2" w:rsidRDefault="000457D2" w:rsidP="007C4D35">
      <w:pPr>
        <w:tabs>
          <w:tab w:val="left" w:pos="709"/>
        </w:tabs>
        <w:spacing w:after="0" w:line="240" w:lineRule="auto"/>
        <w:jc w:val="both"/>
        <w:rPr>
          <w:rFonts w:ascii="Verdana" w:eastAsia="AvenirNext LT Pro Regular" w:hAnsi="Verdana" w:cs="Times New Roman"/>
          <w:sz w:val="20"/>
        </w:rPr>
      </w:pPr>
    </w:p>
    <w:p w14:paraId="4270FF2A" w14:textId="414AD693" w:rsidR="000457D2" w:rsidRDefault="000457D2" w:rsidP="007C4D35">
      <w:pPr>
        <w:tabs>
          <w:tab w:val="left" w:pos="709"/>
        </w:tabs>
        <w:spacing w:after="0" w:line="240" w:lineRule="auto"/>
        <w:jc w:val="both"/>
        <w:rPr>
          <w:rFonts w:ascii="Verdana" w:eastAsia="AvenirNext LT Pro Regular" w:hAnsi="Verdana" w:cs="Times New Roman"/>
          <w:sz w:val="20"/>
        </w:rPr>
      </w:pPr>
    </w:p>
    <w:p w14:paraId="6F16914D" w14:textId="70AE8218" w:rsidR="000457D2" w:rsidRDefault="000457D2" w:rsidP="007C4D35">
      <w:pPr>
        <w:tabs>
          <w:tab w:val="left" w:pos="709"/>
        </w:tabs>
        <w:spacing w:after="0" w:line="240" w:lineRule="auto"/>
        <w:jc w:val="both"/>
        <w:rPr>
          <w:rFonts w:ascii="Verdana" w:eastAsia="AvenirNext LT Pro Regular" w:hAnsi="Verdana" w:cs="Times New Roman"/>
          <w:sz w:val="20"/>
        </w:rPr>
      </w:pPr>
    </w:p>
    <w:p w14:paraId="71C1C7AE" w14:textId="63D5058E" w:rsidR="000457D2" w:rsidRDefault="000457D2" w:rsidP="007C4D35">
      <w:pPr>
        <w:tabs>
          <w:tab w:val="left" w:pos="709"/>
        </w:tabs>
        <w:spacing w:after="0" w:line="240" w:lineRule="auto"/>
        <w:jc w:val="both"/>
        <w:rPr>
          <w:rFonts w:ascii="Verdana" w:eastAsia="AvenirNext LT Pro Regular" w:hAnsi="Verdana" w:cs="Times New Roman"/>
          <w:sz w:val="20"/>
        </w:rPr>
      </w:pPr>
    </w:p>
    <w:p w14:paraId="7E42FE1C" w14:textId="093EBF2E" w:rsidR="000457D2" w:rsidRDefault="000457D2" w:rsidP="007C4D35">
      <w:pPr>
        <w:tabs>
          <w:tab w:val="left" w:pos="709"/>
        </w:tabs>
        <w:spacing w:after="0" w:line="240" w:lineRule="auto"/>
        <w:jc w:val="both"/>
        <w:rPr>
          <w:rFonts w:ascii="Verdana" w:eastAsia="AvenirNext LT Pro Regular" w:hAnsi="Verdana" w:cs="Times New Roman"/>
          <w:sz w:val="20"/>
        </w:rPr>
      </w:pPr>
    </w:p>
    <w:p w14:paraId="473905E7" w14:textId="5EB87088" w:rsidR="000457D2" w:rsidRDefault="000457D2" w:rsidP="007C4D35">
      <w:pPr>
        <w:tabs>
          <w:tab w:val="left" w:pos="709"/>
        </w:tabs>
        <w:spacing w:after="0" w:line="240" w:lineRule="auto"/>
        <w:jc w:val="both"/>
        <w:rPr>
          <w:rFonts w:ascii="Verdana" w:eastAsia="AvenirNext LT Pro Regular" w:hAnsi="Verdana" w:cs="Times New Roman"/>
          <w:sz w:val="20"/>
        </w:rPr>
      </w:pPr>
    </w:p>
    <w:p w14:paraId="64C1FEA6" w14:textId="7CE23058" w:rsidR="000457D2" w:rsidRDefault="000457D2" w:rsidP="007C4D35">
      <w:pPr>
        <w:tabs>
          <w:tab w:val="left" w:pos="709"/>
        </w:tabs>
        <w:spacing w:after="0" w:line="240" w:lineRule="auto"/>
        <w:jc w:val="both"/>
        <w:rPr>
          <w:rFonts w:ascii="Verdana" w:eastAsia="AvenirNext LT Pro Regular" w:hAnsi="Verdana" w:cs="Times New Roman"/>
          <w:sz w:val="20"/>
        </w:rPr>
      </w:pPr>
    </w:p>
    <w:p w14:paraId="0C65A652" w14:textId="0A47D6FB" w:rsidR="000457D2" w:rsidRDefault="000457D2" w:rsidP="007C4D35">
      <w:pPr>
        <w:tabs>
          <w:tab w:val="left" w:pos="709"/>
        </w:tabs>
        <w:spacing w:after="0" w:line="240" w:lineRule="auto"/>
        <w:jc w:val="both"/>
        <w:rPr>
          <w:rFonts w:ascii="Verdana" w:eastAsia="AvenirNext LT Pro Regular" w:hAnsi="Verdana" w:cs="Times New Roman"/>
          <w:sz w:val="20"/>
        </w:rPr>
      </w:pPr>
    </w:p>
    <w:p w14:paraId="010F1316" w14:textId="604838CD" w:rsidR="000457D2" w:rsidRDefault="000457D2" w:rsidP="007C4D35">
      <w:pPr>
        <w:tabs>
          <w:tab w:val="left" w:pos="709"/>
        </w:tabs>
        <w:spacing w:after="0" w:line="240" w:lineRule="auto"/>
        <w:jc w:val="both"/>
        <w:rPr>
          <w:rFonts w:ascii="Verdana" w:eastAsia="AvenirNext LT Pro Regular" w:hAnsi="Verdana" w:cs="Times New Roman"/>
          <w:sz w:val="20"/>
        </w:rPr>
      </w:pPr>
    </w:p>
    <w:p w14:paraId="4DB7E9C9" w14:textId="2390B1A4" w:rsidR="00C93DB7" w:rsidRDefault="00C93DB7" w:rsidP="007C4D35">
      <w:pPr>
        <w:tabs>
          <w:tab w:val="left" w:pos="709"/>
        </w:tabs>
        <w:spacing w:after="0" w:line="240" w:lineRule="auto"/>
        <w:jc w:val="both"/>
        <w:rPr>
          <w:rFonts w:ascii="Verdana" w:eastAsia="AvenirNext LT Pro Regular" w:hAnsi="Verdana" w:cs="Times New Roman"/>
          <w:sz w:val="20"/>
        </w:rPr>
      </w:pPr>
    </w:p>
    <w:p w14:paraId="00FBB075" w14:textId="52AD1DBE" w:rsidR="00C93DB7" w:rsidRDefault="00C93DB7" w:rsidP="007C4D35">
      <w:pPr>
        <w:tabs>
          <w:tab w:val="left" w:pos="709"/>
        </w:tabs>
        <w:spacing w:after="0" w:line="240" w:lineRule="auto"/>
        <w:jc w:val="both"/>
        <w:rPr>
          <w:rFonts w:ascii="Verdana" w:eastAsia="AvenirNext LT Pro Regular" w:hAnsi="Verdana" w:cs="Times New Roman"/>
          <w:sz w:val="20"/>
        </w:rPr>
      </w:pPr>
    </w:p>
    <w:p w14:paraId="565AE66D" w14:textId="7846D82F" w:rsidR="00C93DB7" w:rsidRDefault="00C93DB7" w:rsidP="007C4D35">
      <w:pPr>
        <w:tabs>
          <w:tab w:val="left" w:pos="709"/>
        </w:tabs>
        <w:spacing w:after="0" w:line="240" w:lineRule="auto"/>
        <w:jc w:val="both"/>
        <w:rPr>
          <w:rFonts w:ascii="Verdana" w:eastAsia="AvenirNext LT Pro Regular" w:hAnsi="Verdana" w:cs="Times New Roman"/>
          <w:sz w:val="20"/>
        </w:rPr>
      </w:pPr>
    </w:p>
    <w:p w14:paraId="50E07530" w14:textId="4DFCA4DA" w:rsidR="00C93DB7" w:rsidRDefault="00C93DB7" w:rsidP="007C4D35">
      <w:pPr>
        <w:tabs>
          <w:tab w:val="left" w:pos="709"/>
        </w:tabs>
        <w:spacing w:after="0" w:line="240" w:lineRule="auto"/>
        <w:jc w:val="both"/>
        <w:rPr>
          <w:rFonts w:ascii="Verdana" w:eastAsia="AvenirNext LT Pro Regular" w:hAnsi="Verdana" w:cs="Times New Roman"/>
          <w:sz w:val="20"/>
        </w:rPr>
      </w:pPr>
    </w:p>
    <w:p w14:paraId="704D270B" w14:textId="5ADFC7C2" w:rsidR="00C93DB7" w:rsidRDefault="00C93DB7" w:rsidP="007C4D35">
      <w:pPr>
        <w:tabs>
          <w:tab w:val="left" w:pos="709"/>
        </w:tabs>
        <w:spacing w:after="0" w:line="240" w:lineRule="auto"/>
        <w:jc w:val="both"/>
        <w:rPr>
          <w:rFonts w:ascii="Verdana" w:eastAsia="AvenirNext LT Pro Regular" w:hAnsi="Verdana" w:cs="Times New Roman"/>
          <w:sz w:val="20"/>
        </w:rPr>
      </w:pPr>
    </w:p>
    <w:p w14:paraId="55FF3391" w14:textId="3A6A3691" w:rsidR="00C93DB7" w:rsidRDefault="00C93DB7" w:rsidP="007C4D35">
      <w:pPr>
        <w:tabs>
          <w:tab w:val="left" w:pos="709"/>
        </w:tabs>
        <w:spacing w:after="0" w:line="240" w:lineRule="auto"/>
        <w:jc w:val="both"/>
        <w:rPr>
          <w:rFonts w:ascii="Verdana" w:eastAsia="AvenirNext LT Pro Regular" w:hAnsi="Verdana" w:cs="Times New Roman"/>
          <w:sz w:val="20"/>
        </w:rPr>
      </w:pPr>
    </w:p>
    <w:p w14:paraId="17BC19F1" w14:textId="263BEE0C" w:rsidR="00C93DB7" w:rsidRDefault="00C93DB7" w:rsidP="007C4D35">
      <w:pPr>
        <w:tabs>
          <w:tab w:val="left" w:pos="709"/>
        </w:tabs>
        <w:spacing w:after="0" w:line="240" w:lineRule="auto"/>
        <w:jc w:val="both"/>
        <w:rPr>
          <w:rFonts w:ascii="Verdana" w:eastAsia="AvenirNext LT Pro Regular" w:hAnsi="Verdana" w:cs="Times New Roman"/>
          <w:sz w:val="20"/>
        </w:rPr>
      </w:pPr>
    </w:p>
    <w:p w14:paraId="6427FE60" w14:textId="77777777" w:rsidR="00C93DB7" w:rsidRDefault="00C93DB7" w:rsidP="007C4D35">
      <w:pPr>
        <w:tabs>
          <w:tab w:val="left" w:pos="709"/>
        </w:tabs>
        <w:spacing w:after="0" w:line="240" w:lineRule="auto"/>
        <w:jc w:val="both"/>
        <w:rPr>
          <w:rFonts w:ascii="Verdana" w:eastAsia="AvenirNext LT Pro Regular" w:hAnsi="Verdana" w:cs="Times New Roman"/>
          <w:sz w:val="20"/>
        </w:rPr>
      </w:pPr>
    </w:p>
    <w:p w14:paraId="16EEB4A8" w14:textId="3DF01A30" w:rsidR="000457D2" w:rsidRDefault="000457D2" w:rsidP="007C4D35">
      <w:pPr>
        <w:tabs>
          <w:tab w:val="left" w:pos="709"/>
        </w:tabs>
        <w:spacing w:after="0" w:line="240" w:lineRule="auto"/>
        <w:jc w:val="both"/>
        <w:rPr>
          <w:rFonts w:ascii="Verdana" w:eastAsia="AvenirNext LT Pro Regular" w:hAnsi="Verdana" w:cs="Times New Roman"/>
          <w:sz w:val="20"/>
        </w:rPr>
      </w:pPr>
    </w:p>
    <w:p w14:paraId="5C6D90D8" w14:textId="77777777" w:rsidR="000457D2" w:rsidRPr="007C4D35" w:rsidRDefault="000457D2" w:rsidP="007C4D35">
      <w:pPr>
        <w:tabs>
          <w:tab w:val="left" w:pos="709"/>
        </w:tabs>
        <w:spacing w:after="0" w:line="240" w:lineRule="auto"/>
        <w:jc w:val="both"/>
        <w:rPr>
          <w:rFonts w:ascii="Verdana" w:eastAsia="AvenirNext LT Pro Regular" w:hAnsi="Verdana" w:cs="Times New Roman"/>
          <w:sz w:val="20"/>
        </w:rPr>
      </w:pPr>
    </w:p>
    <w:p w14:paraId="00A34CC5" w14:textId="4D72DCE0" w:rsidR="007C4D35" w:rsidRPr="007C4D35" w:rsidRDefault="007C4D35" w:rsidP="007C4D35">
      <w:pPr>
        <w:keepNext/>
        <w:spacing w:after="0" w:line="240" w:lineRule="auto"/>
        <w:jc w:val="center"/>
        <w:rPr>
          <w:rFonts w:ascii="Verdana" w:eastAsia="AvenirNext LT Pro Regular" w:hAnsi="Verdana" w:cs="Times New Roman"/>
          <w:b/>
          <w:iCs/>
          <w:color w:val="000000"/>
          <w:sz w:val="20"/>
          <w:szCs w:val="18"/>
        </w:rPr>
      </w:pPr>
      <w:bookmarkStart w:id="215" w:name="_Toc80029176"/>
      <w:r w:rsidRPr="007C4D35">
        <w:rPr>
          <w:rFonts w:ascii="Verdana" w:eastAsia="AvenirNext LT Pro Regular" w:hAnsi="Verdana" w:cs="Times New Roman"/>
          <w:b/>
          <w:iCs/>
          <w:color w:val="000000"/>
          <w:sz w:val="20"/>
          <w:szCs w:val="18"/>
        </w:rPr>
        <w:t xml:space="preserve">Tabla </w:t>
      </w:r>
      <w:r w:rsidRPr="007C4D35">
        <w:rPr>
          <w:rFonts w:ascii="Verdana" w:eastAsia="AvenirNext LT Pro Regular" w:hAnsi="Verdana" w:cs="Times New Roman"/>
          <w:b/>
          <w:iCs/>
          <w:noProof/>
          <w:color w:val="000000"/>
          <w:sz w:val="20"/>
          <w:szCs w:val="18"/>
        </w:rPr>
        <w:fldChar w:fldCharType="begin"/>
      </w:r>
      <w:r w:rsidRPr="007C4D35">
        <w:rPr>
          <w:rFonts w:ascii="Verdana" w:eastAsia="AvenirNext LT Pro Regular" w:hAnsi="Verdana" w:cs="Times New Roman"/>
          <w:b/>
          <w:iCs/>
          <w:noProof/>
          <w:color w:val="000000"/>
          <w:sz w:val="20"/>
          <w:szCs w:val="18"/>
        </w:rPr>
        <w:instrText xml:space="preserve"> SEQ Tabla \* ARABIC </w:instrText>
      </w:r>
      <w:r w:rsidRPr="007C4D35">
        <w:rPr>
          <w:rFonts w:ascii="Verdana" w:eastAsia="AvenirNext LT Pro Regular" w:hAnsi="Verdana" w:cs="Times New Roman"/>
          <w:b/>
          <w:iCs/>
          <w:noProof/>
          <w:color w:val="000000"/>
          <w:sz w:val="20"/>
          <w:szCs w:val="18"/>
        </w:rPr>
        <w:fldChar w:fldCharType="separate"/>
      </w:r>
      <w:r w:rsidR="00C87346">
        <w:rPr>
          <w:rFonts w:ascii="Verdana" w:eastAsia="AvenirNext LT Pro Regular" w:hAnsi="Verdana" w:cs="Times New Roman"/>
          <w:b/>
          <w:iCs/>
          <w:noProof/>
          <w:color w:val="000000"/>
          <w:sz w:val="20"/>
          <w:szCs w:val="18"/>
        </w:rPr>
        <w:t>55</w:t>
      </w:r>
      <w:r w:rsidRPr="007C4D35">
        <w:rPr>
          <w:rFonts w:ascii="Verdana" w:eastAsia="AvenirNext LT Pro Regular" w:hAnsi="Verdana" w:cs="Times New Roman"/>
          <w:b/>
          <w:iCs/>
          <w:noProof/>
          <w:color w:val="000000"/>
          <w:sz w:val="20"/>
          <w:szCs w:val="18"/>
        </w:rPr>
        <w:fldChar w:fldCharType="end"/>
      </w:r>
      <w:r w:rsidRPr="007C4D35">
        <w:rPr>
          <w:rFonts w:ascii="Verdana" w:eastAsia="AvenirNext LT Pro Regular" w:hAnsi="Verdana" w:cs="Times New Roman"/>
          <w:b/>
          <w:iCs/>
          <w:noProof/>
          <w:color w:val="000000"/>
          <w:sz w:val="20"/>
          <w:szCs w:val="18"/>
        </w:rPr>
        <w:t>.</w:t>
      </w:r>
      <w:r w:rsidRPr="007C4D35">
        <w:rPr>
          <w:rFonts w:ascii="Verdana" w:eastAsia="AvenirNext LT Pro Regular" w:hAnsi="Verdana" w:cs="Times New Roman"/>
          <w:b/>
          <w:iCs/>
          <w:color w:val="000000"/>
          <w:sz w:val="20"/>
          <w:szCs w:val="18"/>
        </w:rPr>
        <w:t xml:space="preserve"> Tensiones en baja tensión</w:t>
      </w:r>
      <w:bookmarkEnd w:id="215"/>
    </w:p>
    <w:p w14:paraId="13C4C263" w14:textId="77777777" w:rsidR="007C4D35" w:rsidRPr="007C4D35" w:rsidRDefault="007C4D35" w:rsidP="007C4D35">
      <w:pPr>
        <w:tabs>
          <w:tab w:val="left" w:pos="709"/>
        </w:tabs>
        <w:spacing w:after="0" w:line="240" w:lineRule="auto"/>
        <w:jc w:val="both"/>
        <w:rPr>
          <w:rFonts w:ascii="Verdana" w:eastAsia="AvenirNext LT Pro Regular" w:hAnsi="Verdana" w:cs="Times New Roman"/>
          <w:sz w:val="20"/>
        </w:rPr>
      </w:pPr>
    </w:p>
    <w:tbl>
      <w:tblPr>
        <w:tblStyle w:val="Tablaconcuadrcula1"/>
        <w:tblW w:w="9123" w:type="dxa"/>
        <w:tblLook w:val="04A0" w:firstRow="1" w:lastRow="0" w:firstColumn="1" w:lastColumn="0" w:noHBand="0" w:noVBand="1"/>
      </w:tblPr>
      <w:tblGrid>
        <w:gridCol w:w="1555"/>
        <w:gridCol w:w="1984"/>
        <w:gridCol w:w="2669"/>
        <w:gridCol w:w="2915"/>
      </w:tblGrid>
      <w:tr w:rsidR="007C4D35" w:rsidRPr="007C4D35" w14:paraId="55717C8E" w14:textId="77777777" w:rsidTr="00EF7347">
        <w:trPr>
          <w:trHeight w:val="193"/>
        </w:trPr>
        <w:tc>
          <w:tcPr>
            <w:tcW w:w="1555" w:type="dxa"/>
            <w:vAlign w:val="center"/>
          </w:tcPr>
          <w:p w14:paraId="7E6218DE"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Código</w:t>
            </w:r>
          </w:p>
        </w:tc>
        <w:tc>
          <w:tcPr>
            <w:tcW w:w="1984" w:type="dxa"/>
            <w:vAlign w:val="center"/>
          </w:tcPr>
          <w:p w14:paraId="1460FE3D"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Potencia de transformador (kVA)</w:t>
            </w:r>
          </w:p>
        </w:tc>
        <w:tc>
          <w:tcPr>
            <w:tcW w:w="2669" w:type="dxa"/>
            <w:vAlign w:val="center"/>
          </w:tcPr>
          <w:p w14:paraId="68063683"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Tipo de transformador</w:t>
            </w:r>
          </w:p>
        </w:tc>
        <w:tc>
          <w:tcPr>
            <w:tcW w:w="2915" w:type="dxa"/>
            <w:vAlign w:val="center"/>
          </w:tcPr>
          <w:p w14:paraId="51661CF3" w14:textId="77777777" w:rsidR="007C4D35" w:rsidRPr="007C4D35" w:rsidRDefault="007C4D35" w:rsidP="007C4D35">
            <w:pPr>
              <w:jc w:val="center"/>
              <w:rPr>
                <w:rFonts w:ascii="Verdana" w:eastAsia="AvenirNext LT Pro Regular" w:hAnsi="Verdana" w:cs="Times New Roman"/>
                <w:b/>
                <w:sz w:val="20"/>
                <w:szCs w:val="20"/>
              </w:rPr>
            </w:pPr>
            <w:r w:rsidRPr="007C4D35">
              <w:rPr>
                <w:rFonts w:ascii="Verdana" w:eastAsia="AvenirNext LT Pro Regular" w:hAnsi="Verdana" w:cs="Times New Roman"/>
                <w:b/>
                <w:sz w:val="20"/>
                <w:szCs w:val="20"/>
              </w:rPr>
              <w:t>Tensión</w:t>
            </w:r>
          </w:p>
        </w:tc>
      </w:tr>
      <w:tr w:rsidR="007C4D35" w:rsidRPr="007C4D35" w14:paraId="78B09522" w14:textId="77777777" w:rsidTr="00EF7347">
        <w:trPr>
          <w:trHeight w:val="305"/>
        </w:trPr>
        <w:tc>
          <w:tcPr>
            <w:tcW w:w="1555" w:type="dxa"/>
            <w:vAlign w:val="center"/>
          </w:tcPr>
          <w:p w14:paraId="7DC42B1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74-44-3010</w:t>
            </w:r>
          </w:p>
        </w:tc>
        <w:tc>
          <w:tcPr>
            <w:tcW w:w="1984" w:type="dxa"/>
            <w:vAlign w:val="center"/>
          </w:tcPr>
          <w:p w14:paraId="69B6644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10</w:t>
            </w:r>
          </w:p>
        </w:tc>
        <w:tc>
          <w:tcPr>
            <w:tcW w:w="2669" w:type="dxa"/>
            <w:vMerge w:val="restart"/>
            <w:vAlign w:val="center"/>
          </w:tcPr>
          <w:p w14:paraId="1531DDE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Tipo poste convencional</w:t>
            </w:r>
          </w:p>
        </w:tc>
        <w:tc>
          <w:tcPr>
            <w:tcW w:w="2915" w:type="dxa"/>
            <w:vMerge w:val="restart"/>
            <w:vAlign w:val="center"/>
          </w:tcPr>
          <w:p w14:paraId="351B705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13,8 kV - 120-240 V</w:t>
            </w:r>
          </w:p>
        </w:tc>
      </w:tr>
      <w:tr w:rsidR="007C4D35" w:rsidRPr="007C4D35" w14:paraId="4FC7E4D3" w14:textId="77777777" w:rsidTr="00EF7347">
        <w:trPr>
          <w:trHeight w:val="305"/>
        </w:trPr>
        <w:tc>
          <w:tcPr>
            <w:tcW w:w="1555" w:type="dxa"/>
            <w:vAlign w:val="center"/>
          </w:tcPr>
          <w:p w14:paraId="2956450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74-44-3015</w:t>
            </w:r>
          </w:p>
        </w:tc>
        <w:tc>
          <w:tcPr>
            <w:tcW w:w="1984" w:type="dxa"/>
            <w:vAlign w:val="center"/>
          </w:tcPr>
          <w:p w14:paraId="6DA29A7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15</w:t>
            </w:r>
          </w:p>
        </w:tc>
        <w:tc>
          <w:tcPr>
            <w:tcW w:w="2669" w:type="dxa"/>
            <w:vMerge/>
            <w:vAlign w:val="center"/>
          </w:tcPr>
          <w:p w14:paraId="120CDCA4"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12793A8D"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3585740F" w14:textId="77777777" w:rsidTr="00EF7347">
        <w:trPr>
          <w:trHeight w:val="193"/>
        </w:trPr>
        <w:tc>
          <w:tcPr>
            <w:tcW w:w="1555" w:type="dxa"/>
            <w:vAlign w:val="center"/>
          </w:tcPr>
          <w:p w14:paraId="42A255EF"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74-44-3025</w:t>
            </w:r>
          </w:p>
        </w:tc>
        <w:tc>
          <w:tcPr>
            <w:tcW w:w="1984" w:type="dxa"/>
            <w:vAlign w:val="center"/>
          </w:tcPr>
          <w:p w14:paraId="68C77F2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25</w:t>
            </w:r>
          </w:p>
        </w:tc>
        <w:tc>
          <w:tcPr>
            <w:tcW w:w="2669" w:type="dxa"/>
            <w:vMerge/>
          </w:tcPr>
          <w:p w14:paraId="4865C007"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tcPr>
          <w:p w14:paraId="0284A39D"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65655059" w14:textId="77777777" w:rsidTr="00EF7347">
        <w:trPr>
          <w:trHeight w:val="193"/>
        </w:trPr>
        <w:tc>
          <w:tcPr>
            <w:tcW w:w="1555" w:type="dxa"/>
            <w:vAlign w:val="center"/>
          </w:tcPr>
          <w:p w14:paraId="5BC23BD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74-44-3050</w:t>
            </w:r>
          </w:p>
        </w:tc>
        <w:tc>
          <w:tcPr>
            <w:tcW w:w="1984" w:type="dxa"/>
            <w:vAlign w:val="center"/>
          </w:tcPr>
          <w:p w14:paraId="457F8B0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50</w:t>
            </w:r>
          </w:p>
        </w:tc>
        <w:tc>
          <w:tcPr>
            <w:tcW w:w="2669" w:type="dxa"/>
            <w:vMerge/>
          </w:tcPr>
          <w:p w14:paraId="4904EA59"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tcPr>
          <w:p w14:paraId="5C9F46A0"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6068E278" w14:textId="77777777" w:rsidTr="00EF7347">
        <w:trPr>
          <w:trHeight w:val="193"/>
        </w:trPr>
        <w:tc>
          <w:tcPr>
            <w:tcW w:w="1555" w:type="dxa"/>
            <w:vAlign w:val="center"/>
          </w:tcPr>
          <w:p w14:paraId="7AC8599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74-44-3075</w:t>
            </w:r>
          </w:p>
        </w:tc>
        <w:tc>
          <w:tcPr>
            <w:tcW w:w="1984" w:type="dxa"/>
            <w:vAlign w:val="center"/>
          </w:tcPr>
          <w:p w14:paraId="73211DD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75</w:t>
            </w:r>
          </w:p>
        </w:tc>
        <w:tc>
          <w:tcPr>
            <w:tcW w:w="2669" w:type="dxa"/>
            <w:vMerge/>
          </w:tcPr>
          <w:p w14:paraId="5881A46E"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tcPr>
          <w:p w14:paraId="008DF126"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71B3EB6C" w14:textId="77777777" w:rsidTr="00EF7347">
        <w:trPr>
          <w:trHeight w:val="193"/>
        </w:trPr>
        <w:tc>
          <w:tcPr>
            <w:tcW w:w="1555" w:type="dxa"/>
            <w:vAlign w:val="center"/>
          </w:tcPr>
          <w:p w14:paraId="32C5011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74-44-3100</w:t>
            </w:r>
          </w:p>
        </w:tc>
        <w:tc>
          <w:tcPr>
            <w:tcW w:w="1984" w:type="dxa"/>
            <w:vAlign w:val="center"/>
          </w:tcPr>
          <w:p w14:paraId="4AC8B3F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100</w:t>
            </w:r>
          </w:p>
        </w:tc>
        <w:tc>
          <w:tcPr>
            <w:tcW w:w="2669" w:type="dxa"/>
            <w:vMerge/>
          </w:tcPr>
          <w:p w14:paraId="10ABE870"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tcPr>
          <w:p w14:paraId="2E00D9E5"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1BE84D58" w14:textId="77777777" w:rsidTr="00EF7347">
        <w:trPr>
          <w:trHeight w:val="181"/>
        </w:trPr>
        <w:tc>
          <w:tcPr>
            <w:tcW w:w="1555" w:type="dxa"/>
            <w:vAlign w:val="center"/>
          </w:tcPr>
          <w:p w14:paraId="1E5B882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74-44-3167</w:t>
            </w:r>
          </w:p>
        </w:tc>
        <w:tc>
          <w:tcPr>
            <w:tcW w:w="1984" w:type="dxa"/>
            <w:vAlign w:val="center"/>
          </w:tcPr>
          <w:p w14:paraId="3882BB4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167</w:t>
            </w:r>
          </w:p>
        </w:tc>
        <w:tc>
          <w:tcPr>
            <w:tcW w:w="2669" w:type="dxa"/>
            <w:vMerge/>
          </w:tcPr>
          <w:p w14:paraId="0A5833DF"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tcPr>
          <w:p w14:paraId="74CA9CA5"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14732F3B" w14:textId="77777777" w:rsidTr="00EF7347">
        <w:trPr>
          <w:trHeight w:val="181"/>
        </w:trPr>
        <w:tc>
          <w:tcPr>
            <w:tcW w:w="1555" w:type="dxa"/>
            <w:vAlign w:val="center"/>
          </w:tcPr>
          <w:p w14:paraId="39EBF5E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74-44-3250</w:t>
            </w:r>
          </w:p>
        </w:tc>
        <w:tc>
          <w:tcPr>
            <w:tcW w:w="1984" w:type="dxa"/>
            <w:vAlign w:val="center"/>
          </w:tcPr>
          <w:p w14:paraId="2C46271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250</w:t>
            </w:r>
          </w:p>
        </w:tc>
        <w:tc>
          <w:tcPr>
            <w:tcW w:w="2669" w:type="dxa"/>
            <w:vMerge/>
          </w:tcPr>
          <w:p w14:paraId="1A576F36"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tcPr>
          <w:p w14:paraId="27521EC5"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517E39FB" w14:textId="77777777" w:rsidTr="00EF7347">
        <w:trPr>
          <w:trHeight w:val="181"/>
        </w:trPr>
        <w:tc>
          <w:tcPr>
            <w:tcW w:w="1555" w:type="dxa"/>
            <w:vAlign w:val="center"/>
          </w:tcPr>
          <w:p w14:paraId="21E79EB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74-44-3333</w:t>
            </w:r>
          </w:p>
        </w:tc>
        <w:tc>
          <w:tcPr>
            <w:tcW w:w="1984" w:type="dxa"/>
            <w:vAlign w:val="center"/>
          </w:tcPr>
          <w:p w14:paraId="4DC163E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333</w:t>
            </w:r>
          </w:p>
        </w:tc>
        <w:tc>
          <w:tcPr>
            <w:tcW w:w="2669" w:type="dxa"/>
            <w:vMerge/>
          </w:tcPr>
          <w:p w14:paraId="0F221A9E"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tcPr>
          <w:p w14:paraId="2A63CB62"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652D90AC" w14:textId="77777777" w:rsidTr="00EF7347">
        <w:trPr>
          <w:trHeight w:val="53"/>
        </w:trPr>
        <w:tc>
          <w:tcPr>
            <w:tcW w:w="1555" w:type="dxa"/>
            <w:vAlign w:val="center"/>
          </w:tcPr>
          <w:p w14:paraId="728321A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74-44-6010</w:t>
            </w:r>
          </w:p>
        </w:tc>
        <w:tc>
          <w:tcPr>
            <w:tcW w:w="1984" w:type="dxa"/>
            <w:vAlign w:val="center"/>
          </w:tcPr>
          <w:p w14:paraId="2BB005B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10</w:t>
            </w:r>
          </w:p>
        </w:tc>
        <w:tc>
          <w:tcPr>
            <w:tcW w:w="2669" w:type="dxa"/>
            <w:vMerge/>
          </w:tcPr>
          <w:p w14:paraId="1AD776AD"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restart"/>
            <w:vAlign w:val="center"/>
          </w:tcPr>
          <w:p w14:paraId="56F08BB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19,9 kV - 120/240 V</w:t>
            </w:r>
          </w:p>
        </w:tc>
      </w:tr>
      <w:tr w:rsidR="007C4D35" w:rsidRPr="007C4D35" w14:paraId="649429FF" w14:textId="77777777" w:rsidTr="00EF7347">
        <w:trPr>
          <w:trHeight w:val="181"/>
        </w:trPr>
        <w:tc>
          <w:tcPr>
            <w:tcW w:w="1555" w:type="dxa"/>
          </w:tcPr>
          <w:p w14:paraId="20140D7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74-44-6015</w:t>
            </w:r>
          </w:p>
        </w:tc>
        <w:tc>
          <w:tcPr>
            <w:tcW w:w="1984" w:type="dxa"/>
            <w:vAlign w:val="center"/>
          </w:tcPr>
          <w:p w14:paraId="3C559F8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15</w:t>
            </w:r>
          </w:p>
        </w:tc>
        <w:tc>
          <w:tcPr>
            <w:tcW w:w="2669" w:type="dxa"/>
            <w:vMerge/>
          </w:tcPr>
          <w:p w14:paraId="3BD56C83"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05B0A41A"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385AAA23" w14:textId="77777777" w:rsidTr="00EF7347">
        <w:trPr>
          <w:trHeight w:val="181"/>
        </w:trPr>
        <w:tc>
          <w:tcPr>
            <w:tcW w:w="1555" w:type="dxa"/>
          </w:tcPr>
          <w:p w14:paraId="231C107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74-44-6025</w:t>
            </w:r>
          </w:p>
        </w:tc>
        <w:tc>
          <w:tcPr>
            <w:tcW w:w="1984" w:type="dxa"/>
            <w:vAlign w:val="center"/>
          </w:tcPr>
          <w:p w14:paraId="06AFEC7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25</w:t>
            </w:r>
          </w:p>
        </w:tc>
        <w:tc>
          <w:tcPr>
            <w:tcW w:w="2669" w:type="dxa"/>
            <w:vMerge/>
          </w:tcPr>
          <w:p w14:paraId="260E444E"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0C5F1FFB"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2B5B2C65" w14:textId="77777777" w:rsidTr="00EF7347">
        <w:trPr>
          <w:trHeight w:val="181"/>
        </w:trPr>
        <w:tc>
          <w:tcPr>
            <w:tcW w:w="1555" w:type="dxa"/>
          </w:tcPr>
          <w:p w14:paraId="093DE546"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74-44-6050</w:t>
            </w:r>
          </w:p>
        </w:tc>
        <w:tc>
          <w:tcPr>
            <w:tcW w:w="1984" w:type="dxa"/>
            <w:vAlign w:val="center"/>
          </w:tcPr>
          <w:p w14:paraId="269158C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50</w:t>
            </w:r>
          </w:p>
        </w:tc>
        <w:tc>
          <w:tcPr>
            <w:tcW w:w="2669" w:type="dxa"/>
            <w:vMerge/>
          </w:tcPr>
          <w:p w14:paraId="310722BB"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79CC3D5E"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6CB942BC" w14:textId="77777777" w:rsidTr="00EF7347">
        <w:trPr>
          <w:trHeight w:val="181"/>
        </w:trPr>
        <w:tc>
          <w:tcPr>
            <w:tcW w:w="1555" w:type="dxa"/>
          </w:tcPr>
          <w:p w14:paraId="63C2F23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74-44-6075</w:t>
            </w:r>
          </w:p>
        </w:tc>
        <w:tc>
          <w:tcPr>
            <w:tcW w:w="1984" w:type="dxa"/>
            <w:vAlign w:val="center"/>
          </w:tcPr>
          <w:p w14:paraId="48D3D5F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75</w:t>
            </w:r>
          </w:p>
        </w:tc>
        <w:tc>
          <w:tcPr>
            <w:tcW w:w="2669" w:type="dxa"/>
            <w:vMerge/>
          </w:tcPr>
          <w:p w14:paraId="01C358D8"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3E340539"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35C9EDA2" w14:textId="77777777" w:rsidTr="00EF7347">
        <w:trPr>
          <w:trHeight w:val="181"/>
        </w:trPr>
        <w:tc>
          <w:tcPr>
            <w:tcW w:w="1555" w:type="dxa"/>
          </w:tcPr>
          <w:p w14:paraId="1A420DC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74-44-6100</w:t>
            </w:r>
          </w:p>
        </w:tc>
        <w:tc>
          <w:tcPr>
            <w:tcW w:w="1984" w:type="dxa"/>
            <w:vAlign w:val="center"/>
          </w:tcPr>
          <w:p w14:paraId="731738E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100</w:t>
            </w:r>
          </w:p>
        </w:tc>
        <w:tc>
          <w:tcPr>
            <w:tcW w:w="2669" w:type="dxa"/>
            <w:vMerge/>
          </w:tcPr>
          <w:p w14:paraId="5CEFA753"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70F30313"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3B1020D4" w14:textId="77777777" w:rsidTr="00EF7347">
        <w:trPr>
          <w:trHeight w:val="181"/>
        </w:trPr>
        <w:tc>
          <w:tcPr>
            <w:tcW w:w="1555" w:type="dxa"/>
          </w:tcPr>
          <w:p w14:paraId="1EAE31E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74-44-6167</w:t>
            </w:r>
          </w:p>
        </w:tc>
        <w:tc>
          <w:tcPr>
            <w:tcW w:w="1984" w:type="dxa"/>
            <w:vAlign w:val="center"/>
          </w:tcPr>
          <w:p w14:paraId="1BBD1A6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167</w:t>
            </w:r>
          </w:p>
        </w:tc>
        <w:tc>
          <w:tcPr>
            <w:tcW w:w="2669" w:type="dxa"/>
            <w:vMerge/>
          </w:tcPr>
          <w:p w14:paraId="40AB8138"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0E890EF9"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20C7F08D" w14:textId="77777777" w:rsidTr="00EF7347">
        <w:trPr>
          <w:trHeight w:val="181"/>
        </w:trPr>
        <w:tc>
          <w:tcPr>
            <w:tcW w:w="1555" w:type="dxa"/>
          </w:tcPr>
          <w:p w14:paraId="74C82B9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74-44-6250</w:t>
            </w:r>
          </w:p>
        </w:tc>
        <w:tc>
          <w:tcPr>
            <w:tcW w:w="1984" w:type="dxa"/>
            <w:vAlign w:val="center"/>
          </w:tcPr>
          <w:p w14:paraId="3E3D6A7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250</w:t>
            </w:r>
          </w:p>
        </w:tc>
        <w:tc>
          <w:tcPr>
            <w:tcW w:w="2669" w:type="dxa"/>
            <w:vMerge/>
          </w:tcPr>
          <w:p w14:paraId="552A47FF"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5218E9A3"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7F477459" w14:textId="77777777" w:rsidTr="00EF7347">
        <w:trPr>
          <w:trHeight w:val="181"/>
        </w:trPr>
        <w:tc>
          <w:tcPr>
            <w:tcW w:w="1555" w:type="dxa"/>
          </w:tcPr>
          <w:p w14:paraId="31641F0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74-44-6333</w:t>
            </w:r>
          </w:p>
        </w:tc>
        <w:tc>
          <w:tcPr>
            <w:tcW w:w="1984" w:type="dxa"/>
            <w:vAlign w:val="center"/>
          </w:tcPr>
          <w:p w14:paraId="69060B4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333</w:t>
            </w:r>
          </w:p>
        </w:tc>
        <w:tc>
          <w:tcPr>
            <w:tcW w:w="2669" w:type="dxa"/>
            <w:vMerge/>
          </w:tcPr>
          <w:p w14:paraId="27EC940B"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39F82245"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5F9FFD0A" w14:textId="77777777" w:rsidTr="00EF7347">
        <w:trPr>
          <w:trHeight w:val="181"/>
        </w:trPr>
        <w:tc>
          <w:tcPr>
            <w:tcW w:w="1555" w:type="dxa"/>
          </w:tcPr>
          <w:p w14:paraId="73477EE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74-44-8025</w:t>
            </w:r>
          </w:p>
        </w:tc>
        <w:tc>
          <w:tcPr>
            <w:tcW w:w="1984" w:type="dxa"/>
            <w:vAlign w:val="center"/>
          </w:tcPr>
          <w:p w14:paraId="18DB640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25</w:t>
            </w:r>
          </w:p>
        </w:tc>
        <w:tc>
          <w:tcPr>
            <w:tcW w:w="2669" w:type="dxa"/>
            <w:vMerge/>
          </w:tcPr>
          <w:p w14:paraId="3398C50C"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restart"/>
            <w:vAlign w:val="center"/>
          </w:tcPr>
          <w:p w14:paraId="06CC1DC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19,9 kV – 277 V</w:t>
            </w:r>
          </w:p>
        </w:tc>
      </w:tr>
      <w:tr w:rsidR="007C4D35" w:rsidRPr="007C4D35" w14:paraId="17A267DE" w14:textId="77777777" w:rsidTr="00EF7347">
        <w:trPr>
          <w:trHeight w:val="181"/>
        </w:trPr>
        <w:tc>
          <w:tcPr>
            <w:tcW w:w="1555" w:type="dxa"/>
          </w:tcPr>
          <w:p w14:paraId="17BB51F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74-44-8050</w:t>
            </w:r>
          </w:p>
        </w:tc>
        <w:tc>
          <w:tcPr>
            <w:tcW w:w="1984" w:type="dxa"/>
            <w:vAlign w:val="center"/>
          </w:tcPr>
          <w:p w14:paraId="0844F2D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50</w:t>
            </w:r>
          </w:p>
        </w:tc>
        <w:tc>
          <w:tcPr>
            <w:tcW w:w="2669" w:type="dxa"/>
            <w:vMerge/>
          </w:tcPr>
          <w:p w14:paraId="5825B23E"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3933E9F0"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19B2F82C" w14:textId="77777777" w:rsidTr="00EF7347">
        <w:trPr>
          <w:trHeight w:val="181"/>
        </w:trPr>
        <w:tc>
          <w:tcPr>
            <w:tcW w:w="1555" w:type="dxa"/>
          </w:tcPr>
          <w:p w14:paraId="4C7774A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74-44-8075</w:t>
            </w:r>
          </w:p>
        </w:tc>
        <w:tc>
          <w:tcPr>
            <w:tcW w:w="1984" w:type="dxa"/>
            <w:vAlign w:val="center"/>
          </w:tcPr>
          <w:p w14:paraId="1DC33609"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75</w:t>
            </w:r>
          </w:p>
        </w:tc>
        <w:tc>
          <w:tcPr>
            <w:tcW w:w="2669" w:type="dxa"/>
            <w:vMerge/>
          </w:tcPr>
          <w:p w14:paraId="64FCCB69"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51147AAC"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6C001AD7" w14:textId="77777777" w:rsidTr="00EF7347">
        <w:trPr>
          <w:trHeight w:val="181"/>
        </w:trPr>
        <w:tc>
          <w:tcPr>
            <w:tcW w:w="1555" w:type="dxa"/>
          </w:tcPr>
          <w:p w14:paraId="01E761BE"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74-44-8100</w:t>
            </w:r>
          </w:p>
        </w:tc>
        <w:tc>
          <w:tcPr>
            <w:tcW w:w="1984" w:type="dxa"/>
            <w:vAlign w:val="center"/>
          </w:tcPr>
          <w:p w14:paraId="249D5A84"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100</w:t>
            </w:r>
          </w:p>
        </w:tc>
        <w:tc>
          <w:tcPr>
            <w:tcW w:w="2669" w:type="dxa"/>
            <w:vMerge/>
          </w:tcPr>
          <w:p w14:paraId="43A63F0A"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5BCD3F3E"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0B7B65ED" w14:textId="77777777" w:rsidTr="00EF7347">
        <w:trPr>
          <w:trHeight w:val="181"/>
        </w:trPr>
        <w:tc>
          <w:tcPr>
            <w:tcW w:w="1555" w:type="dxa"/>
          </w:tcPr>
          <w:p w14:paraId="5B12AAD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74-44-8167</w:t>
            </w:r>
          </w:p>
        </w:tc>
        <w:tc>
          <w:tcPr>
            <w:tcW w:w="1984" w:type="dxa"/>
            <w:vAlign w:val="center"/>
          </w:tcPr>
          <w:p w14:paraId="7630899D"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167</w:t>
            </w:r>
          </w:p>
        </w:tc>
        <w:tc>
          <w:tcPr>
            <w:tcW w:w="2669" w:type="dxa"/>
            <w:vMerge/>
          </w:tcPr>
          <w:p w14:paraId="3F1C3CE1"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39584C7F"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00E548A3" w14:textId="77777777" w:rsidTr="00EF7347">
        <w:trPr>
          <w:trHeight w:val="181"/>
        </w:trPr>
        <w:tc>
          <w:tcPr>
            <w:tcW w:w="1555" w:type="dxa"/>
          </w:tcPr>
          <w:p w14:paraId="1801FB0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74-44-8250</w:t>
            </w:r>
          </w:p>
        </w:tc>
        <w:tc>
          <w:tcPr>
            <w:tcW w:w="1984" w:type="dxa"/>
            <w:vAlign w:val="center"/>
          </w:tcPr>
          <w:p w14:paraId="1F07414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250</w:t>
            </w:r>
          </w:p>
        </w:tc>
        <w:tc>
          <w:tcPr>
            <w:tcW w:w="2669" w:type="dxa"/>
            <w:vMerge/>
          </w:tcPr>
          <w:p w14:paraId="745F7064"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0C67B05B"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7B5A4C44" w14:textId="77777777" w:rsidTr="00EF7347">
        <w:trPr>
          <w:trHeight w:val="181"/>
        </w:trPr>
        <w:tc>
          <w:tcPr>
            <w:tcW w:w="1555" w:type="dxa"/>
          </w:tcPr>
          <w:p w14:paraId="772043D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74-44-8333</w:t>
            </w:r>
          </w:p>
        </w:tc>
        <w:tc>
          <w:tcPr>
            <w:tcW w:w="1984" w:type="dxa"/>
            <w:vAlign w:val="center"/>
          </w:tcPr>
          <w:p w14:paraId="2BD6A86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333</w:t>
            </w:r>
          </w:p>
        </w:tc>
        <w:tc>
          <w:tcPr>
            <w:tcW w:w="2669" w:type="dxa"/>
            <w:vMerge/>
          </w:tcPr>
          <w:p w14:paraId="65067591"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43D91DD5"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6914B347" w14:textId="77777777" w:rsidTr="00EF7347">
        <w:trPr>
          <w:trHeight w:val="181"/>
        </w:trPr>
        <w:tc>
          <w:tcPr>
            <w:tcW w:w="1555" w:type="dxa"/>
          </w:tcPr>
          <w:p w14:paraId="522CCF61"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74-44-4025</w:t>
            </w:r>
          </w:p>
        </w:tc>
        <w:tc>
          <w:tcPr>
            <w:tcW w:w="1984" w:type="dxa"/>
            <w:vAlign w:val="center"/>
          </w:tcPr>
          <w:p w14:paraId="1C1C8DB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25</w:t>
            </w:r>
          </w:p>
        </w:tc>
        <w:tc>
          <w:tcPr>
            <w:tcW w:w="2669" w:type="dxa"/>
            <w:vMerge/>
          </w:tcPr>
          <w:p w14:paraId="0E745D6D"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restart"/>
            <w:vAlign w:val="center"/>
          </w:tcPr>
          <w:p w14:paraId="2130D2D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13,8 kV – 240/480 V</w:t>
            </w:r>
          </w:p>
        </w:tc>
      </w:tr>
      <w:tr w:rsidR="007C4D35" w:rsidRPr="007C4D35" w14:paraId="2AF57DA6" w14:textId="77777777" w:rsidTr="00EF7347">
        <w:trPr>
          <w:trHeight w:val="181"/>
        </w:trPr>
        <w:tc>
          <w:tcPr>
            <w:tcW w:w="1555" w:type="dxa"/>
          </w:tcPr>
          <w:p w14:paraId="5A2EA7B2"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74-44-4050</w:t>
            </w:r>
          </w:p>
        </w:tc>
        <w:tc>
          <w:tcPr>
            <w:tcW w:w="1984" w:type="dxa"/>
            <w:vAlign w:val="center"/>
          </w:tcPr>
          <w:p w14:paraId="4AE4500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50</w:t>
            </w:r>
          </w:p>
        </w:tc>
        <w:tc>
          <w:tcPr>
            <w:tcW w:w="2669" w:type="dxa"/>
            <w:vMerge/>
          </w:tcPr>
          <w:p w14:paraId="33DDDEE7"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61BD01A8"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21DD1646" w14:textId="77777777" w:rsidTr="00EF7347">
        <w:trPr>
          <w:trHeight w:val="181"/>
        </w:trPr>
        <w:tc>
          <w:tcPr>
            <w:tcW w:w="1555" w:type="dxa"/>
          </w:tcPr>
          <w:p w14:paraId="26E20733"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74-44-4075</w:t>
            </w:r>
          </w:p>
        </w:tc>
        <w:tc>
          <w:tcPr>
            <w:tcW w:w="1984" w:type="dxa"/>
            <w:vAlign w:val="center"/>
          </w:tcPr>
          <w:p w14:paraId="483AE45A"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75</w:t>
            </w:r>
          </w:p>
        </w:tc>
        <w:tc>
          <w:tcPr>
            <w:tcW w:w="2669" w:type="dxa"/>
            <w:vMerge/>
          </w:tcPr>
          <w:p w14:paraId="16572CB6"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295AF7B1"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4B7D8890" w14:textId="77777777" w:rsidTr="00EF7347">
        <w:trPr>
          <w:trHeight w:val="181"/>
        </w:trPr>
        <w:tc>
          <w:tcPr>
            <w:tcW w:w="1555" w:type="dxa"/>
          </w:tcPr>
          <w:p w14:paraId="39AC2E28"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74-44-4100</w:t>
            </w:r>
          </w:p>
        </w:tc>
        <w:tc>
          <w:tcPr>
            <w:tcW w:w="1984" w:type="dxa"/>
            <w:vAlign w:val="center"/>
          </w:tcPr>
          <w:p w14:paraId="1D738D40"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100</w:t>
            </w:r>
          </w:p>
        </w:tc>
        <w:tc>
          <w:tcPr>
            <w:tcW w:w="2669" w:type="dxa"/>
            <w:vMerge/>
          </w:tcPr>
          <w:p w14:paraId="74FE861F" w14:textId="77777777" w:rsidR="007C4D35" w:rsidRPr="007C4D35" w:rsidRDefault="007C4D35" w:rsidP="007C4D35">
            <w:pPr>
              <w:jc w:val="center"/>
              <w:rPr>
                <w:rFonts w:ascii="Verdana" w:eastAsia="AvenirNext LT Pro Regular" w:hAnsi="Verdana" w:cs="Times New Roman"/>
                <w:sz w:val="20"/>
                <w:szCs w:val="20"/>
              </w:rPr>
            </w:pPr>
          </w:p>
        </w:tc>
        <w:tc>
          <w:tcPr>
            <w:tcW w:w="2915" w:type="dxa"/>
            <w:vMerge/>
            <w:vAlign w:val="center"/>
          </w:tcPr>
          <w:p w14:paraId="636C441A" w14:textId="77777777" w:rsidR="007C4D35" w:rsidRPr="007C4D35" w:rsidRDefault="007C4D35" w:rsidP="007C4D35">
            <w:pPr>
              <w:jc w:val="center"/>
              <w:rPr>
                <w:rFonts w:ascii="Verdana" w:eastAsia="AvenirNext LT Pro Regular" w:hAnsi="Verdana" w:cs="Times New Roman"/>
                <w:sz w:val="20"/>
                <w:szCs w:val="20"/>
              </w:rPr>
            </w:pPr>
          </w:p>
        </w:tc>
      </w:tr>
      <w:tr w:rsidR="007C4D35" w:rsidRPr="007C4D35" w14:paraId="173992E1" w14:textId="77777777" w:rsidTr="00EF7347">
        <w:trPr>
          <w:trHeight w:val="181"/>
        </w:trPr>
        <w:tc>
          <w:tcPr>
            <w:tcW w:w="1555" w:type="dxa"/>
          </w:tcPr>
          <w:p w14:paraId="29ECE47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74-44-0010</w:t>
            </w:r>
          </w:p>
        </w:tc>
        <w:tc>
          <w:tcPr>
            <w:tcW w:w="1984" w:type="dxa"/>
            <w:vAlign w:val="center"/>
          </w:tcPr>
          <w:p w14:paraId="00056F25"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500</w:t>
            </w:r>
          </w:p>
        </w:tc>
        <w:tc>
          <w:tcPr>
            <w:tcW w:w="2669" w:type="dxa"/>
          </w:tcPr>
          <w:p w14:paraId="6B857D9C"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Media tensión</w:t>
            </w:r>
          </w:p>
        </w:tc>
        <w:tc>
          <w:tcPr>
            <w:tcW w:w="2915" w:type="dxa"/>
            <w:vAlign w:val="center"/>
          </w:tcPr>
          <w:p w14:paraId="7B30B917" w14:textId="77777777" w:rsidR="007C4D35" w:rsidRPr="007C4D35" w:rsidRDefault="007C4D35" w:rsidP="007C4D35">
            <w:pPr>
              <w:jc w:val="center"/>
              <w:rPr>
                <w:rFonts w:ascii="Verdana" w:eastAsia="AvenirNext LT Pro Regular" w:hAnsi="Verdana" w:cs="Times New Roman"/>
                <w:sz w:val="20"/>
                <w:szCs w:val="20"/>
              </w:rPr>
            </w:pPr>
            <w:r w:rsidRPr="007C4D35">
              <w:rPr>
                <w:rFonts w:ascii="Verdana" w:eastAsia="AvenirNext LT Pro Regular" w:hAnsi="Verdana" w:cs="Times New Roman"/>
                <w:sz w:val="20"/>
                <w:szCs w:val="20"/>
              </w:rPr>
              <w:t>19,9 kV – 7,97 kV</w:t>
            </w:r>
          </w:p>
        </w:tc>
      </w:tr>
      <w:bookmarkEnd w:id="137"/>
      <w:bookmarkEnd w:id="138"/>
    </w:tbl>
    <w:p w14:paraId="2DD63A11" w14:textId="77777777" w:rsidR="00C87346" w:rsidRDefault="00C87346" w:rsidP="00C87346">
      <w:pPr>
        <w:spacing w:after="0" w:line="240" w:lineRule="auto"/>
        <w:rPr>
          <w:rFonts w:ascii="Verdana" w:eastAsia="AvenirNext LT Pro Regular" w:hAnsi="Verdana" w:cs="Times New Roman"/>
          <w:b/>
          <w:sz w:val="20"/>
          <w:szCs w:val="20"/>
        </w:rPr>
      </w:pPr>
    </w:p>
    <w:p w14:paraId="5F5BCD95" w14:textId="727EBB65" w:rsidR="007C4D35" w:rsidRPr="00193143" w:rsidRDefault="00C87346" w:rsidP="00193143">
      <w:pPr>
        <w:pStyle w:val="Ttulo1"/>
        <w:numPr>
          <w:ilvl w:val="0"/>
          <w:numId w:val="25"/>
        </w:numPr>
        <w:rPr>
          <w:rFonts w:eastAsia="Times New Roman"/>
        </w:rPr>
      </w:pPr>
      <w:r w:rsidRPr="00193143">
        <w:rPr>
          <w:rFonts w:eastAsia="Times New Roman"/>
        </w:rPr>
        <w:t xml:space="preserve"> </w:t>
      </w:r>
      <w:bookmarkStart w:id="216" w:name="_Toc99946963"/>
      <w:r w:rsidR="007C4D35" w:rsidRPr="00193143">
        <w:rPr>
          <w:rFonts w:eastAsia="Times New Roman"/>
        </w:rPr>
        <w:t>BITÁCORA DE CAMBIOS REALIZADOS</w:t>
      </w:r>
      <w:bookmarkEnd w:id="2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180"/>
        <w:gridCol w:w="3548"/>
        <w:gridCol w:w="2170"/>
      </w:tblGrid>
      <w:tr w:rsidR="002252B5" w:rsidRPr="002252B5" w14:paraId="33BD9845" w14:textId="77777777" w:rsidTr="000457D2">
        <w:trPr>
          <w:jc w:val="center"/>
        </w:trPr>
        <w:tc>
          <w:tcPr>
            <w:tcW w:w="797" w:type="pct"/>
            <w:shd w:val="clear" w:color="auto" w:fill="auto"/>
            <w:vAlign w:val="center"/>
          </w:tcPr>
          <w:p w14:paraId="5FEAAD7C" w14:textId="77777777" w:rsidR="007C4D35" w:rsidRPr="006F6F67" w:rsidRDefault="007C4D35" w:rsidP="007C4D35">
            <w:pPr>
              <w:spacing w:after="0" w:line="240" w:lineRule="auto"/>
              <w:jc w:val="center"/>
              <w:rPr>
                <w:rFonts w:ascii="Verdana" w:eastAsia="AvenirNext LT Pro Regular" w:hAnsi="Verdana" w:cs="Times New Roman"/>
                <w:b/>
                <w:sz w:val="18"/>
                <w:szCs w:val="18"/>
              </w:rPr>
            </w:pPr>
            <w:r w:rsidRPr="006F6F67">
              <w:rPr>
                <w:rFonts w:ascii="Verdana" w:eastAsia="AvenirNext LT Pro Regular" w:hAnsi="Verdana" w:cs="Times New Roman"/>
                <w:b/>
                <w:sz w:val="18"/>
                <w:szCs w:val="18"/>
              </w:rPr>
              <w:t>N° Revisión</w:t>
            </w:r>
          </w:p>
        </w:tc>
        <w:tc>
          <w:tcPr>
            <w:tcW w:w="1160" w:type="pct"/>
            <w:shd w:val="clear" w:color="auto" w:fill="auto"/>
            <w:vAlign w:val="center"/>
          </w:tcPr>
          <w:p w14:paraId="490E5E84" w14:textId="77777777" w:rsidR="007C4D35" w:rsidRPr="006F6F67" w:rsidRDefault="007C4D35" w:rsidP="007C4D35">
            <w:pPr>
              <w:spacing w:after="0" w:line="240" w:lineRule="auto"/>
              <w:jc w:val="center"/>
              <w:rPr>
                <w:rFonts w:ascii="Verdana" w:eastAsia="AvenirNext LT Pro Regular" w:hAnsi="Verdana" w:cs="Times New Roman"/>
                <w:b/>
                <w:sz w:val="18"/>
                <w:szCs w:val="18"/>
              </w:rPr>
            </w:pPr>
            <w:r w:rsidRPr="006F6F67">
              <w:rPr>
                <w:rFonts w:ascii="Verdana" w:eastAsia="AvenirNext LT Pro Regular" w:hAnsi="Verdana" w:cs="Times New Roman"/>
                <w:b/>
                <w:sz w:val="18"/>
                <w:szCs w:val="18"/>
              </w:rPr>
              <w:t>Fecha de emisión</w:t>
            </w:r>
          </w:p>
        </w:tc>
        <w:tc>
          <w:tcPr>
            <w:tcW w:w="1888" w:type="pct"/>
            <w:shd w:val="clear" w:color="auto" w:fill="auto"/>
            <w:vAlign w:val="center"/>
          </w:tcPr>
          <w:p w14:paraId="474CBA15" w14:textId="77777777" w:rsidR="007C4D35" w:rsidRPr="006F6F67" w:rsidRDefault="007C4D35" w:rsidP="007C4D35">
            <w:pPr>
              <w:spacing w:after="0" w:line="240" w:lineRule="auto"/>
              <w:jc w:val="center"/>
              <w:rPr>
                <w:rFonts w:ascii="Verdana" w:eastAsia="AvenirNext LT Pro Regular" w:hAnsi="Verdana" w:cs="Times New Roman"/>
                <w:b/>
                <w:sz w:val="18"/>
                <w:szCs w:val="18"/>
              </w:rPr>
            </w:pPr>
            <w:r w:rsidRPr="006F6F67">
              <w:rPr>
                <w:rFonts w:ascii="Verdana" w:eastAsia="AvenirNext LT Pro Regular" w:hAnsi="Verdana" w:cs="Times New Roman"/>
                <w:b/>
                <w:sz w:val="18"/>
                <w:szCs w:val="18"/>
              </w:rPr>
              <w:t>Aprobado por:</w:t>
            </w:r>
          </w:p>
        </w:tc>
        <w:tc>
          <w:tcPr>
            <w:tcW w:w="1155" w:type="pct"/>
            <w:shd w:val="clear" w:color="auto" w:fill="auto"/>
            <w:vAlign w:val="center"/>
          </w:tcPr>
          <w:p w14:paraId="2AFBA56D" w14:textId="77777777" w:rsidR="0045005B" w:rsidRPr="006F6F67" w:rsidRDefault="0045005B" w:rsidP="007C4D35">
            <w:pPr>
              <w:spacing w:after="0" w:line="240" w:lineRule="auto"/>
              <w:jc w:val="center"/>
              <w:rPr>
                <w:rFonts w:ascii="Verdana" w:eastAsia="AvenirNext LT Pro Regular" w:hAnsi="Verdana" w:cs="Times New Roman"/>
                <w:b/>
                <w:sz w:val="18"/>
                <w:szCs w:val="18"/>
              </w:rPr>
            </w:pPr>
          </w:p>
          <w:p w14:paraId="11611771" w14:textId="2E87CE21" w:rsidR="00064C26" w:rsidRPr="006F6F67" w:rsidRDefault="00064C26" w:rsidP="007C4D35">
            <w:pPr>
              <w:spacing w:after="0" w:line="240" w:lineRule="auto"/>
              <w:jc w:val="center"/>
              <w:rPr>
                <w:rFonts w:ascii="Verdana" w:eastAsia="AvenirNext LT Pro Regular" w:hAnsi="Verdana" w:cs="Times New Roman"/>
                <w:b/>
                <w:sz w:val="18"/>
                <w:szCs w:val="18"/>
              </w:rPr>
            </w:pPr>
            <w:r w:rsidRPr="006F6F67">
              <w:rPr>
                <w:rFonts w:ascii="Verdana" w:eastAsia="AvenirNext LT Pro Regular" w:hAnsi="Verdana" w:cs="Times New Roman"/>
                <w:b/>
                <w:sz w:val="18"/>
                <w:szCs w:val="18"/>
              </w:rPr>
              <w:t>Referencia</w:t>
            </w:r>
          </w:p>
          <w:p w14:paraId="658B8015" w14:textId="03F9EE3F" w:rsidR="000457D2" w:rsidRPr="006F6F67" w:rsidRDefault="000457D2" w:rsidP="007C4D35">
            <w:pPr>
              <w:spacing w:after="0" w:line="240" w:lineRule="auto"/>
              <w:jc w:val="center"/>
              <w:rPr>
                <w:rFonts w:ascii="Verdana" w:eastAsia="AvenirNext LT Pro Regular" w:hAnsi="Verdana" w:cs="Times New Roman"/>
                <w:b/>
                <w:strike/>
                <w:sz w:val="18"/>
                <w:szCs w:val="18"/>
              </w:rPr>
            </w:pPr>
          </w:p>
        </w:tc>
      </w:tr>
      <w:tr w:rsidR="002252B5" w:rsidRPr="002252B5" w14:paraId="349A4DFA" w14:textId="77777777" w:rsidTr="000457D2">
        <w:trPr>
          <w:trHeight w:val="771"/>
          <w:jc w:val="center"/>
        </w:trPr>
        <w:tc>
          <w:tcPr>
            <w:tcW w:w="797" w:type="pct"/>
            <w:shd w:val="clear" w:color="auto" w:fill="auto"/>
            <w:vAlign w:val="center"/>
          </w:tcPr>
          <w:p w14:paraId="0B876576" w14:textId="77777777" w:rsidR="007C4D35" w:rsidRPr="006F6F67" w:rsidRDefault="007C4D35" w:rsidP="007C4D35">
            <w:pPr>
              <w:spacing w:after="0" w:line="240" w:lineRule="auto"/>
              <w:jc w:val="center"/>
              <w:rPr>
                <w:rFonts w:ascii="Verdana" w:eastAsia="AvenirNext LT Pro Regular" w:hAnsi="Verdana" w:cs="Times New Roman"/>
                <w:sz w:val="18"/>
                <w:szCs w:val="18"/>
              </w:rPr>
            </w:pPr>
            <w:r w:rsidRPr="006F6F67">
              <w:rPr>
                <w:rFonts w:ascii="Verdana" w:eastAsia="AvenirNext LT Pro Regular" w:hAnsi="Verdana" w:cs="Times New Roman"/>
                <w:sz w:val="18"/>
                <w:szCs w:val="18"/>
              </w:rPr>
              <w:t>0</w:t>
            </w:r>
          </w:p>
        </w:tc>
        <w:tc>
          <w:tcPr>
            <w:tcW w:w="1160" w:type="pct"/>
            <w:shd w:val="clear" w:color="auto" w:fill="auto"/>
            <w:vAlign w:val="center"/>
          </w:tcPr>
          <w:p w14:paraId="644C23E6" w14:textId="553B3FBE" w:rsidR="00064C26" w:rsidRPr="00193143" w:rsidRDefault="00042844" w:rsidP="007C4D35">
            <w:pPr>
              <w:spacing w:after="0" w:line="240" w:lineRule="auto"/>
              <w:jc w:val="center"/>
              <w:rPr>
                <w:rFonts w:ascii="Verdana" w:eastAsia="AvenirNext LT Pro Regular" w:hAnsi="Verdana" w:cs="Times New Roman"/>
                <w:sz w:val="18"/>
                <w:szCs w:val="18"/>
              </w:rPr>
            </w:pPr>
            <w:r>
              <w:rPr>
                <w:rFonts w:ascii="Verdana" w:eastAsia="AvenirNext LT Pro Regular" w:hAnsi="Verdana" w:cs="Times New Roman"/>
                <w:sz w:val="18"/>
                <w:szCs w:val="18"/>
              </w:rPr>
              <w:t>05</w:t>
            </w:r>
            <w:r w:rsidR="00193143" w:rsidRPr="00193143">
              <w:rPr>
                <w:rFonts w:ascii="Verdana" w:eastAsia="AvenirNext LT Pro Regular" w:hAnsi="Verdana" w:cs="Times New Roman"/>
                <w:sz w:val="18"/>
                <w:szCs w:val="18"/>
              </w:rPr>
              <w:t>/04/</w:t>
            </w:r>
            <w:r w:rsidR="00064C26" w:rsidRPr="00193143">
              <w:rPr>
                <w:rFonts w:ascii="Verdana" w:eastAsia="AvenirNext LT Pro Regular" w:hAnsi="Verdana" w:cs="Times New Roman"/>
                <w:sz w:val="18"/>
                <w:szCs w:val="18"/>
              </w:rPr>
              <w:t>2022</w:t>
            </w:r>
          </w:p>
        </w:tc>
        <w:tc>
          <w:tcPr>
            <w:tcW w:w="1888" w:type="pct"/>
            <w:shd w:val="clear" w:color="auto" w:fill="auto"/>
            <w:vAlign w:val="center"/>
          </w:tcPr>
          <w:p w14:paraId="252F9922" w14:textId="4C15C026" w:rsidR="000457D2" w:rsidRPr="006F6F67" w:rsidRDefault="00064C26" w:rsidP="007C4D35">
            <w:pPr>
              <w:spacing w:after="0" w:line="240" w:lineRule="auto"/>
              <w:jc w:val="center"/>
              <w:rPr>
                <w:rFonts w:ascii="Verdana" w:eastAsia="AvenirNext LT Pro Regular" w:hAnsi="Verdana" w:cs="Times New Roman"/>
                <w:sz w:val="18"/>
                <w:szCs w:val="18"/>
              </w:rPr>
            </w:pPr>
            <w:r w:rsidRPr="006F6F67">
              <w:rPr>
                <w:rFonts w:ascii="Verdana" w:eastAsia="AvenirNext LT Pro Regular" w:hAnsi="Verdana" w:cs="Times New Roman"/>
                <w:sz w:val="18"/>
                <w:szCs w:val="18"/>
              </w:rPr>
              <w:t>Dirección Distribución de la Energía</w:t>
            </w:r>
          </w:p>
        </w:tc>
        <w:tc>
          <w:tcPr>
            <w:tcW w:w="1155" w:type="pct"/>
            <w:shd w:val="clear" w:color="auto" w:fill="auto"/>
            <w:vAlign w:val="center"/>
          </w:tcPr>
          <w:p w14:paraId="78A0BAC9" w14:textId="77777777" w:rsidR="000457D2" w:rsidRDefault="003E6C90" w:rsidP="000457D2">
            <w:pPr>
              <w:spacing w:after="0" w:line="240" w:lineRule="auto"/>
              <w:jc w:val="center"/>
              <w:rPr>
                <w:rFonts w:ascii="Verdana" w:eastAsia="AvenirNext LT Pro Regular" w:hAnsi="Verdana" w:cs="Times New Roman"/>
                <w:sz w:val="18"/>
                <w:szCs w:val="18"/>
              </w:rPr>
            </w:pPr>
            <w:r>
              <w:rPr>
                <w:rFonts w:ascii="Verdana" w:eastAsia="AvenirNext LT Pro Regular" w:hAnsi="Verdana" w:cs="Times New Roman"/>
                <w:sz w:val="18"/>
                <w:szCs w:val="18"/>
              </w:rPr>
              <w:t>6</w:t>
            </w:r>
            <w:r w:rsidR="00064C26" w:rsidRPr="006F6F67">
              <w:rPr>
                <w:rFonts w:ascii="Verdana" w:eastAsia="AvenirNext LT Pro Regular" w:hAnsi="Verdana" w:cs="Times New Roman"/>
                <w:sz w:val="18"/>
                <w:szCs w:val="18"/>
              </w:rPr>
              <w:t>001-00</w:t>
            </w:r>
            <w:r>
              <w:rPr>
                <w:rFonts w:ascii="Verdana" w:eastAsia="AvenirNext LT Pro Regular" w:hAnsi="Verdana" w:cs="Times New Roman"/>
                <w:sz w:val="18"/>
                <w:szCs w:val="18"/>
              </w:rPr>
              <w:t>88</w:t>
            </w:r>
            <w:r w:rsidR="00064C26" w:rsidRPr="006F6F67">
              <w:rPr>
                <w:rFonts w:ascii="Verdana" w:eastAsia="AvenirNext LT Pro Regular" w:hAnsi="Verdana" w:cs="Times New Roman"/>
                <w:sz w:val="18"/>
                <w:szCs w:val="18"/>
              </w:rPr>
              <w:t>-2022</w:t>
            </w:r>
          </w:p>
          <w:p w14:paraId="14163FCD" w14:textId="2B092777" w:rsidR="0065368A" w:rsidRPr="006F6F67" w:rsidRDefault="0065368A" w:rsidP="000457D2">
            <w:pPr>
              <w:spacing w:after="0" w:line="240" w:lineRule="auto"/>
              <w:jc w:val="center"/>
              <w:rPr>
                <w:rFonts w:ascii="Verdana" w:eastAsia="AvenirNext LT Pro Regular" w:hAnsi="Verdana" w:cs="Times New Roman"/>
                <w:sz w:val="18"/>
                <w:szCs w:val="18"/>
              </w:rPr>
            </w:pPr>
            <w:r>
              <w:rPr>
                <w:rFonts w:ascii="Verdana" w:eastAsia="AvenirNext LT Pro Regular" w:hAnsi="Verdana" w:cs="Times New Roman"/>
                <w:sz w:val="18"/>
                <w:szCs w:val="18"/>
              </w:rPr>
              <w:t>6001-0567-2022</w:t>
            </w:r>
          </w:p>
        </w:tc>
      </w:tr>
    </w:tbl>
    <w:p w14:paraId="72F7201B" w14:textId="1EAE33A2" w:rsidR="005A5A06" w:rsidRDefault="005A5A06" w:rsidP="003A0712">
      <w:pPr>
        <w:pStyle w:val="Sinespaciado"/>
        <w:ind w:right="848"/>
        <w:jc w:val="center"/>
        <w:rPr>
          <w:rFonts w:ascii="Verdana" w:hAnsi="Verdana" w:cs="Arial"/>
          <w:b/>
          <w:bCs/>
          <w:sz w:val="24"/>
          <w:szCs w:val="24"/>
        </w:rPr>
      </w:pPr>
    </w:p>
    <w:sectPr w:rsidR="005A5A06" w:rsidSect="00D14707">
      <w:headerReference w:type="default" r:id="rId25"/>
      <w:footerReference w:type="even" r:id="rId26"/>
      <w:footerReference w:type="default" r:id="rId27"/>
      <w:headerReference w:type="first" r:id="rId28"/>
      <w:pgSz w:w="12240" w:h="15840" w:code="119"/>
      <w:pgMar w:top="1276" w:right="1134" w:bottom="1135"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2AA0" w14:textId="77777777" w:rsidR="00BB6FD6" w:rsidRDefault="00BB6FD6">
      <w:pPr>
        <w:spacing w:after="0" w:line="240" w:lineRule="auto"/>
      </w:pPr>
      <w:r>
        <w:separator/>
      </w:r>
    </w:p>
  </w:endnote>
  <w:endnote w:type="continuationSeparator" w:id="0">
    <w:p w14:paraId="24773D46" w14:textId="77777777" w:rsidR="00BB6FD6" w:rsidRDefault="00BB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20F3" w14:textId="77777777" w:rsidR="00192265" w:rsidRDefault="00192265" w:rsidP="00E957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720F4" w14:textId="77777777" w:rsidR="00192265" w:rsidRDefault="001922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20F5" w14:textId="77777777" w:rsidR="00192265" w:rsidRDefault="00192265">
    <w:pPr>
      <w:pStyle w:val="Piedepgina"/>
      <w:tabs>
        <w:tab w:val="clear" w:pos="4320"/>
        <w:tab w:val="clear" w:pos="8640"/>
        <w:tab w:val="right" w:pos="9360"/>
      </w:tabs>
      <w:rPr>
        <w:b/>
        <w:sz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3B4D" w14:textId="77777777" w:rsidR="00BB6FD6" w:rsidRDefault="00BB6FD6">
      <w:pPr>
        <w:spacing w:after="0" w:line="240" w:lineRule="auto"/>
      </w:pPr>
      <w:r>
        <w:separator/>
      </w:r>
    </w:p>
  </w:footnote>
  <w:footnote w:type="continuationSeparator" w:id="0">
    <w:p w14:paraId="429D653D" w14:textId="77777777" w:rsidR="00BB6FD6" w:rsidRDefault="00BB6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224D" w14:textId="0B97ABB4" w:rsidR="007171DF" w:rsidRPr="00753AA1" w:rsidRDefault="000229E2" w:rsidP="00623326">
    <w:pPr>
      <w:pStyle w:val="Encabezado"/>
      <w:rPr>
        <w:rFonts w:ascii="Verdana" w:hAnsi="Verdana"/>
        <w:sz w:val="16"/>
        <w:szCs w:val="16"/>
        <w:lang w:val="es-CR"/>
      </w:rPr>
    </w:pPr>
    <w:r>
      <w:rPr>
        <w:rFonts w:ascii="Verdana" w:hAnsi="Verdana"/>
        <w:i/>
        <w:iCs/>
        <w:sz w:val="16"/>
        <w:szCs w:val="16"/>
        <w:lang w:val="es-CR"/>
      </w:rPr>
      <w:t>Manual de criterios de uso de los</w:t>
    </w:r>
    <w:r w:rsidR="00623326" w:rsidRPr="00753AA1">
      <w:rPr>
        <w:rFonts w:ascii="Verdana" w:hAnsi="Verdana"/>
        <w:i/>
        <w:iCs/>
        <w:sz w:val="16"/>
        <w:szCs w:val="16"/>
        <w:lang w:val="es-CR"/>
      </w:rPr>
      <w:t xml:space="preserve"> estándares constructivos de redes aéreas</w:t>
    </w:r>
    <w:r w:rsidR="00623326" w:rsidRPr="00753AA1">
      <w:rPr>
        <w:rFonts w:ascii="Verdana" w:hAnsi="Verdana"/>
        <w:sz w:val="16"/>
        <w:szCs w:val="16"/>
        <w:lang w:val="es-CR"/>
      </w:rPr>
      <w:t xml:space="preserve">                             </w:t>
    </w:r>
    <w:r w:rsidR="007171DF" w:rsidRPr="00753AA1">
      <w:rPr>
        <w:rFonts w:ascii="Verdana" w:hAnsi="Verdana"/>
        <w:sz w:val="16"/>
        <w:szCs w:val="16"/>
        <w:lang w:val="es-CR"/>
      </w:rPr>
      <w:t xml:space="preserve">Página </w:t>
    </w:r>
    <w:sdt>
      <w:sdtPr>
        <w:rPr>
          <w:rFonts w:ascii="Verdana" w:hAnsi="Verdana"/>
          <w:sz w:val="16"/>
          <w:szCs w:val="16"/>
          <w:lang w:val="es-CR"/>
        </w:rPr>
        <w:id w:val="-1977221346"/>
        <w:docPartObj>
          <w:docPartGallery w:val="Page Numbers (Top of Page)"/>
          <w:docPartUnique/>
        </w:docPartObj>
      </w:sdtPr>
      <w:sdtEndPr/>
      <w:sdtContent>
        <w:r w:rsidR="007171DF" w:rsidRPr="00753AA1">
          <w:rPr>
            <w:rFonts w:ascii="Verdana" w:hAnsi="Verdana"/>
            <w:sz w:val="16"/>
            <w:szCs w:val="16"/>
            <w:lang w:val="es-CR"/>
          </w:rPr>
          <w:fldChar w:fldCharType="begin"/>
        </w:r>
        <w:r w:rsidR="007171DF" w:rsidRPr="00753AA1">
          <w:rPr>
            <w:rFonts w:ascii="Verdana" w:hAnsi="Verdana"/>
            <w:sz w:val="16"/>
            <w:szCs w:val="16"/>
            <w:lang w:val="es-CR"/>
          </w:rPr>
          <w:instrText>PAGE   \* MERGEFORMAT</w:instrText>
        </w:r>
        <w:r w:rsidR="007171DF" w:rsidRPr="00753AA1">
          <w:rPr>
            <w:rFonts w:ascii="Verdana" w:hAnsi="Verdana"/>
            <w:sz w:val="16"/>
            <w:szCs w:val="16"/>
            <w:lang w:val="es-CR"/>
          </w:rPr>
          <w:fldChar w:fldCharType="separate"/>
        </w:r>
        <w:r w:rsidR="00505CCD">
          <w:rPr>
            <w:rFonts w:ascii="Verdana" w:hAnsi="Verdana"/>
            <w:noProof/>
            <w:sz w:val="16"/>
            <w:szCs w:val="16"/>
            <w:lang w:val="es-CR"/>
          </w:rPr>
          <w:t>2</w:t>
        </w:r>
        <w:r w:rsidR="007171DF" w:rsidRPr="00753AA1">
          <w:rPr>
            <w:rFonts w:ascii="Verdana" w:hAnsi="Verdana"/>
            <w:sz w:val="16"/>
            <w:szCs w:val="16"/>
            <w:lang w:val="es-CR"/>
          </w:rPr>
          <w:fldChar w:fldCharType="end"/>
        </w:r>
      </w:sdtContent>
    </w:sdt>
  </w:p>
  <w:p w14:paraId="72F720F2" w14:textId="5EEEB31C" w:rsidR="00192265" w:rsidRPr="007C4D35" w:rsidRDefault="00192265" w:rsidP="007C4D35">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17409"/>
      <w:docPartObj>
        <w:docPartGallery w:val="Page Numbers (Top of Page)"/>
        <w:docPartUnique/>
      </w:docPartObj>
    </w:sdtPr>
    <w:sdtEndPr>
      <w:rPr>
        <w:color w:val="FFFFFF" w:themeColor="background1"/>
      </w:rPr>
    </w:sdtEndPr>
    <w:sdtContent>
      <w:p w14:paraId="3AE1F3AE" w14:textId="733CD154" w:rsidR="007171DF" w:rsidRPr="007171DF" w:rsidRDefault="007171DF">
        <w:pPr>
          <w:pStyle w:val="Encabezado"/>
          <w:jc w:val="right"/>
          <w:rPr>
            <w:color w:val="FFFFFF" w:themeColor="background1"/>
          </w:rPr>
        </w:pPr>
        <w:r w:rsidRPr="007171DF">
          <w:rPr>
            <w:color w:val="FFFFFF" w:themeColor="background1"/>
          </w:rPr>
          <w:fldChar w:fldCharType="begin"/>
        </w:r>
        <w:r w:rsidRPr="007171DF">
          <w:rPr>
            <w:color w:val="FFFFFF" w:themeColor="background1"/>
          </w:rPr>
          <w:instrText>PAGE   \* MERGEFORMAT</w:instrText>
        </w:r>
        <w:r w:rsidRPr="007171DF">
          <w:rPr>
            <w:color w:val="FFFFFF" w:themeColor="background1"/>
          </w:rPr>
          <w:fldChar w:fldCharType="separate"/>
        </w:r>
        <w:r w:rsidR="00505CCD" w:rsidRPr="00505CCD">
          <w:rPr>
            <w:noProof/>
            <w:color w:val="FFFFFF" w:themeColor="background1"/>
            <w:lang w:val="es-ES"/>
          </w:rPr>
          <w:t>1</w:t>
        </w:r>
        <w:r w:rsidRPr="007171DF">
          <w:rPr>
            <w:color w:val="FFFFFF" w:themeColor="background1"/>
          </w:rPr>
          <w:fldChar w:fldCharType="end"/>
        </w:r>
      </w:p>
    </w:sdtContent>
  </w:sdt>
  <w:p w14:paraId="65D1531E" w14:textId="77777777" w:rsidR="007D2EAB" w:rsidRDefault="007D2E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82"/>
    <w:multiLevelType w:val="multilevel"/>
    <w:tmpl w:val="C16C05A6"/>
    <w:lvl w:ilvl="0">
      <w:start w:val="1"/>
      <w:numFmt w:val="decimal"/>
      <w:lvlText w:val="%1."/>
      <w:lvlJc w:val="left"/>
      <w:pPr>
        <w:ind w:left="862" w:hanging="360"/>
      </w:pPr>
      <w:rPr>
        <w:b/>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108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2302" w:hanging="180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3022" w:hanging="2520"/>
      </w:pPr>
      <w:rPr>
        <w:rFonts w:hint="default"/>
      </w:rPr>
    </w:lvl>
  </w:abstractNum>
  <w:abstractNum w:abstractNumId="1" w15:restartNumberingAfterBreak="0">
    <w:nsid w:val="03EC2E44"/>
    <w:multiLevelType w:val="hybridMultilevel"/>
    <w:tmpl w:val="CA2812CE"/>
    <w:lvl w:ilvl="0" w:tplc="B68A3F94">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056A57E2"/>
    <w:multiLevelType w:val="hybridMultilevel"/>
    <w:tmpl w:val="7C3EEDA2"/>
    <w:lvl w:ilvl="0" w:tplc="4CE4240E">
      <w:numFmt w:val="bullet"/>
      <w:lvlText w:val="-"/>
      <w:lvlJc w:val="left"/>
      <w:pPr>
        <w:ind w:left="1070" w:hanging="360"/>
      </w:pPr>
      <w:rPr>
        <w:rFonts w:ascii="Verdana" w:eastAsiaTheme="minorHAnsi" w:hAnsi="Verdana" w:cstheme="minorBidi" w:hint="default"/>
        <w:u w:val="none"/>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70780C"/>
    <w:multiLevelType w:val="hybridMultilevel"/>
    <w:tmpl w:val="D8C6B4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7AF6207"/>
    <w:multiLevelType w:val="multilevel"/>
    <w:tmpl w:val="C16C05A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9C8015F"/>
    <w:multiLevelType w:val="multilevel"/>
    <w:tmpl w:val="1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6A4BAA"/>
    <w:multiLevelType w:val="hybridMultilevel"/>
    <w:tmpl w:val="E95637B0"/>
    <w:lvl w:ilvl="0" w:tplc="140A0001">
      <w:start w:val="1"/>
      <w:numFmt w:val="bullet"/>
      <w:lvlText w:val=""/>
      <w:lvlJc w:val="left"/>
      <w:pPr>
        <w:ind w:left="720" w:hanging="360"/>
      </w:pPr>
      <w:rPr>
        <w:rFonts w:ascii="Symbol" w:hAnsi="Symbol" w:hint="default"/>
        <w:u w:val="none"/>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723541"/>
    <w:multiLevelType w:val="hybridMultilevel"/>
    <w:tmpl w:val="977E570E"/>
    <w:lvl w:ilvl="0" w:tplc="2DAEEC5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3732FA"/>
    <w:multiLevelType w:val="multilevel"/>
    <w:tmpl w:val="C16C05A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D145025"/>
    <w:multiLevelType w:val="hybridMultilevel"/>
    <w:tmpl w:val="C58C1F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2059D3"/>
    <w:multiLevelType w:val="hybridMultilevel"/>
    <w:tmpl w:val="F1C84252"/>
    <w:lvl w:ilvl="0" w:tplc="D704521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0AE6C36"/>
    <w:multiLevelType w:val="hybridMultilevel"/>
    <w:tmpl w:val="866A2500"/>
    <w:lvl w:ilvl="0" w:tplc="BC80094A">
      <w:start w:val="1"/>
      <w:numFmt w:val="lowerLetter"/>
      <w:lvlText w:val="%1)"/>
      <w:lvlJc w:val="left"/>
      <w:pPr>
        <w:ind w:left="170" w:hanging="17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263FEB"/>
    <w:multiLevelType w:val="hybridMultilevel"/>
    <w:tmpl w:val="BC9E9BD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24AE5AAC"/>
    <w:multiLevelType w:val="hybridMultilevel"/>
    <w:tmpl w:val="9C783924"/>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2DF245F7"/>
    <w:multiLevelType w:val="hybridMultilevel"/>
    <w:tmpl w:val="D2F47A0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343E7D86"/>
    <w:multiLevelType w:val="hybridMultilevel"/>
    <w:tmpl w:val="466AAE1E"/>
    <w:lvl w:ilvl="0" w:tplc="2658544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69B2859"/>
    <w:multiLevelType w:val="multilevel"/>
    <w:tmpl w:val="C16C05A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7225CD1"/>
    <w:multiLevelType w:val="multilevel"/>
    <w:tmpl w:val="8318AA4E"/>
    <w:lvl w:ilvl="0">
      <w:numFmt w:val="decimal"/>
      <w:lvlText w:val="%1."/>
      <w:lvlJc w:val="left"/>
      <w:pPr>
        <w:ind w:left="720" w:hanging="360"/>
      </w:pPr>
      <w:rPr>
        <w:rFonts w:hint="default"/>
        <w:b/>
        <w:bCs w:val="0"/>
      </w:rPr>
    </w:lvl>
    <w:lvl w:ilvl="1">
      <w:start w:val="1"/>
      <w:numFmt w:val="decimal"/>
      <w:isLgl/>
      <w:lvlText w:val="%1.%2"/>
      <w:lvlJc w:val="left"/>
      <w:pPr>
        <w:ind w:left="1080" w:hanging="720"/>
      </w:pPr>
      <w:rPr>
        <w:rFonts w:ascii="Verdana" w:hAnsi="Verdan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C71969"/>
    <w:multiLevelType w:val="multilevel"/>
    <w:tmpl w:val="C16C05A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7ED3013"/>
    <w:multiLevelType w:val="hybridMultilevel"/>
    <w:tmpl w:val="0C5A1D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5E4B3B"/>
    <w:multiLevelType w:val="hybridMultilevel"/>
    <w:tmpl w:val="28B04CD8"/>
    <w:lvl w:ilvl="0" w:tplc="52BEBEA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1B46503"/>
    <w:multiLevelType w:val="hybridMultilevel"/>
    <w:tmpl w:val="C38C78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1B57F38"/>
    <w:multiLevelType w:val="hybridMultilevel"/>
    <w:tmpl w:val="CEC8620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448C600E"/>
    <w:multiLevelType w:val="hybridMultilevel"/>
    <w:tmpl w:val="97B2FEE8"/>
    <w:lvl w:ilvl="0" w:tplc="C7E6691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8C15689"/>
    <w:multiLevelType w:val="hybridMultilevel"/>
    <w:tmpl w:val="3A621B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B497E29"/>
    <w:multiLevelType w:val="multilevel"/>
    <w:tmpl w:val="AA6C79E8"/>
    <w:lvl w:ilvl="0">
      <w:numFmt w:val="decimal"/>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B652654"/>
    <w:multiLevelType w:val="multilevel"/>
    <w:tmpl w:val="AFEA1DE4"/>
    <w:lvl w:ilvl="0">
      <w:start w:val="1"/>
      <w:numFmt w:val="decimal"/>
      <w:lvlText w:val="%1."/>
      <w:lvlJc w:val="left"/>
      <w:pPr>
        <w:ind w:left="360" w:hanging="360"/>
      </w:pPr>
      <w:rPr>
        <w:b/>
        <w:strike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4EC17CE9"/>
    <w:multiLevelType w:val="hybridMultilevel"/>
    <w:tmpl w:val="022A7FC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519E6667"/>
    <w:multiLevelType w:val="hybridMultilevel"/>
    <w:tmpl w:val="BB043806"/>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59A317FB"/>
    <w:multiLevelType w:val="hybridMultilevel"/>
    <w:tmpl w:val="55C618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EEC4B21"/>
    <w:multiLevelType w:val="hybridMultilevel"/>
    <w:tmpl w:val="8408C6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25A61D5"/>
    <w:multiLevelType w:val="hybridMultilevel"/>
    <w:tmpl w:val="D1E28B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9F3AE7"/>
    <w:multiLevelType w:val="hybridMultilevel"/>
    <w:tmpl w:val="D0BA209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3" w15:restartNumberingAfterBreak="0">
    <w:nsid w:val="65390E32"/>
    <w:multiLevelType w:val="hybridMultilevel"/>
    <w:tmpl w:val="6C2E8E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89A21A0"/>
    <w:multiLevelType w:val="hybridMultilevel"/>
    <w:tmpl w:val="78723E5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5" w15:restartNumberingAfterBreak="0">
    <w:nsid w:val="6A8A03BA"/>
    <w:multiLevelType w:val="hybridMultilevel"/>
    <w:tmpl w:val="C3645674"/>
    <w:lvl w:ilvl="0" w:tplc="A142FCD0">
      <w:numFmt w:val="bullet"/>
      <w:lvlText w:val="-"/>
      <w:lvlJc w:val="left"/>
      <w:pPr>
        <w:ind w:left="107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1CE3D25"/>
    <w:multiLevelType w:val="hybridMultilevel"/>
    <w:tmpl w:val="358826E0"/>
    <w:lvl w:ilvl="0" w:tplc="140A0001">
      <w:start w:val="1"/>
      <w:numFmt w:val="bullet"/>
      <w:lvlText w:val=""/>
      <w:lvlJc w:val="left"/>
      <w:pPr>
        <w:ind w:left="1080" w:hanging="360"/>
      </w:pPr>
      <w:rPr>
        <w:rFonts w:ascii="Symbol" w:hAnsi="Symbol" w:hint="default"/>
      </w:rPr>
    </w:lvl>
    <w:lvl w:ilvl="1" w:tplc="A142FCD0">
      <w:numFmt w:val="bullet"/>
      <w:lvlText w:val="-"/>
      <w:lvlJc w:val="left"/>
      <w:pPr>
        <w:ind w:left="1800" w:hanging="360"/>
      </w:pPr>
      <w:rPr>
        <w:rFonts w:ascii="Verdana" w:eastAsia="Times New Roman" w:hAnsi="Verdana" w:cs="Times New Roman" w:hint="default"/>
      </w:rPr>
    </w:lvl>
    <w:lvl w:ilvl="2" w:tplc="140A0005" w:tentative="1">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7" w15:restartNumberingAfterBreak="0">
    <w:nsid w:val="77194027"/>
    <w:multiLevelType w:val="hybridMultilevel"/>
    <w:tmpl w:val="12BAB76A"/>
    <w:lvl w:ilvl="0" w:tplc="086ECE9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9271D90"/>
    <w:multiLevelType w:val="hybridMultilevel"/>
    <w:tmpl w:val="3092BE32"/>
    <w:lvl w:ilvl="0" w:tplc="0790581A">
      <w:start w:val="1"/>
      <w:numFmt w:val="bullet"/>
      <w:lvlText w:val=""/>
      <w:lvlJc w:val="left"/>
      <w:pPr>
        <w:ind w:left="1080" w:hanging="360"/>
      </w:pPr>
      <w:rPr>
        <w:rFonts w:ascii="Symbol" w:hAnsi="Symbol" w:hint="default"/>
        <w:b w:val="0"/>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9" w15:restartNumberingAfterBreak="0">
    <w:nsid w:val="7B293005"/>
    <w:multiLevelType w:val="hybridMultilevel"/>
    <w:tmpl w:val="BC84C7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D8A68ED"/>
    <w:multiLevelType w:val="hybridMultilevel"/>
    <w:tmpl w:val="AF0A7F1A"/>
    <w:lvl w:ilvl="0" w:tplc="6888A018">
      <w:start w:val="1"/>
      <w:numFmt w:val="decimal"/>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num w:numId="1" w16cid:durableId="1818036866">
    <w:abstractNumId w:val="3"/>
  </w:num>
  <w:num w:numId="2" w16cid:durableId="1401252481">
    <w:abstractNumId w:val="36"/>
  </w:num>
  <w:num w:numId="3" w16cid:durableId="1809471496">
    <w:abstractNumId w:val="27"/>
  </w:num>
  <w:num w:numId="4" w16cid:durableId="654529499">
    <w:abstractNumId w:val="14"/>
  </w:num>
  <w:num w:numId="5" w16cid:durableId="160900793">
    <w:abstractNumId w:val="17"/>
  </w:num>
  <w:num w:numId="6" w16cid:durableId="1705710487">
    <w:abstractNumId w:val="29"/>
  </w:num>
  <w:num w:numId="7" w16cid:durableId="967709317">
    <w:abstractNumId w:val="35"/>
  </w:num>
  <w:num w:numId="8" w16cid:durableId="875700547">
    <w:abstractNumId w:val="21"/>
  </w:num>
  <w:num w:numId="9" w16cid:durableId="1391002861">
    <w:abstractNumId w:val="17"/>
  </w:num>
  <w:num w:numId="10" w16cid:durableId="751968908">
    <w:abstractNumId w:val="25"/>
  </w:num>
  <w:num w:numId="11" w16cid:durableId="9936082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4016211">
    <w:abstractNumId w:val="2"/>
  </w:num>
  <w:num w:numId="13" w16cid:durableId="1647008389">
    <w:abstractNumId w:val="25"/>
  </w:num>
  <w:num w:numId="14" w16cid:durableId="1945990973">
    <w:abstractNumId w:val="25"/>
  </w:num>
  <w:num w:numId="15" w16cid:durableId="1169177248">
    <w:abstractNumId w:val="25"/>
  </w:num>
  <w:num w:numId="16" w16cid:durableId="88892869">
    <w:abstractNumId w:val="33"/>
  </w:num>
  <w:num w:numId="17" w16cid:durableId="2110734929">
    <w:abstractNumId w:val="12"/>
  </w:num>
  <w:num w:numId="18" w16cid:durableId="1948930400">
    <w:abstractNumId w:val="40"/>
  </w:num>
  <w:num w:numId="19" w16cid:durableId="2073766745">
    <w:abstractNumId w:val="7"/>
  </w:num>
  <w:num w:numId="20" w16cid:durableId="1012609225">
    <w:abstractNumId w:val="40"/>
  </w:num>
  <w:num w:numId="21" w16cid:durableId="1241527129">
    <w:abstractNumId w:val="40"/>
    <w:lvlOverride w:ilvl="0">
      <w:startOverride w:val="1"/>
    </w:lvlOverride>
  </w:num>
  <w:num w:numId="22" w16cid:durableId="1661738578">
    <w:abstractNumId w:val="40"/>
  </w:num>
  <w:num w:numId="23" w16cid:durableId="310670511">
    <w:abstractNumId w:val="6"/>
  </w:num>
  <w:num w:numId="24" w16cid:durableId="1007363971">
    <w:abstractNumId w:val="10"/>
  </w:num>
  <w:num w:numId="25" w16cid:durableId="1181240167">
    <w:abstractNumId w:val="26"/>
  </w:num>
  <w:num w:numId="26" w16cid:durableId="1089273861">
    <w:abstractNumId w:val="39"/>
  </w:num>
  <w:num w:numId="27" w16cid:durableId="704063705">
    <w:abstractNumId w:val="5"/>
  </w:num>
  <w:num w:numId="28" w16cid:durableId="990331764">
    <w:abstractNumId w:val="9"/>
  </w:num>
  <w:num w:numId="29" w16cid:durableId="977952066">
    <w:abstractNumId w:val="15"/>
  </w:num>
  <w:num w:numId="30" w16cid:durableId="552733644">
    <w:abstractNumId w:val="20"/>
  </w:num>
  <w:num w:numId="31" w16cid:durableId="436995547">
    <w:abstractNumId w:val="23"/>
  </w:num>
  <w:num w:numId="32" w16cid:durableId="993948065">
    <w:abstractNumId w:val="37"/>
  </w:num>
  <w:num w:numId="33" w16cid:durableId="427430184">
    <w:abstractNumId w:val="18"/>
  </w:num>
  <w:num w:numId="34" w16cid:durableId="1299147243">
    <w:abstractNumId w:val="4"/>
  </w:num>
  <w:num w:numId="35" w16cid:durableId="1086224480">
    <w:abstractNumId w:val="19"/>
  </w:num>
  <w:num w:numId="36" w16cid:durableId="1624574184">
    <w:abstractNumId w:val="31"/>
  </w:num>
  <w:num w:numId="37" w16cid:durableId="480930681">
    <w:abstractNumId w:val="13"/>
  </w:num>
  <w:num w:numId="38" w16cid:durableId="1001664671">
    <w:abstractNumId w:val="30"/>
  </w:num>
  <w:num w:numId="39" w16cid:durableId="321782287">
    <w:abstractNumId w:val="8"/>
  </w:num>
  <w:num w:numId="40" w16cid:durableId="14309501">
    <w:abstractNumId w:val="0"/>
  </w:num>
  <w:num w:numId="41" w16cid:durableId="1386951479">
    <w:abstractNumId w:val="16"/>
  </w:num>
  <w:num w:numId="42" w16cid:durableId="628364564">
    <w:abstractNumId w:val="11"/>
  </w:num>
  <w:num w:numId="43" w16cid:durableId="1180975100">
    <w:abstractNumId w:val="22"/>
  </w:num>
  <w:num w:numId="44" w16cid:durableId="253365844">
    <w:abstractNumId w:val="34"/>
  </w:num>
  <w:num w:numId="45" w16cid:durableId="1703825704">
    <w:abstractNumId w:val="32"/>
  </w:num>
  <w:num w:numId="46" w16cid:durableId="2058552459">
    <w:abstractNumId w:val="38"/>
  </w:num>
  <w:num w:numId="47" w16cid:durableId="1707219545">
    <w:abstractNumId w:val="1"/>
  </w:num>
  <w:num w:numId="48" w16cid:durableId="705839457">
    <w:abstractNumId w:val="24"/>
  </w:num>
  <w:num w:numId="49" w16cid:durableId="1787045637">
    <w:abstractNumId w:val="2"/>
  </w:num>
  <w:num w:numId="50" w16cid:durableId="112434737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19"/>
    <w:rsid w:val="00002524"/>
    <w:rsid w:val="000029F7"/>
    <w:rsid w:val="00002EAD"/>
    <w:rsid w:val="00006345"/>
    <w:rsid w:val="000066A3"/>
    <w:rsid w:val="00010598"/>
    <w:rsid w:val="00016F46"/>
    <w:rsid w:val="000229E2"/>
    <w:rsid w:val="00030D6C"/>
    <w:rsid w:val="000358E4"/>
    <w:rsid w:val="00035E45"/>
    <w:rsid w:val="00040D08"/>
    <w:rsid w:val="00040EA3"/>
    <w:rsid w:val="000416BA"/>
    <w:rsid w:val="00042844"/>
    <w:rsid w:val="000457D2"/>
    <w:rsid w:val="000464E4"/>
    <w:rsid w:val="00046D4E"/>
    <w:rsid w:val="00054364"/>
    <w:rsid w:val="00054EF1"/>
    <w:rsid w:val="00056960"/>
    <w:rsid w:val="00060241"/>
    <w:rsid w:val="00061039"/>
    <w:rsid w:val="00061A46"/>
    <w:rsid w:val="00061CE2"/>
    <w:rsid w:val="00064C26"/>
    <w:rsid w:val="00065414"/>
    <w:rsid w:val="00067274"/>
    <w:rsid w:val="00067CFB"/>
    <w:rsid w:val="00067EB3"/>
    <w:rsid w:val="0007025E"/>
    <w:rsid w:val="000750FF"/>
    <w:rsid w:val="0008117B"/>
    <w:rsid w:val="00090767"/>
    <w:rsid w:val="00095038"/>
    <w:rsid w:val="00095B55"/>
    <w:rsid w:val="000A348F"/>
    <w:rsid w:val="000A4A4F"/>
    <w:rsid w:val="000A58BD"/>
    <w:rsid w:val="000A6D34"/>
    <w:rsid w:val="000B2F12"/>
    <w:rsid w:val="000C4715"/>
    <w:rsid w:val="000D316F"/>
    <w:rsid w:val="000D3CA6"/>
    <w:rsid w:val="000D64C7"/>
    <w:rsid w:val="000E2613"/>
    <w:rsid w:val="000F56F3"/>
    <w:rsid w:val="00101E7A"/>
    <w:rsid w:val="001112AE"/>
    <w:rsid w:val="0011438A"/>
    <w:rsid w:val="001164B5"/>
    <w:rsid w:val="001168DD"/>
    <w:rsid w:val="00116D81"/>
    <w:rsid w:val="00120622"/>
    <w:rsid w:val="00131E23"/>
    <w:rsid w:val="00136BDB"/>
    <w:rsid w:val="001423FA"/>
    <w:rsid w:val="001438A6"/>
    <w:rsid w:val="00146B50"/>
    <w:rsid w:val="00146C00"/>
    <w:rsid w:val="0015124F"/>
    <w:rsid w:val="00154BC6"/>
    <w:rsid w:val="00155467"/>
    <w:rsid w:val="001572B5"/>
    <w:rsid w:val="001630BD"/>
    <w:rsid w:val="00165FA0"/>
    <w:rsid w:val="00166F91"/>
    <w:rsid w:val="00167F81"/>
    <w:rsid w:val="001727F2"/>
    <w:rsid w:val="00172FDD"/>
    <w:rsid w:val="001747C5"/>
    <w:rsid w:val="001753AE"/>
    <w:rsid w:val="00177140"/>
    <w:rsid w:val="00180BCD"/>
    <w:rsid w:val="00183895"/>
    <w:rsid w:val="001842C2"/>
    <w:rsid w:val="0019121A"/>
    <w:rsid w:val="00191FD4"/>
    <w:rsid w:val="00192110"/>
    <w:rsid w:val="00192265"/>
    <w:rsid w:val="00193143"/>
    <w:rsid w:val="00194270"/>
    <w:rsid w:val="001A332B"/>
    <w:rsid w:val="001A52AF"/>
    <w:rsid w:val="001B5CB5"/>
    <w:rsid w:val="001C04F1"/>
    <w:rsid w:val="001C7E20"/>
    <w:rsid w:val="001D0B5C"/>
    <w:rsid w:val="001D0D25"/>
    <w:rsid w:val="001D2034"/>
    <w:rsid w:val="001D4AE9"/>
    <w:rsid w:val="001D61D4"/>
    <w:rsid w:val="001D6BB4"/>
    <w:rsid w:val="001E0A19"/>
    <w:rsid w:val="001E2AAB"/>
    <w:rsid w:val="001F2993"/>
    <w:rsid w:val="001F377E"/>
    <w:rsid w:val="001F57B5"/>
    <w:rsid w:val="001F757D"/>
    <w:rsid w:val="001F7BC5"/>
    <w:rsid w:val="00200651"/>
    <w:rsid w:val="00201E9D"/>
    <w:rsid w:val="002036D3"/>
    <w:rsid w:val="002048E9"/>
    <w:rsid w:val="00217AAC"/>
    <w:rsid w:val="002252B5"/>
    <w:rsid w:val="002257AA"/>
    <w:rsid w:val="002262DC"/>
    <w:rsid w:val="002275E5"/>
    <w:rsid w:val="00231F01"/>
    <w:rsid w:val="002445BE"/>
    <w:rsid w:val="00251A22"/>
    <w:rsid w:val="0026058A"/>
    <w:rsid w:val="0026241D"/>
    <w:rsid w:val="002668D9"/>
    <w:rsid w:val="0027126B"/>
    <w:rsid w:val="00271977"/>
    <w:rsid w:val="00271A77"/>
    <w:rsid w:val="00276B03"/>
    <w:rsid w:val="002806B5"/>
    <w:rsid w:val="002808D0"/>
    <w:rsid w:val="00283545"/>
    <w:rsid w:val="002851C1"/>
    <w:rsid w:val="00292060"/>
    <w:rsid w:val="002939A4"/>
    <w:rsid w:val="0029756C"/>
    <w:rsid w:val="002A4563"/>
    <w:rsid w:val="002B24BB"/>
    <w:rsid w:val="002B6C33"/>
    <w:rsid w:val="002B7080"/>
    <w:rsid w:val="002C4691"/>
    <w:rsid w:val="002C6E69"/>
    <w:rsid w:val="002C70F1"/>
    <w:rsid w:val="002C7F5E"/>
    <w:rsid w:val="002D061A"/>
    <w:rsid w:val="002D17F1"/>
    <w:rsid w:val="002D4B24"/>
    <w:rsid w:val="002D5EF1"/>
    <w:rsid w:val="002E108C"/>
    <w:rsid w:val="002E2200"/>
    <w:rsid w:val="002E351C"/>
    <w:rsid w:val="002E3A07"/>
    <w:rsid w:val="002F00A9"/>
    <w:rsid w:val="002F4F01"/>
    <w:rsid w:val="00306920"/>
    <w:rsid w:val="00307E25"/>
    <w:rsid w:val="003109D9"/>
    <w:rsid w:val="00316105"/>
    <w:rsid w:val="003217DE"/>
    <w:rsid w:val="003232A3"/>
    <w:rsid w:val="00325635"/>
    <w:rsid w:val="003334D7"/>
    <w:rsid w:val="0033528E"/>
    <w:rsid w:val="003370EC"/>
    <w:rsid w:val="00337C35"/>
    <w:rsid w:val="003408EA"/>
    <w:rsid w:val="003462A3"/>
    <w:rsid w:val="0034753D"/>
    <w:rsid w:val="00351499"/>
    <w:rsid w:val="003522BD"/>
    <w:rsid w:val="00355050"/>
    <w:rsid w:val="00355545"/>
    <w:rsid w:val="003567EB"/>
    <w:rsid w:val="003578D1"/>
    <w:rsid w:val="00371019"/>
    <w:rsid w:val="003765D7"/>
    <w:rsid w:val="0038324F"/>
    <w:rsid w:val="003850CE"/>
    <w:rsid w:val="00385A81"/>
    <w:rsid w:val="00390401"/>
    <w:rsid w:val="003A0712"/>
    <w:rsid w:val="003B259A"/>
    <w:rsid w:val="003B6368"/>
    <w:rsid w:val="003C0BDB"/>
    <w:rsid w:val="003D1C54"/>
    <w:rsid w:val="003D1CB3"/>
    <w:rsid w:val="003D5446"/>
    <w:rsid w:val="003D7880"/>
    <w:rsid w:val="003E0232"/>
    <w:rsid w:val="003E097A"/>
    <w:rsid w:val="003E5F74"/>
    <w:rsid w:val="003E6C90"/>
    <w:rsid w:val="003F045B"/>
    <w:rsid w:val="003F338E"/>
    <w:rsid w:val="003F45F5"/>
    <w:rsid w:val="003F5D8B"/>
    <w:rsid w:val="003F6421"/>
    <w:rsid w:val="003F7345"/>
    <w:rsid w:val="004025B7"/>
    <w:rsid w:val="00407360"/>
    <w:rsid w:val="004103EF"/>
    <w:rsid w:val="00410BA7"/>
    <w:rsid w:val="004205CD"/>
    <w:rsid w:val="004208A7"/>
    <w:rsid w:val="004223B1"/>
    <w:rsid w:val="00422664"/>
    <w:rsid w:val="00427470"/>
    <w:rsid w:val="00432FC4"/>
    <w:rsid w:val="004338A9"/>
    <w:rsid w:val="004342CF"/>
    <w:rsid w:val="00435F5F"/>
    <w:rsid w:val="00436700"/>
    <w:rsid w:val="00436F30"/>
    <w:rsid w:val="00441CA7"/>
    <w:rsid w:val="004450DE"/>
    <w:rsid w:val="00447784"/>
    <w:rsid w:val="0045005B"/>
    <w:rsid w:val="00455CAA"/>
    <w:rsid w:val="00455DBE"/>
    <w:rsid w:val="00456CC6"/>
    <w:rsid w:val="00461FDD"/>
    <w:rsid w:val="004660E9"/>
    <w:rsid w:val="0046716B"/>
    <w:rsid w:val="00467E47"/>
    <w:rsid w:val="00473D90"/>
    <w:rsid w:val="00474265"/>
    <w:rsid w:val="004827C4"/>
    <w:rsid w:val="00482E98"/>
    <w:rsid w:val="00483092"/>
    <w:rsid w:val="004853AD"/>
    <w:rsid w:val="004854FE"/>
    <w:rsid w:val="00490A02"/>
    <w:rsid w:val="00496846"/>
    <w:rsid w:val="004A10A3"/>
    <w:rsid w:val="004A3375"/>
    <w:rsid w:val="004A78FA"/>
    <w:rsid w:val="004C414D"/>
    <w:rsid w:val="004C43D4"/>
    <w:rsid w:val="004C6652"/>
    <w:rsid w:val="004C7D9F"/>
    <w:rsid w:val="004D48B9"/>
    <w:rsid w:val="004E57FE"/>
    <w:rsid w:val="004E60D8"/>
    <w:rsid w:val="00501AFC"/>
    <w:rsid w:val="00503004"/>
    <w:rsid w:val="00504BBD"/>
    <w:rsid w:val="00505CCD"/>
    <w:rsid w:val="00510105"/>
    <w:rsid w:val="00511C97"/>
    <w:rsid w:val="00514457"/>
    <w:rsid w:val="005149C9"/>
    <w:rsid w:val="00517A2F"/>
    <w:rsid w:val="005231D0"/>
    <w:rsid w:val="00523911"/>
    <w:rsid w:val="00524598"/>
    <w:rsid w:val="005300CC"/>
    <w:rsid w:val="00530106"/>
    <w:rsid w:val="0053589B"/>
    <w:rsid w:val="00543576"/>
    <w:rsid w:val="00545841"/>
    <w:rsid w:val="00550254"/>
    <w:rsid w:val="00555144"/>
    <w:rsid w:val="005563D4"/>
    <w:rsid w:val="0056389F"/>
    <w:rsid w:val="005655F6"/>
    <w:rsid w:val="005707DC"/>
    <w:rsid w:val="00572CD0"/>
    <w:rsid w:val="00576C83"/>
    <w:rsid w:val="00576FE6"/>
    <w:rsid w:val="005772CA"/>
    <w:rsid w:val="0058232D"/>
    <w:rsid w:val="00583606"/>
    <w:rsid w:val="0058386A"/>
    <w:rsid w:val="00591301"/>
    <w:rsid w:val="005925D2"/>
    <w:rsid w:val="00594CDB"/>
    <w:rsid w:val="0059613F"/>
    <w:rsid w:val="005964F8"/>
    <w:rsid w:val="00597B5B"/>
    <w:rsid w:val="005A0355"/>
    <w:rsid w:val="005A29CE"/>
    <w:rsid w:val="005A33E4"/>
    <w:rsid w:val="005A5211"/>
    <w:rsid w:val="005A5A06"/>
    <w:rsid w:val="005A6EAF"/>
    <w:rsid w:val="005B160A"/>
    <w:rsid w:val="005B5857"/>
    <w:rsid w:val="005B7893"/>
    <w:rsid w:val="005B7964"/>
    <w:rsid w:val="005C0C0A"/>
    <w:rsid w:val="005C173A"/>
    <w:rsid w:val="005C448D"/>
    <w:rsid w:val="005C5E62"/>
    <w:rsid w:val="005D63DD"/>
    <w:rsid w:val="005D7A23"/>
    <w:rsid w:val="005D7BB5"/>
    <w:rsid w:val="005E06A0"/>
    <w:rsid w:val="005F1C1E"/>
    <w:rsid w:val="005F289B"/>
    <w:rsid w:val="005F36B1"/>
    <w:rsid w:val="005F6C6B"/>
    <w:rsid w:val="00602E2B"/>
    <w:rsid w:val="00603232"/>
    <w:rsid w:val="00607064"/>
    <w:rsid w:val="00610833"/>
    <w:rsid w:val="00616C63"/>
    <w:rsid w:val="0062177C"/>
    <w:rsid w:val="006222A0"/>
    <w:rsid w:val="00623326"/>
    <w:rsid w:val="0062389C"/>
    <w:rsid w:val="0062629A"/>
    <w:rsid w:val="00626F8E"/>
    <w:rsid w:val="006311EB"/>
    <w:rsid w:val="0063189A"/>
    <w:rsid w:val="00633F5A"/>
    <w:rsid w:val="00634B98"/>
    <w:rsid w:val="00635D04"/>
    <w:rsid w:val="00643523"/>
    <w:rsid w:val="00651FEA"/>
    <w:rsid w:val="0065368A"/>
    <w:rsid w:val="0065492E"/>
    <w:rsid w:val="006569F7"/>
    <w:rsid w:val="006571C6"/>
    <w:rsid w:val="00657E2A"/>
    <w:rsid w:val="00663A57"/>
    <w:rsid w:val="00664B19"/>
    <w:rsid w:val="006733BB"/>
    <w:rsid w:val="00674354"/>
    <w:rsid w:val="006777F2"/>
    <w:rsid w:val="00681EF8"/>
    <w:rsid w:val="00685F16"/>
    <w:rsid w:val="00687096"/>
    <w:rsid w:val="006870A1"/>
    <w:rsid w:val="00692720"/>
    <w:rsid w:val="006A46CB"/>
    <w:rsid w:val="006A6781"/>
    <w:rsid w:val="006B24E3"/>
    <w:rsid w:val="006B5457"/>
    <w:rsid w:val="006B65C8"/>
    <w:rsid w:val="006C7750"/>
    <w:rsid w:val="006D1603"/>
    <w:rsid w:val="006D43CE"/>
    <w:rsid w:val="006D55D4"/>
    <w:rsid w:val="006D62D3"/>
    <w:rsid w:val="006D7068"/>
    <w:rsid w:val="006D7426"/>
    <w:rsid w:val="006E1894"/>
    <w:rsid w:val="006E618B"/>
    <w:rsid w:val="006F017F"/>
    <w:rsid w:val="006F4977"/>
    <w:rsid w:val="006F6F67"/>
    <w:rsid w:val="006F7137"/>
    <w:rsid w:val="00700843"/>
    <w:rsid w:val="00707004"/>
    <w:rsid w:val="007075C3"/>
    <w:rsid w:val="0071004E"/>
    <w:rsid w:val="0071073E"/>
    <w:rsid w:val="0071248A"/>
    <w:rsid w:val="0071488D"/>
    <w:rsid w:val="00715C38"/>
    <w:rsid w:val="007171DF"/>
    <w:rsid w:val="00720044"/>
    <w:rsid w:val="0072183A"/>
    <w:rsid w:val="0072482A"/>
    <w:rsid w:val="00724A43"/>
    <w:rsid w:val="007250B4"/>
    <w:rsid w:val="00733889"/>
    <w:rsid w:val="007346E1"/>
    <w:rsid w:val="00740C23"/>
    <w:rsid w:val="00744580"/>
    <w:rsid w:val="00747A41"/>
    <w:rsid w:val="0075191F"/>
    <w:rsid w:val="00752954"/>
    <w:rsid w:val="00753AA1"/>
    <w:rsid w:val="007548A1"/>
    <w:rsid w:val="00757087"/>
    <w:rsid w:val="00760FCC"/>
    <w:rsid w:val="007629A7"/>
    <w:rsid w:val="00762D23"/>
    <w:rsid w:val="00770898"/>
    <w:rsid w:val="00774D5B"/>
    <w:rsid w:val="00776254"/>
    <w:rsid w:val="0078006B"/>
    <w:rsid w:val="00780C62"/>
    <w:rsid w:val="00781A09"/>
    <w:rsid w:val="007828B2"/>
    <w:rsid w:val="00786E72"/>
    <w:rsid w:val="00793C3D"/>
    <w:rsid w:val="007969D3"/>
    <w:rsid w:val="00796E11"/>
    <w:rsid w:val="007A385E"/>
    <w:rsid w:val="007A38A6"/>
    <w:rsid w:val="007A4B8B"/>
    <w:rsid w:val="007C1684"/>
    <w:rsid w:val="007C2EED"/>
    <w:rsid w:val="007C390F"/>
    <w:rsid w:val="007C3BB2"/>
    <w:rsid w:val="007C4D35"/>
    <w:rsid w:val="007C7145"/>
    <w:rsid w:val="007D2EAB"/>
    <w:rsid w:val="007D32CD"/>
    <w:rsid w:val="007E3086"/>
    <w:rsid w:val="007F6A76"/>
    <w:rsid w:val="0080025E"/>
    <w:rsid w:val="008059E1"/>
    <w:rsid w:val="00805B72"/>
    <w:rsid w:val="0081008E"/>
    <w:rsid w:val="00815BD3"/>
    <w:rsid w:val="008171EF"/>
    <w:rsid w:val="008205BC"/>
    <w:rsid w:val="00825A96"/>
    <w:rsid w:val="00832D61"/>
    <w:rsid w:val="00833332"/>
    <w:rsid w:val="00847E16"/>
    <w:rsid w:val="00854CC2"/>
    <w:rsid w:val="008623A9"/>
    <w:rsid w:val="008656C9"/>
    <w:rsid w:val="00874411"/>
    <w:rsid w:val="008775B9"/>
    <w:rsid w:val="008778A2"/>
    <w:rsid w:val="0088185D"/>
    <w:rsid w:val="0089086B"/>
    <w:rsid w:val="00892088"/>
    <w:rsid w:val="00894C39"/>
    <w:rsid w:val="00897A98"/>
    <w:rsid w:val="008A1AD6"/>
    <w:rsid w:val="008A6E7C"/>
    <w:rsid w:val="008B0E88"/>
    <w:rsid w:val="008B27B3"/>
    <w:rsid w:val="008B4EEA"/>
    <w:rsid w:val="008B6351"/>
    <w:rsid w:val="008C40B6"/>
    <w:rsid w:val="008C5F5F"/>
    <w:rsid w:val="008D1B2D"/>
    <w:rsid w:val="008E1DDE"/>
    <w:rsid w:val="008E3056"/>
    <w:rsid w:val="008E4284"/>
    <w:rsid w:val="008F2B3E"/>
    <w:rsid w:val="008F7817"/>
    <w:rsid w:val="0090337D"/>
    <w:rsid w:val="009070AA"/>
    <w:rsid w:val="00907EB6"/>
    <w:rsid w:val="00927174"/>
    <w:rsid w:val="00932B25"/>
    <w:rsid w:val="00936BB3"/>
    <w:rsid w:val="0094401E"/>
    <w:rsid w:val="0094760A"/>
    <w:rsid w:val="00952538"/>
    <w:rsid w:val="009533FD"/>
    <w:rsid w:val="0095461D"/>
    <w:rsid w:val="0095649A"/>
    <w:rsid w:val="00980E00"/>
    <w:rsid w:val="00981080"/>
    <w:rsid w:val="00985F33"/>
    <w:rsid w:val="009902F8"/>
    <w:rsid w:val="009948A3"/>
    <w:rsid w:val="009970BC"/>
    <w:rsid w:val="009A1CE1"/>
    <w:rsid w:val="009A4F8A"/>
    <w:rsid w:val="009B4B14"/>
    <w:rsid w:val="009B7B1E"/>
    <w:rsid w:val="009C5639"/>
    <w:rsid w:val="009D51D4"/>
    <w:rsid w:val="009D62EA"/>
    <w:rsid w:val="009E2C4F"/>
    <w:rsid w:val="009F1041"/>
    <w:rsid w:val="009F62AE"/>
    <w:rsid w:val="009F69CE"/>
    <w:rsid w:val="00A02ABC"/>
    <w:rsid w:val="00A05735"/>
    <w:rsid w:val="00A05AE8"/>
    <w:rsid w:val="00A05F8E"/>
    <w:rsid w:val="00A11DD5"/>
    <w:rsid w:val="00A12D6C"/>
    <w:rsid w:val="00A13513"/>
    <w:rsid w:val="00A26097"/>
    <w:rsid w:val="00A3067E"/>
    <w:rsid w:val="00A318D1"/>
    <w:rsid w:val="00A37A73"/>
    <w:rsid w:val="00A41607"/>
    <w:rsid w:val="00A468DD"/>
    <w:rsid w:val="00A47B26"/>
    <w:rsid w:val="00A54E36"/>
    <w:rsid w:val="00A6098F"/>
    <w:rsid w:val="00A6138C"/>
    <w:rsid w:val="00A66307"/>
    <w:rsid w:val="00A67244"/>
    <w:rsid w:val="00A7298C"/>
    <w:rsid w:val="00A75CBA"/>
    <w:rsid w:val="00A77FA3"/>
    <w:rsid w:val="00A80114"/>
    <w:rsid w:val="00A81303"/>
    <w:rsid w:val="00A81BEA"/>
    <w:rsid w:val="00A8552B"/>
    <w:rsid w:val="00A87A8A"/>
    <w:rsid w:val="00A92F88"/>
    <w:rsid w:val="00AA0233"/>
    <w:rsid w:val="00AA09AA"/>
    <w:rsid w:val="00AB3256"/>
    <w:rsid w:val="00AB3860"/>
    <w:rsid w:val="00AB46A9"/>
    <w:rsid w:val="00AB6BBE"/>
    <w:rsid w:val="00AC2F38"/>
    <w:rsid w:val="00AC4467"/>
    <w:rsid w:val="00AC5CE5"/>
    <w:rsid w:val="00AD1019"/>
    <w:rsid w:val="00AD33AF"/>
    <w:rsid w:val="00AE10F9"/>
    <w:rsid w:val="00AE44D2"/>
    <w:rsid w:val="00AE50C0"/>
    <w:rsid w:val="00AE688D"/>
    <w:rsid w:val="00AF566D"/>
    <w:rsid w:val="00AF6556"/>
    <w:rsid w:val="00B05789"/>
    <w:rsid w:val="00B10B54"/>
    <w:rsid w:val="00B13404"/>
    <w:rsid w:val="00B13665"/>
    <w:rsid w:val="00B20FCF"/>
    <w:rsid w:val="00B21A76"/>
    <w:rsid w:val="00B248C8"/>
    <w:rsid w:val="00B24ACC"/>
    <w:rsid w:val="00B251E2"/>
    <w:rsid w:val="00B34DB8"/>
    <w:rsid w:val="00B40B9A"/>
    <w:rsid w:val="00B40CAC"/>
    <w:rsid w:val="00B4152F"/>
    <w:rsid w:val="00B42508"/>
    <w:rsid w:val="00B51C40"/>
    <w:rsid w:val="00B60F30"/>
    <w:rsid w:val="00B6362E"/>
    <w:rsid w:val="00B649EE"/>
    <w:rsid w:val="00B67CBD"/>
    <w:rsid w:val="00B71FBA"/>
    <w:rsid w:val="00B83936"/>
    <w:rsid w:val="00B86516"/>
    <w:rsid w:val="00B86E82"/>
    <w:rsid w:val="00B94883"/>
    <w:rsid w:val="00B963BF"/>
    <w:rsid w:val="00BA0330"/>
    <w:rsid w:val="00BA22E6"/>
    <w:rsid w:val="00BA2BBD"/>
    <w:rsid w:val="00BA458D"/>
    <w:rsid w:val="00BA7A9A"/>
    <w:rsid w:val="00BA7FA7"/>
    <w:rsid w:val="00BB318E"/>
    <w:rsid w:val="00BB591B"/>
    <w:rsid w:val="00BB6FD6"/>
    <w:rsid w:val="00BC266E"/>
    <w:rsid w:val="00BC5152"/>
    <w:rsid w:val="00BC5D38"/>
    <w:rsid w:val="00BC6149"/>
    <w:rsid w:val="00BD09F3"/>
    <w:rsid w:val="00BD1281"/>
    <w:rsid w:val="00BD4CFB"/>
    <w:rsid w:val="00BD59DE"/>
    <w:rsid w:val="00BE4708"/>
    <w:rsid w:val="00BE7153"/>
    <w:rsid w:val="00BE7E35"/>
    <w:rsid w:val="00BF7704"/>
    <w:rsid w:val="00C00C5F"/>
    <w:rsid w:val="00C03D9E"/>
    <w:rsid w:val="00C04BD4"/>
    <w:rsid w:val="00C20C70"/>
    <w:rsid w:val="00C2352E"/>
    <w:rsid w:val="00C24177"/>
    <w:rsid w:val="00C25909"/>
    <w:rsid w:val="00C26435"/>
    <w:rsid w:val="00C308B6"/>
    <w:rsid w:val="00C31679"/>
    <w:rsid w:val="00C34C65"/>
    <w:rsid w:val="00C34E84"/>
    <w:rsid w:val="00C352AC"/>
    <w:rsid w:val="00C3653A"/>
    <w:rsid w:val="00C37085"/>
    <w:rsid w:val="00C41043"/>
    <w:rsid w:val="00C4282B"/>
    <w:rsid w:val="00C52496"/>
    <w:rsid w:val="00C60108"/>
    <w:rsid w:val="00C74937"/>
    <w:rsid w:val="00C82392"/>
    <w:rsid w:val="00C832E1"/>
    <w:rsid w:val="00C87346"/>
    <w:rsid w:val="00C924DB"/>
    <w:rsid w:val="00C92A0A"/>
    <w:rsid w:val="00C93DB7"/>
    <w:rsid w:val="00CA3E97"/>
    <w:rsid w:val="00CB1315"/>
    <w:rsid w:val="00CB21A4"/>
    <w:rsid w:val="00CB48C5"/>
    <w:rsid w:val="00CB567D"/>
    <w:rsid w:val="00CB78E5"/>
    <w:rsid w:val="00CC7867"/>
    <w:rsid w:val="00CD1B2B"/>
    <w:rsid w:val="00CD1E2B"/>
    <w:rsid w:val="00CD57B9"/>
    <w:rsid w:val="00CD77E3"/>
    <w:rsid w:val="00CE4E64"/>
    <w:rsid w:val="00CF1A3B"/>
    <w:rsid w:val="00CF1D6F"/>
    <w:rsid w:val="00D00C33"/>
    <w:rsid w:val="00D10523"/>
    <w:rsid w:val="00D10AF1"/>
    <w:rsid w:val="00D1185C"/>
    <w:rsid w:val="00D11FFA"/>
    <w:rsid w:val="00D14707"/>
    <w:rsid w:val="00D21B81"/>
    <w:rsid w:val="00D25939"/>
    <w:rsid w:val="00D25BAB"/>
    <w:rsid w:val="00D25C1B"/>
    <w:rsid w:val="00D2640E"/>
    <w:rsid w:val="00D26E70"/>
    <w:rsid w:val="00D33B39"/>
    <w:rsid w:val="00D33E0B"/>
    <w:rsid w:val="00D44452"/>
    <w:rsid w:val="00D4732B"/>
    <w:rsid w:val="00D4776C"/>
    <w:rsid w:val="00D501AA"/>
    <w:rsid w:val="00D54F7B"/>
    <w:rsid w:val="00D610D8"/>
    <w:rsid w:val="00D70665"/>
    <w:rsid w:val="00D76DCF"/>
    <w:rsid w:val="00D805B6"/>
    <w:rsid w:val="00D841BC"/>
    <w:rsid w:val="00D862E3"/>
    <w:rsid w:val="00D91961"/>
    <w:rsid w:val="00D91C51"/>
    <w:rsid w:val="00D973CB"/>
    <w:rsid w:val="00DA1A91"/>
    <w:rsid w:val="00DA46EF"/>
    <w:rsid w:val="00DA4CB2"/>
    <w:rsid w:val="00DA5D3D"/>
    <w:rsid w:val="00DB1EA2"/>
    <w:rsid w:val="00DB35B0"/>
    <w:rsid w:val="00DB7CF7"/>
    <w:rsid w:val="00DC2EAA"/>
    <w:rsid w:val="00DC5DD0"/>
    <w:rsid w:val="00DC6DB0"/>
    <w:rsid w:val="00DC7B81"/>
    <w:rsid w:val="00DD0A46"/>
    <w:rsid w:val="00DD1463"/>
    <w:rsid w:val="00DD5A71"/>
    <w:rsid w:val="00DD6996"/>
    <w:rsid w:val="00DE45AC"/>
    <w:rsid w:val="00DE77D7"/>
    <w:rsid w:val="00DF20E9"/>
    <w:rsid w:val="00DF4C1A"/>
    <w:rsid w:val="00E018B4"/>
    <w:rsid w:val="00E02111"/>
    <w:rsid w:val="00E06056"/>
    <w:rsid w:val="00E10F32"/>
    <w:rsid w:val="00E14C6D"/>
    <w:rsid w:val="00E15012"/>
    <w:rsid w:val="00E22D84"/>
    <w:rsid w:val="00E25C83"/>
    <w:rsid w:val="00E2659A"/>
    <w:rsid w:val="00E37008"/>
    <w:rsid w:val="00E37473"/>
    <w:rsid w:val="00E4254D"/>
    <w:rsid w:val="00E44E53"/>
    <w:rsid w:val="00E476CD"/>
    <w:rsid w:val="00E51114"/>
    <w:rsid w:val="00E52C6D"/>
    <w:rsid w:val="00E53DDC"/>
    <w:rsid w:val="00E61F8A"/>
    <w:rsid w:val="00E62546"/>
    <w:rsid w:val="00E631CE"/>
    <w:rsid w:val="00E6409A"/>
    <w:rsid w:val="00E656C8"/>
    <w:rsid w:val="00E71E54"/>
    <w:rsid w:val="00E73D17"/>
    <w:rsid w:val="00E7486D"/>
    <w:rsid w:val="00E80934"/>
    <w:rsid w:val="00E80A74"/>
    <w:rsid w:val="00E81826"/>
    <w:rsid w:val="00E83BE0"/>
    <w:rsid w:val="00E84865"/>
    <w:rsid w:val="00E84AD2"/>
    <w:rsid w:val="00E957B3"/>
    <w:rsid w:val="00EA3980"/>
    <w:rsid w:val="00EA4F2D"/>
    <w:rsid w:val="00EB52F3"/>
    <w:rsid w:val="00EB652E"/>
    <w:rsid w:val="00EB7276"/>
    <w:rsid w:val="00EC16C0"/>
    <w:rsid w:val="00EC1DC2"/>
    <w:rsid w:val="00EC6B03"/>
    <w:rsid w:val="00EC773C"/>
    <w:rsid w:val="00ED134C"/>
    <w:rsid w:val="00ED7A60"/>
    <w:rsid w:val="00EE5B7F"/>
    <w:rsid w:val="00EF039F"/>
    <w:rsid w:val="00EF128A"/>
    <w:rsid w:val="00EF2338"/>
    <w:rsid w:val="00EF3F39"/>
    <w:rsid w:val="00EF5201"/>
    <w:rsid w:val="00EF5316"/>
    <w:rsid w:val="00F01056"/>
    <w:rsid w:val="00F078DD"/>
    <w:rsid w:val="00F1581B"/>
    <w:rsid w:val="00F161A0"/>
    <w:rsid w:val="00F161BB"/>
    <w:rsid w:val="00F26A42"/>
    <w:rsid w:val="00F3124F"/>
    <w:rsid w:val="00F32963"/>
    <w:rsid w:val="00F32A14"/>
    <w:rsid w:val="00F32C2D"/>
    <w:rsid w:val="00F3303C"/>
    <w:rsid w:val="00F51229"/>
    <w:rsid w:val="00F60C72"/>
    <w:rsid w:val="00F6168F"/>
    <w:rsid w:val="00F6260C"/>
    <w:rsid w:val="00F62F9E"/>
    <w:rsid w:val="00F6371B"/>
    <w:rsid w:val="00F642E8"/>
    <w:rsid w:val="00F643F5"/>
    <w:rsid w:val="00F66A01"/>
    <w:rsid w:val="00F70564"/>
    <w:rsid w:val="00F87C01"/>
    <w:rsid w:val="00F918F3"/>
    <w:rsid w:val="00F92950"/>
    <w:rsid w:val="00F92E60"/>
    <w:rsid w:val="00F94658"/>
    <w:rsid w:val="00F96E60"/>
    <w:rsid w:val="00FA1B33"/>
    <w:rsid w:val="00FA39AE"/>
    <w:rsid w:val="00FA558A"/>
    <w:rsid w:val="00FA7449"/>
    <w:rsid w:val="00FB1A3A"/>
    <w:rsid w:val="00FB41F5"/>
    <w:rsid w:val="00FB46C8"/>
    <w:rsid w:val="00FB47BC"/>
    <w:rsid w:val="00FB540D"/>
    <w:rsid w:val="00FB6C57"/>
    <w:rsid w:val="00FB6E91"/>
    <w:rsid w:val="00FB78B1"/>
    <w:rsid w:val="00FC6878"/>
    <w:rsid w:val="00FD41E5"/>
    <w:rsid w:val="00FE0728"/>
    <w:rsid w:val="00FE25C9"/>
    <w:rsid w:val="00FE3326"/>
    <w:rsid w:val="00FE3728"/>
    <w:rsid w:val="00FE454A"/>
    <w:rsid w:val="00FE49EC"/>
    <w:rsid w:val="00FE6332"/>
    <w:rsid w:val="00FF0670"/>
    <w:rsid w:val="00FF31B7"/>
    <w:rsid w:val="00FF4D42"/>
    <w:rsid w:val="00FF71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71FFA"/>
  <w15:chartTrackingRefBased/>
  <w15:docId w15:val="{CDC6BC8B-7E2C-4CFA-BC87-8E22FF0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DD"/>
  </w:style>
  <w:style w:type="paragraph" w:styleId="Ttulo1">
    <w:name w:val="heading 1"/>
    <w:basedOn w:val="Sinespaciado"/>
    <w:link w:val="Ttulo1Car"/>
    <w:autoRedefine/>
    <w:uiPriority w:val="9"/>
    <w:qFormat/>
    <w:rsid w:val="008E3056"/>
    <w:pPr>
      <w:keepNext/>
      <w:keepLines/>
      <w:ind w:left="357"/>
      <w:jc w:val="both"/>
      <w:outlineLvl w:val="0"/>
    </w:pPr>
    <w:rPr>
      <w:rFonts w:ascii="Verdana" w:eastAsiaTheme="majorEastAsia" w:hAnsi="Verdana" w:cstheme="majorBidi"/>
      <w:b/>
      <w:sz w:val="20"/>
      <w:szCs w:val="20"/>
    </w:rPr>
  </w:style>
  <w:style w:type="paragraph" w:styleId="Ttulo2">
    <w:name w:val="heading 2"/>
    <w:basedOn w:val="Sinespaciado"/>
    <w:link w:val="Ttulo2Car"/>
    <w:autoRedefine/>
    <w:uiPriority w:val="9"/>
    <w:unhideWhenUsed/>
    <w:qFormat/>
    <w:rsid w:val="00BD4CFB"/>
    <w:pPr>
      <w:keepNext/>
      <w:keepLines/>
      <w:numPr>
        <w:ilvl w:val="1"/>
        <w:numId w:val="10"/>
      </w:numPr>
      <w:tabs>
        <w:tab w:val="clear" w:pos="709"/>
      </w:tabs>
      <w:ind w:left="993" w:hanging="993"/>
      <w:jc w:val="both"/>
      <w:outlineLvl w:val="1"/>
    </w:pPr>
    <w:rPr>
      <w:rFonts w:ascii="Verdana" w:eastAsiaTheme="majorEastAsia" w:hAnsi="Verdana" w:cstheme="majorBidi"/>
      <w:b/>
      <w:sz w:val="20"/>
      <w:szCs w:val="20"/>
    </w:rPr>
  </w:style>
  <w:style w:type="paragraph" w:styleId="Ttulo3">
    <w:name w:val="heading 3"/>
    <w:basedOn w:val="Sinespaciado"/>
    <w:link w:val="Ttulo3Car"/>
    <w:autoRedefine/>
    <w:uiPriority w:val="9"/>
    <w:unhideWhenUsed/>
    <w:qFormat/>
    <w:rsid w:val="00BD4CFB"/>
    <w:pPr>
      <w:keepNext/>
      <w:keepLines/>
      <w:numPr>
        <w:ilvl w:val="2"/>
        <w:numId w:val="10"/>
      </w:numPr>
      <w:tabs>
        <w:tab w:val="clear" w:pos="709"/>
      </w:tabs>
      <w:spacing w:before="40"/>
      <w:jc w:val="both"/>
      <w:outlineLvl w:val="2"/>
    </w:pPr>
    <w:rPr>
      <w:rFonts w:ascii="Verdana" w:eastAsiaTheme="majorEastAsia" w:hAnsi="Verdana" w:cstheme="majorBidi"/>
      <w:b/>
      <w:sz w:val="20"/>
      <w:szCs w:val="20"/>
    </w:rPr>
  </w:style>
  <w:style w:type="paragraph" w:styleId="Ttulo4">
    <w:name w:val="heading 4"/>
    <w:basedOn w:val="Normal"/>
    <w:next w:val="Normal"/>
    <w:link w:val="Ttulo4Car"/>
    <w:uiPriority w:val="9"/>
    <w:semiHidden/>
    <w:unhideWhenUsed/>
    <w:qFormat/>
    <w:rsid w:val="007C4D35"/>
    <w:pPr>
      <w:keepNext/>
      <w:keepLines/>
      <w:spacing w:before="40" w:after="0"/>
      <w:outlineLvl w:val="3"/>
    </w:pPr>
    <w:rPr>
      <w:rFonts w:ascii="Verdana" w:eastAsia="Times New Roman" w:hAnsi="Verdana" w:cs="Times New Roman"/>
      <w:b/>
      <w:iCs/>
      <w:color w:val="000000"/>
      <w:sz w:val="20"/>
      <w:szCs w:val="20"/>
    </w:rPr>
  </w:style>
  <w:style w:type="paragraph" w:styleId="Ttulo5">
    <w:name w:val="heading 5"/>
    <w:basedOn w:val="Normal"/>
    <w:next w:val="Normal"/>
    <w:link w:val="Ttulo5Car"/>
    <w:uiPriority w:val="9"/>
    <w:semiHidden/>
    <w:unhideWhenUsed/>
    <w:qFormat/>
    <w:rsid w:val="007C4D35"/>
    <w:pPr>
      <w:keepNext/>
      <w:keepLines/>
      <w:spacing w:before="40" w:after="0"/>
      <w:outlineLvl w:val="4"/>
    </w:pPr>
    <w:rPr>
      <w:rFonts w:ascii="Gotham" w:eastAsia="Times New Roman" w:hAnsi="Gotham" w:cs="Times New Roman"/>
      <w:color w:val="E03F00"/>
      <w:sz w:val="20"/>
      <w:szCs w:val="20"/>
      <w:lang w:eastAsia="es-CR"/>
    </w:rPr>
  </w:style>
  <w:style w:type="paragraph" w:styleId="Ttulo6">
    <w:name w:val="heading 6"/>
    <w:basedOn w:val="Normal"/>
    <w:next w:val="Normal"/>
    <w:link w:val="Ttulo6Car"/>
    <w:uiPriority w:val="9"/>
    <w:semiHidden/>
    <w:unhideWhenUsed/>
    <w:qFormat/>
    <w:rsid w:val="007C4D35"/>
    <w:pPr>
      <w:keepNext/>
      <w:keepLines/>
      <w:spacing w:before="40" w:after="0"/>
      <w:outlineLvl w:val="5"/>
    </w:pPr>
    <w:rPr>
      <w:rFonts w:ascii="Gotham" w:eastAsia="Times New Roman" w:hAnsi="Gotham" w:cs="Times New Roman"/>
      <w:color w:val="952A00"/>
      <w:sz w:val="20"/>
      <w:szCs w:val="20"/>
    </w:rPr>
  </w:style>
  <w:style w:type="paragraph" w:styleId="Ttulo7">
    <w:name w:val="heading 7"/>
    <w:basedOn w:val="Normal"/>
    <w:next w:val="Normal"/>
    <w:link w:val="Ttulo7Car"/>
    <w:uiPriority w:val="9"/>
    <w:semiHidden/>
    <w:unhideWhenUsed/>
    <w:qFormat/>
    <w:rsid w:val="007C4D35"/>
    <w:pPr>
      <w:keepNext/>
      <w:keepLines/>
      <w:spacing w:before="40" w:after="0"/>
      <w:outlineLvl w:val="6"/>
    </w:pPr>
    <w:rPr>
      <w:rFonts w:ascii="Gotham" w:eastAsia="Times New Roman" w:hAnsi="Gotham" w:cs="Times New Roman"/>
      <w:i/>
      <w:iCs/>
      <w:color w:val="952A00"/>
      <w:sz w:val="20"/>
      <w:szCs w:val="20"/>
    </w:rPr>
  </w:style>
  <w:style w:type="paragraph" w:styleId="Ttulo8">
    <w:name w:val="heading 8"/>
    <w:basedOn w:val="Normal"/>
    <w:next w:val="Normal"/>
    <w:link w:val="Ttulo8Car"/>
    <w:uiPriority w:val="9"/>
    <w:semiHidden/>
    <w:unhideWhenUsed/>
    <w:qFormat/>
    <w:rsid w:val="007C4D35"/>
    <w:pPr>
      <w:keepNext/>
      <w:keepLines/>
      <w:spacing w:before="40" w:after="0"/>
      <w:outlineLvl w:val="7"/>
    </w:pPr>
    <w:rPr>
      <w:rFonts w:ascii="Gotham" w:eastAsia="Times New Roman" w:hAnsi="Gotham" w:cs="Times New Roman"/>
      <w:color w:val="272727"/>
      <w:sz w:val="21"/>
      <w:szCs w:val="21"/>
    </w:rPr>
  </w:style>
  <w:style w:type="paragraph" w:styleId="Ttulo9">
    <w:name w:val="heading 9"/>
    <w:basedOn w:val="Normal"/>
    <w:next w:val="Normal"/>
    <w:link w:val="Ttulo9Car"/>
    <w:uiPriority w:val="9"/>
    <w:semiHidden/>
    <w:unhideWhenUsed/>
    <w:qFormat/>
    <w:rsid w:val="007C4D35"/>
    <w:pPr>
      <w:keepNext/>
      <w:keepLines/>
      <w:spacing w:before="40" w:after="0"/>
      <w:outlineLvl w:val="8"/>
    </w:pPr>
    <w:rPr>
      <w:rFonts w:ascii="Gotham" w:eastAsia="Times New Roman" w:hAnsi="Gotham"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371019"/>
    <w:pPr>
      <w:autoSpaceDE w:val="0"/>
      <w:autoSpaceDN w:val="0"/>
      <w:adjustRightInd w:val="0"/>
      <w:spacing w:after="0" w:line="240" w:lineRule="auto"/>
    </w:pPr>
    <w:rPr>
      <w:rFonts w:ascii="Times New Roman" w:eastAsia="MS Mincho" w:hAnsi="Times New Roman" w:cs="Times New Roman"/>
      <w:sz w:val="20"/>
      <w:szCs w:val="24"/>
      <w:lang w:val="en-US"/>
    </w:rPr>
  </w:style>
  <w:style w:type="paragraph" w:styleId="Encabezado">
    <w:name w:val="header"/>
    <w:basedOn w:val="Normal"/>
    <w:link w:val="EncabezadoCar"/>
    <w:uiPriority w:val="99"/>
    <w:rsid w:val="00371019"/>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EncabezadoCar">
    <w:name w:val="Encabezado Car"/>
    <w:basedOn w:val="Fuentedeprrafopredeter"/>
    <w:link w:val="Encabezado"/>
    <w:uiPriority w:val="99"/>
    <w:rsid w:val="00371019"/>
    <w:rPr>
      <w:rFonts w:ascii="Times New Roman" w:eastAsia="MS Mincho" w:hAnsi="Times New Roman" w:cs="Times New Roman"/>
      <w:sz w:val="24"/>
      <w:szCs w:val="24"/>
      <w:lang w:val="en-US"/>
    </w:rPr>
  </w:style>
  <w:style w:type="paragraph" w:styleId="Piedepgina">
    <w:name w:val="footer"/>
    <w:basedOn w:val="Normal"/>
    <w:link w:val="PiedepginaCar"/>
    <w:uiPriority w:val="99"/>
    <w:rsid w:val="00371019"/>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PiedepginaCar">
    <w:name w:val="Pie de página Car"/>
    <w:basedOn w:val="Fuentedeprrafopredeter"/>
    <w:link w:val="Piedepgina"/>
    <w:uiPriority w:val="99"/>
    <w:rsid w:val="00371019"/>
    <w:rPr>
      <w:rFonts w:ascii="Times New Roman" w:eastAsia="MS Mincho" w:hAnsi="Times New Roman" w:cs="Times New Roman"/>
      <w:sz w:val="24"/>
      <w:szCs w:val="24"/>
      <w:lang w:val="en-US"/>
    </w:rPr>
  </w:style>
  <w:style w:type="character" w:styleId="Nmerodepgina">
    <w:name w:val="page number"/>
    <w:basedOn w:val="Fuentedeprrafopredeter"/>
    <w:rsid w:val="00371019"/>
  </w:style>
  <w:style w:type="paragraph" w:styleId="Textoindependiente">
    <w:name w:val="Body Text"/>
    <w:basedOn w:val="Normal"/>
    <w:link w:val="TextoindependienteCar"/>
    <w:rsid w:val="00371019"/>
    <w:pPr>
      <w:spacing w:after="120" w:line="240" w:lineRule="auto"/>
    </w:pPr>
    <w:rPr>
      <w:rFonts w:ascii="Times New Roman" w:eastAsia="MS Mincho" w:hAnsi="Times New Roman" w:cs="Times New Roman"/>
      <w:sz w:val="24"/>
      <w:szCs w:val="24"/>
      <w:lang w:val="en-US"/>
    </w:rPr>
  </w:style>
  <w:style w:type="character" w:customStyle="1" w:styleId="TextoindependienteCar">
    <w:name w:val="Texto independiente Car"/>
    <w:basedOn w:val="Fuentedeprrafopredeter"/>
    <w:link w:val="Textoindependiente"/>
    <w:rsid w:val="00371019"/>
    <w:rPr>
      <w:rFonts w:ascii="Times New Roman" w:eastAsia="MS Mincho" w:hAnsi="Times New Roman" w:cs="Times New Roman"/>
      <w:sz w:val="24"/>
      <w:szCs w:val="24"/>
      <w:lang w:val="en-US"/>
    </w:rPr>
  </w:style>
  <w:style w:type="paragraph" w:styleId="Sinespaciado">
    <w:name w:val="No Spacing"/>
    <w:uiPriority w:val="1"/>
    <w:qFormat/>
    <w:rsid w:val="00BA2BBD"/>
    <w:pPr>
      <w:tabs>
        <w:tab w:val="left" w:pos="709"/>
      </w:tabs>
      <w:spacing w:after="0" w:line="240" w:lineRule="auto"/>
    </w:pPr>
  </w:style>
  <w:style w:type="character" w:styleId="Textoennegrita">
    <w:name w:val="Strong"/>
    <w:basedOn w:val="Fuentedeprrafopredeter"/>
    <w:uiPriority w:val="22"/>
    <w:qFormat/>
    <w:rsid w:val="007A385E"/>
    <w:rPr>
      <w:b/>
      <w:bCs/>
    </w:rPr>
  </w:style>
  <w:style w:type="character" w:customStyle="1" w:styleId="Ttulo1Car">
    <w:name w:val="Título 1 Car"/>
    <w:basedOn w:val="Fuentedeprrafopredeter"/>
    <w:link w:val="Ttulo1"/>
    <w:uiPriority w:val="9"/>
    <w:rsid w:val="008E3056"/>
    <w:rPr>
      <w:rFonts w:ascii="Verdana" w:eastAsiaTheme="majorEastAsia" w:hAnsi="Verdana" w:cstheme="majorBidi"/>
      <w:b/>
      <w:sz w:val="20"/>
      <w:szCs w:val="20"/>
    </w:rPr>
  </w:style>
  <w:style w:type="character" w:customStyle="1" w:styleId="Ttulo2Car">
    <w:name w:val="Título 2 Car"/>
    <w:basedOn w:val="Fuentedeprrafopredeter"/>
    <w:link w:val="Ttulo2"/>
    <w:uiPriority w:val="9"/>
    <w:rsid w:val="00BD4CFB"/>
    <w:rPr>
      <w:rFonts w:ascii="Verdana" w:eastAsiaTheme="majorEastAsia" w:hAnsi="Verdana" w:cstheme="majorBidi"/>
      <w:b/>
      <w:sz w:val="20"/>
      <w:szCs w:val="20"/>
    </w:rPr>
  </w:style>
  <w:style w:type="character" w:customStyle="1" w:styleId="Ttulo3Car">
    <w:name w:val="Título 3 Car"/>
    <w:basedOn w:val="Fuentedeprrafopredeter"/>
    <w:link w:val="Ttulo3"/>
    <w:uiPriority w:val="9"/>
    <w:rsid w:val="00BD4CFB"/>
    <w:rPr>
      <w:rFonts w:ascii="Verdana" w:eastAsiaTheme="majorEastAsia" w:hAnsi="Verdana" w:cstheme="majorBidi"/>
      <w:b/>
      <w:sz w:val="20"/>
      <w:szCs w:val="20"/>
    </w:rPr>
  </w:style>
  <w:style w:type="character" w:styleId="Textodelmarcadordeposicin">
    <w:name w:val="Placeholder Text"/>
    <w:basedOn w:val="Fuentedeprrafopredeter"/>
    <w:uiPriority w:val="99"/>
    <w:semiHidden/>
    <w:rsid w:val="003F5D8B"/>
    <w:rPr>
      <w:color w:val="808080"/>
    </w:rPr>
  </w:style>
  <w:style w:type="paragraph" w:styleId="Descripcin">
    <w:name w:val="caption"/>
    <w:basedOn w:val="Normal"/>
    <w:next w:val="Normal"/>
    <w:link w:val="DescripcinCar"/>
    <w:unhideWhenUsed/>
    <w:qFormat/>
    <w:rsid w:val="003F5D8B"/>
    <w:pPr>
      <w:spacing w:after="200" w:line="240" w:lineRule="auto"/>
    </w:pPr>
    <w:rPr>
      <w:i/>
      <w:iCs/>
      <w:color w:val="44546A" w:themeColor="text2"/>
      <w:sz w:val="18"/>
      <w:szCs w:val="18"/>
    </w:rPr>
  </w:style>
  <w:style w:type="paragraph" w:styleId="TtuloTDC">
    <w:name w:val="TOC Heading"/>
    <w:basedOn w:val="Ttulo1"/>
    <w:next w:val="Normal"/>
    <w:uiPriority w:val="39"/>
    <w:unhideWhenUsed/>
    <w:qFormat/>
    <w:rsid w:val="004450DE"/>
    <w:pPr>
      <w:outlineLvl w:val="9"/>
    </w:pPr>
    <w:rPr>
      <w:lang w:eastAsia="es-CR"/>
    </w:rPr>
  </w:style>
  <w:style w:type="paragraph" w:styleId="TDC1">
    <w:name w:val="toc 1"/>
    <w:basedOn w:val="Normal"/>
    <w:next w:val="Normal"/>
    <w:link w:val="TDC1Car"/>
    <w:autoRedefine/>
    <w:uiPriority w:val="39"/>
    <w:unhideWhenUsed/>
    <w:qFormat/>
    <w:rsid w:val="005C448D"/>
    <w:pPr>
      <w:tabs>
        <w:tab w:val="left" w:pos="440"/>
        <w:tab w:val="right" w:leader="dot" w:pos="9395"/>
      </w:tabs>
      <w:spacing w:after="100"/>
    </w:pPr>
    <w:rPr>
      <w:rFonts w:ascii="Verdana" w:eastAsia="Times New Roman" w:hAnsi="Verdana" w:cs="Times New Roman"/>
      <w:b/>
      <w:bCs/>
      <w:noProof/>
      <w:sz w:val="18"/>
      <w:szCs w:val="18"/>
    </w:rPr>
  </w:style>
  <w:style w:type="paragraph" w:styleId="TDC2">
    <w:name w:val="toc 2"/>
    <w:basedOn w:val="Normal"/>
    <w:next w:val="Normal"/>
    <w:autoRedefine/>
    <w:uiPriority w:val="39"/>
    <w:unhideWhenUsed/>
    <w:qFormat/>
    <w:rsid w:val="009F62AE"/>
    <w:pPr>
      <w:spacing w:after="100"/>
      <w:ind w:left="220"/>
    </w:pPr>
    <w:rPr>
      <w:rFonts w:ascii="Verdana" w:hAnsi="Verdana"/>
      <w:sz w:val="20"/>
    </w:rPr>
  </w:style>
  <w:style w:type="paragraph" w:styleId="TDC3">
    <w:name w:val="toc 3"/>
    <w:basedOn w:val="Normal"/>
    <w:next w:val="Normal"/>
    <w:autoRedefine/>
    <w:uiPriority w:val="39"/>
    <w:unhideWhenUsed/>
    <w:rsid w:val="009F62AE"/>
    <w:pPr>
      <w:spacing w:after="100"/>
      <w:ind w:left="440"/>
    </w:pPr>
    <w:rPr>
      <w:rFonts w:ascii="Verdana" w:hAnsi="Verdana"/>
      <w:sz w:val="20"/>
    </w:rPr>
  </w:style>
  <w:style w:type="character" w:styleId="Hipervnculo">
    <w:name w:val="Hyperlink"/>
    <w:basedOn w:val="Fuentedeprrafopredeter"/>
    <w:uiPriority w:val="99"/>
    <w:unhideWhenUsed/>
    <w:qFormat/>
    <w:rsid w:val="004450DE"/>
    <w:rPr>
      <w:color w:val="0563C1" w:themeColor="hyperlink"/>
      <w:u w:val="single"/>
    </w:rPr>
  </w:style>
  <w:style w:type="paragraph" w:customStyle="1" w:styleId="Figura">
    <w:name w:val="Figura"/>
    <w:basedOn w:val="Sinespaciado"/>
    <w:link w:val="FiguraCar"/>
    <w:autoRedefine/>
    <w:qFormat/>
    <w:rsid w:val="003F7345"/>
    <w:pPr>
      <w:tabs>
        <w:tab w:val="clear" w:pos="709"/>
      </w:tabs>
      <w:jc w:val="center"/>
    </w:pPr>
    <w:rPr>
      <w:rFonts w:ascii="Verdana" w:hAnsi="Verdana"/>
      <w:b/>
      <w:sz w:val="20"/>
      <w:szCs w:val="20"/>
    </w:rPr>
  </w:style>
  <w:style w:type="character" w:customStyle="1" w:styleId="DescripcinCar">
    <w:name w:val="Descripción Car"/>
    <w:basedOn w:val="Fuentedeprrafopredeter"/>
    <w:link w:val="Descripcin"/>
    <w:uiPriority w:val="35"/>
    <w:rsid w:val="00F01056"/>
    <w:rPr>
      <w:i/>
      <w:iCs/>
      <w:color w:val="44546A" w:themeColor="text2"/>
      <w:sz w:val="18"/>
      <w:szCs w:val="18"/>
    </w:rPr>
  </w:style>
  <w:style w:type="character" w:customStyle="1" w:styleId="FiguraCar">
    <w:name w:val="Figura Car"/>
    <w:basedOn w:val="DescripcinCar"/>
    <w:link w:val="Figura"/>
    <w:rsid w:val="003F7345"/>
    <w:rPr>
      <w:rFonts w:ascii="Verdana" w:hAnsi="Verdana"/>
      <w:b/>
      <w:i w:val="0"/>
      <w:iCs w:val="0"/>
      <w:color w:val="44546A" w:themeColor="text2"/>
      <w:sz w:val="20"/>
      <w:szCs w:val="20"/>
    </w:rPr>
  </w:style>
  <w:style w:type="paragraph" w:styleId="Tabladeilustraciones">
    <w:name w:val="table of figures"/>
    <w:basedOn w:val="Normal"/>
    <w:next w:val="Normal"/>
    <w:autoRedefine/>
    <w:uiPriority w:val="99"/>
    <w:unhideWhenUsed/>
    <w:qFormat/>
    <w:rsid w:val="009F62AE"/>
    <w:pPr>
      <w:spacing w:after="0"/>
    </w:pPr>
    <w:rPr>
      <w:rFonts w:ascii="Verdana" w:hAnsi="Verdana"/>
      <w:sz w:val="20"/>
    </w:rPr>
  </w:style>
  <w:style w:type="paragraph" w:customStyle="1" w:styleId="Tabla1">
    <w:name w:val="Tabla 1"/>
    <w:basedOn w:val="Sinespaciado"/>
    <w:link w:val="Tabla1Car"/>
    <w:autoRedefine/>
    <w:qFormat/>
    <w:rsid w:val="00B6362E"/>
    <w:pPr>
      <w:jc w:val="center"/>
    </w:pPr>
    <w:rPr>
      <w:rFonts w:ascii="Verdana" w:hAnsi="Verdana"/>
      <w:b/>
      <w:sz w:val="18"/>
    </w:rPr>
  </w:style>
  <w:style w:type="paragraph" w:styleId="Prrafodelista">
    <w:name w:val="List Paragraph"/>
    <w:basedOn w:val="Normal"/>
    <w:uiPriority w:val="34"/>
    <w:qFormat/>
    <w:rsid w:val="00231F01"/>
    <w:pPr>
      <w:widowControl w:val="0"/>
      <w:spacing w:after="0" w:line="240" w:lineRule="auto"/>
      <w:ind w:left="720"/>
      <w:contextualSpacing/>
    </w:pPr>
    <w:rPr>
      <w:rFonts w:ascii="Courier New" w:eastAsia="Times New Roman" w:hAnsi="Courier New" w:cs="Times New Roman"/>
      <w:sz w:val="24"/>
      <w:szCs w:val="20"/>
      <w:lang w:val="es-ES_tradnl" w:eastAsia="es-ES"/>
    </w:rPr>
  </w:style>
  <w:style w:type="character" w:customStyle="1" w:styleId="Tabla1Car">
    <w:name w:val="Tabla 1 Car"/>
    <w:basedOn w:val="DescripcinCar"/>
    <w:link w:val="Tabla1"/>
    <w:rsid w:val="00B6362E"/>
    <w:rPr>
      <w:rFonts w:ascii="Verdana" w:hAnsi="Verdana"/>
      <w:b/>
      <w:i w:val="0"/>
      <w:iCs w:val="0"/>
      <w:color w:val="44546A" w:themeColor="text2"/>
      <w:sz w:val="18"/>
      <w:szCs w:val="18"/>
    </w:rPr>
  </w:style>
  <w:style w:type="paragraph" w:customStyle="1" w:styleId="ndice">
    <w:name w:val="Índice"/>
    <w:basedOn w:val="TDC1"/>
    <w:link w:val="ndiceCar"/>
    <w:autoRedefine/>
    <w:qFormat/>
    <w:rsid w:val="009F62AE"/>
    <w:pPr>
      <w:tabs>
        <w:tab w:val="right" w:leader="dot" w:pos="9769"/>
      </w:tabs>
    </w:pPr>
    <w:rPr>
      <w:szCs w:val="20"/>
    </w:rPr>
  </w:style>
  <w:style w:type="character" w:customStyle="1" w:styleId="TDC1Car">
    <w:name w:val="TDC 1 Car"/>
    <w:basedOn w:val="Fuentedeprrafopredeter"/>
    <w:link w:val="TDC1"/>
    <w:uiPriority w:val="39"/>
    <w:rsid w:val="005C448D"/>
    <w:rPr>
      <w:rFonts w:ascii="Verdana" w:eastAsia="Times New Roman" w:hAnsi="Verdana" w:cs="Times New Roman"/>
      <w:b/>
      <w:bCs/>
      <w:noProof/>
      <w:sz w:val="18"/>
      <w:szCs w:val="18"/>
    </w:rPr>
  </w:style>
  <w:style w:type="character" w:customStyle="1" w:styleId="ndiceCar">
    <w:name w:val="Índice Car"/>
    <w:basedOn w:val="TDC1Car"/>
    <w:link w:val="ndice"/>
    <w:rsid w:val="009F62AE"/>
    <w:rPr>
      <w:rFonts w:ascii="Verdana" w:eastAsia="Times New Roman" w:hAnsi="Verdana" w:cs="Times New Roman"/>
      <w:b/>
      <w:bCs/>
      <w:noProof/>
      <w:sz w:val="20"/>
      <w:szCs w:val="20"/>
    </w:rPr>
  </w:style>
  <w:style w:type="paragraph" w:styleId="Textodeglobo">
    <w:name w:val="Balloon Text"/>
    <w:basedOn w:val="Normal"/>
    <w:link w:val="TextodegloboCar"/>
    <w:uiPriority w:val="99"/>
    <w:semiHidden/>
    <w:unhideWhenUsed/>
    <w:rsid w:val="00C241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177"/>
    <w:rPr>
      <w:rFonts w:ascii="Segoe UI" w:hAnsi="Segoe UI" w:cs="Segoe UI"/>
      <w:sz w:val="18"/>
      <w:szCs w:val="18"/>
    </w:rPr>
  </w:style>
  <w:style w:type="table" w:styleId="Tablaconcuadrcula">
    <w:name w:val="Table Grid"/>
    <w:basedOn w:val="Tablanormal"/>
    <w:uiPriority w:val="59"/>
    <w:rsid w:val="0059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59613F"/>
    <w:pPr>
      <w:spacing w:line="240" w:lineRule="auto"/>
    </w:pPr>
    <w:rPr>
      <w:sz w:val="20"/>
      <w:szCs w:val="20"/>
    </w:rPr>
  </w:style>
  <w:style w:type="character" w:customStyle="1" w:styleId="TextocomentarioCar">
    <w:name w:val="Texto comentario Car"/>
    <w:basedOn w:val="Fuentedeprrafopredeter"/>
    <w:link w:val="Textocomentario"/>
    <w:uiPriority w:val="99"/>
    <w:rsid w:val="0059613F"/>
    <w:rPr>
      <w:sz w:val="20"/>
      <w:szCs w:val="20"/>
    </w:rPr>
  </w:style>
  <w:style w:type="paragraph" w:styleId="Asuntodelcomentario">
    <w:name w:val="annotation subject"/>
    <w:basedOn w:val="Textocomentario"/>
    <w:next w:val="Textocomentario"/>
    <w:link w:val="AsuntodelcomentarioCar"/>
    <w:uiPriority w:val="99"/>
    <w:semiHidden/>
    <w:unhideWhenUsed/>
    <w:rsid w:val="0059613F"/>
    <w:pPr>
      <w:spacing w:after="200"/>
    </w:pPr>
    <w:rPr>
      <w:b/>
      <w:bCs/>
    </w:rPr>
  </w:style>
  <w:style w:type="character" w:customStyle="1" w:styleId="AsuntodelcomentarioCar">
    <w:name w:val="Asunto del comentario Car"/>
    <w:basedOn w:val="TextocomentarioCar"/>
    <w:link w:val="Asuntodelcomentario"/>
    <w:uiPriority w:val="99"/>
    <w:semiHidden/>
    <w:rsid w:val="0059613F"/>
    <w:rPr>
      <w:b/>
      <w:bCs/>
      <w:sz w:val="20"/>
      <w:szCs w:val="20"/>
    </w:rPr>
  </w:style>
  <w:style w:type="character" w:styleId="Refdecomentario">
    <w:name w:val="annotation reference"/>
    <w:basedOn w:val="Fuentedeprrafopredeter"/>
    <w:uiPriority w:val="99"/>
    <w:unhideWhenUsed/>
    <w:rsid w:val="00AC4467"/>
    <w:rPr>
      <w:sz w:val="16"/>
      <w:szCs w:val="16"/>
    </w:rPr>
  </w:style>
  <w:style w:type="paragraph" w:styleId="Revisin">
    <w:name w:val="Revision"/>
    <w:hidden/>
    <w:uiPriority w:val="99"/>
    <w:semiHidden/>
    <w:rsid w:val="00BE7153"/>
    <w:pPr>
      <w:spacing w:after="0" w:line="240" w:lineRule="auto"/>
    </w:pPr>
  </w:style>
  <w:style w:type="paragraph" w:customStyle="1" w:styleId="Ttulo41">
    <w:name w:val="Título 41"/>
    <w:basedOn w:val="Normal"/>
    <w:next w:val="Normal"/>
    <w:uiPriority w:val="9"/>
    <w:unhideWhenUsed/>
    <w:qFormat/>
    <w:rsid w:val="007C4D35"/>
    <w:pPr>
      <w:keepNext/>
      <w:keepLines/>
      <w:spacing w:before="160" w:after="0" w:line="240" w:lineRule="auto"/>
      <w:ind w:left="2520" w:hanging="360"/>
      <w:jc w:val="both"/>
      <w:outlineLvl w:val="3"/>
    </w:pPr>
    <w:rPr>
      <w:rFonts w:ascii="Verdana" w:eastAsia="Times New Roman" w:hAnsi="Verdana" w:cs="Times New Roman"/>
      <w:b/>
      <w:iCs/>
      <w:color w:val="000000"/>
      <w:sz w:val="20"/>
      <w:szCs w:val="20"/>
    </w:rPr>
  </w:style>
  <w:style w:type="paragraph" w:customStyle="1" w:styleId="Ttulo51">
    <w:name w:val="Título 51"/>
    <w:basedOn w:val="Normal"/>
    <w:next w:val="Normal"/>
    <w:uiPriority w:val="9"/>
    <w:unhideWhenUsed/>
    <w:rsid w:val="007C4D35"/>
    <w:pPr>
      <w:keepNext/>
      <w:keepLines/>
      <w:spacing w:before="40" w:after="0" w:line="240" w:lineRule="auto"/>
      <w:ind w:left="3240" w:hanging="360"/>
      <w:jc w:val="both"/>
      <w:outlineLvl w:val="4"/>
    </w:pPr>
    <w:rPr>
      <w:rFonts w:ascii="Gotham" w:eastAsia="Times New Roman" w:hAnsi="Gotham" w:cs="Times New Roman"/>
      <w:color w:val="E03F00"/>
      <w:sz w:val="20"/>
      <w:szCs w:val="20"/>
      <w:lang w:eastAsia="es-CR"/>
    </w:rPr>
  </w:style>
  <w:style w:type="paragraph" w:customStyle="1" w:styleId="Ttulo61">
    <w:name w:val="Título 61"/>
    <w:basedOn w:val="Normal"/>
    <w:next w:val="Normal"/>
    <w:uiPriority w:val="9"/>
    <w:semiHidden/>
    <w:unhideWhenUsed/>
    <w:rsid w:val="007C4D35"/>
    <w:pPr>
      <w:keepNext/>
      <w:keepLines/>
      <w:spacing w:before="40" w:after="0" w:line="240" w:lineRule="auto"/>
      <w:ind w:left="3960" w:hanging="360"/>
      <w:jc w:val="both"/>
      <w:outlineLvl w:val="5"/>
    </w:pPr>
    <w:rPr>
      <w:rFonts w:ascii="Gotham" w:eastAsia="Times New Roman" w:hAnsi="Gotham" w:cs="Times New Roman"/>
      <w:color w:val="952A00"/>
      <w:sz w:val="20"/>
      <w:szCs w:val="20"/>
    </w:rPr>
  </w:style>
  <w:style w:type="paragraph" w:customStyle="1" w:styleId="Ttulo71">
    <w:name w:val="Título 71"/>
    <w:basedOn w:val="Normal"/>
    <w:next w:val="Normal"/>
    <w:uiPriority w:val="9"/>
    <w:semiHidden/>
    <w:unhideWhenUsed/>
    <w:qFormat/>
    <w:rsid w:val="007C4D35"/>
    <w:pPr>
      <w:keepNext/>
      <w:keepLines/>
      <w:spacing w:before="40" w:after="0" w:line="240" w:lineRule="auto"/>
      <w:ind w:left="4680" w:hanging="360"/>
      <w:jc w:val="both"/>
      <w:outlineLvl w:val="6"/>
    </w:pPr>
    <w:rPr>
      <w:rFonts w:ascii="Gotham" w:eastAsia="Times New Roman" w:hAnsi="Gotham" w:cs="Times New Roman"/>
      <w:i/>
      <w:iCs/>
      <w:color w:val="952A00"/>
      <w:sz w:val="20"/>
      <w:szCs w:val="20"/>
    </w:rPr>
  </w:style>
  <w:style w:type="paragraph" w:customStyle="1" w:styleId="Ttulo81">
    <w:name w:val="Título 81"/>
    <w:basedOn w:val="Normal"/>
    <w:next w:val="Normal"/>
    <w:uiPriority w:val="9"/>
    <w:semiHidden/>
    <w:unhideWhenUsed/>
    <w:qFormat/>
    <w:rsid w:val="007C4D35"/>
    <w:pPr>
      <w:keepNext/>
      <w:keepLines/>
      <w:spacing w:before="40" w:after="0" w:line="240" w:lineRule="auto"/>
      <w:ind w:left="5400" w:hanging="360"/>
      <w:jc w:val="both"/>
      <w:outlineLvl w:val="7"/>
    </w:pPr>
    <w:rPr>
      <w:rFonts w:ascii="Gotham" w:eastAsia="Times New Roman" w:hAnsi="Gotham" w:cs="Times New Roman"/>
      <w:color w:val="272727"/>
      <w:sz w:val="21"/>
      <w:szCs w:val="21"/>
    </w:rPr>
  </w:style>
  <w:style w:type="paragraph" w:customStyle="1" w:styleId="Ttulo91">
    <w:name w:val="Título 91"/>
    <w:basedOn w:val="Normal"/>
    <w:next w:val="Normal"/>
    <w:uiPriority w:val="9"/>
    <w:semiHidden/>
    <w:unhideWhenUsed/>
    <w:qFormat/>
    <w:rsid w:val="007C4D35"/>
    <w:pPr>
      <w:keepNext/>
      <w:keepLines/>
      <w:spacing w:before="40" w:after="0" w:line="240" w:lineRule="auto"/>
      <w:ind w:left="6120" w:hanging="360"/>
      <w:jc w:val="both"/>
      <w:outlineLvl w:val="8"/>
    </w:pPr>
    <w:rPr>
      <w:rFonts w:ascii="Gotham" w:eastAsia="Times New Roman" w:hAnsi="Gotham" w:cs="Times New Roman"/>
      <w:i/>
      <w:iCs/>
      <w:color w:val="272727"/>
      <w:sz w:val="21"/>
      <w:szCs w:val="21"/>
    </w:rPr>
  </w:style>
  <w:style w:type="numbering" w:customStyle="1" w:styleId="Sinlista1">
    <w:name w:val="Sin lista1"/>
    <w:next w:val="Sinlista"/>
    <w:uiPriority w:val="99"/>
    <w:semiHidden/>
    <w:unhideWhenUsed/>
    <w:rsid w:val="007C4D35"/>
  </w:style>
  <w:style w:type="table" w:customStyle="1" w:styleId="Tablaconcuadrcula1">
    <w:name w:val="Tabla con cuadrícula1"/>
    <w:basedOn w:val="Tablanormal"/>
    <w:next w:val="Tablaconcuadrcula"/>
    <w:uiPriority w:val="39"/>
    <w:rsid w:val="007C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7C4D35"/>
    <w:rPr>
      <w:rFonts w:ascii="Gotham" w:eastAsia="Times New Roman" w:hAnsi="Gotham" w:cs="Times New Roman"/>
      <w:color w:val="E03F00"/>
      <w:sz w:val="20"/>
      <w:szCs w:val="20"/>
      <w:lang w:eastAsia="es-CR"/>
    </w:rPr>
  </w:style>
  <w:style w:type="paragraph" w:customStyle="1" w:styleId="Piedepgina1">
    <w:name w:val="Pie de página1"/>
    <w:basedOn w:val="Piedepgina"/>
    <w:link w:val="footerCar"/>
    <w:qFormat/>
    <w:rsid w:val="007C4D35"/>
    <w:pPr>
      <w:tabs>
        <w:tab w:val="clear" w:pos="4320"/>
        <w:tab w:val="clear" w:pos="8640"/>
        <w:tab w:val="center" w:pos="4419"/>
        <w:tab w:val="right" w:pos="8838"/>
      </w:tabs>
      <w:jc w:val="center"/>
    </w:pPr>
    <w:rPr>
      <w:rFonts w:ascii="Verdana" w:eastAsia="AvenirNext LT Pro Regular" w:hAnsi="Verdana"/>
      <w:noProof/>
      <w:sz w:val="16"/>
      <w:szCs w:val="16"/>
      <w:lang w:eastAsia="es-CR"/>
    </w:rPr>
  </w:style>
  <w:style w:type="character" w:customStyle="1" w:styleId="footerCar">
    <w:name w:val="footer Car"/>
    <w:basedOn w:val="PiedepginaCar"/>
    <w:link w:val="Piedepgina1"/>
    <w:rsid w:val="007C4D35"/>
    <w:rPr>
      <w:rFonts w:ascii="Verdana" w:eastAsia="AvenirNext LT Pro Regular" w:hAnsi="Verdana" w:cs="Times New Roman"/>
      <w:noProof/>
      <w:sz w:val="16"/>
      <w:szCs w:val="16"/>
      <w:lang w:val="en-US" w:eastAsia="es-CR"/>
    </w:rPr>
  </w:style>
  <w:style w:type="character" w:customStyle="1" w:styleId="Ttulo4Car">
    <w:name w:val="Título 4 Car"/>
    <w:basedOn w:val="Fuentedeprrafopredeter"/>
    <w:link w:val="Ttulo4"/>
    <w:uiPriority w:val="9"/>
    <w:rsid w:val="007C4D35"/>
    <w:rPr>
      <w:rFonts w:ascii="Verdana" w:eastAsia="Times New Roman" w:hAnsi="Verdana" w:cs="Times New Roman"/>
      <w:b/>
      <w:iCs/>
      <w:color w:val="000000"/>
      <w:sz w:val="20"/>
      <w:szCs w:val="20"/>
    </w:rPr>
  </w:style>
  <w:style w:type="paragraph" w:styleId="Textonotapie">
    <w:name w:val="footnote text"/>
    <w:basedOn w:val="Normal"/>
    <w:link w:val="TextonotapieCar"/>
    <w:uiPriority w:val="99"/>
    <w:unhideWhenUsed/>
    <w:rsid w:val="007C4D35"/>
    <w:pPr>
      <w:spacing w:after="0" w:line="240" w:lineRule="auto"/>
      <w:jc w:val="both"/>
    </w:pPr>
    <w:rPr>
      <w:rFonts w:ascii="Verdana" w:hAnsi="Verdana"/>
      <w:sz w:val="20"/>
      <w:szCs w:val="20"/>
    </w:rPr>
  </w:style>
  <w:style w:type="character" w:customStyle="1" w:styleId="TextonotapieCar">
    <w:name w:val="Texto nota pie Car"/>
    <w:basedOn w:val="Fuentedeprrafopredeter"/>
    <w:link w:val="Textonotapie"/>
    <w:uiPriority w:val="99"/>
    <w:rsid w:val="007C4D35"/>
    <w:rPr>
      <w:rFonts w:ascii="Verdana" w:hAnsi="Verdana"/>
      <w:sz w:val="20"/>
      <w:szCs w:val="20"/>
    </w:rPr>
  </w:style>
  <w:style w:type="character" w:styleId="Refdenotaalpie">
    <w:name w:val="footnote reference"/>
    <w:basedOn w:val="Fuentedeprrafopredeter"/>
    <w:uiPriority w:val="99"/>
    <w:semiHidden/>
    <w:unhideWhenUsed/>
    <w:rsid w:val="007C4D35"/>
    <w:rPr>
      <w:vertAlign w:val="superscript"/>
    </w:rPr>
  </w:style>
  <w:style w:type="paragraph" w:customStyle="1" w:styleId="Notaalpie">
    <w:name w:val="Nota al pie"/>
    <w:basedOn w:val="Textonotapie"/>
    <w:link w:val="NotaalpieCar"/>
    <w:qFormat/>
    <w:rsid w:val="007C4D35"/>
    <w:rPr>
      <w:sz w:val="18"/>
    </w:rPr>
  </w:style>
  <w:style w:type="paragraph" w:customStyle="1" w:styleId="Cita1">
    <w:name w:val="Cita1"/>
    <w:basedOn w:val="Normal"/>
    <w:next w:val="Normal"/>
    <w:uiPriority w:val="29"/>
    <w:qFormat/>
    <w:rsid w:val="007C4D35"/>
    <w:pPr>
      <w:spacing w:after="0" w:line="240" w:lineRule="auto"/>
      <w:ind w:left="864" w:right="864"/>
    </w:pPr>
    <w:rPr>
      <w:rFonts w:ascii="Verdana" w:hAnsi="Verdana"/>
      <w:i/>
      <w:iCs/>
      <w:color w:val="404040"/>
      <w:sz w:val="20"/>
      <w:szCs w:val="20"/>
    </w:rPr>
  </w:style>
  <w:style w:type="character" w:customStyle="1" w:styleId="NotaalpieCar">
    <w:name w:val="Nota al pie Car"/>
    <w:basedOn w:val="TextonotapieCar"/>
    <w:link w:val="Notaalpie"/>
    <w:rsid w:val="007C4D35"/>
    <w:rPr>
      <w:rFonts w:ascii="Verdana" w:hAnsi="Verdana"/>
      <w:sz w:val="18"/>
      <w:szCs w:val="20"/>
    </w:rPr>
  </w:style>
  <w:style w:type="character" w:customStyle="1" w:styleId="CitaCar">
    <w:name w:val="Cita Car"/>
    <w:basedOn w:val="Fuentedeprrafopredeter"/>
    <w:link w:val="Cita"/>
    <w:uiPriority w:val="29"/>
    <w:rsid w:val="007C4D35"/>
    <w:rPr>
      <w:i/>
      <w:iCs/>
      <w:color w:val="404040"/>
      <w:sz w:val="20"/>
      <w:szCs w:val="20"/>
    </w:rPr>
  </w:style>
  <w:style w:type="paragraph" w:customStyle="1" w:styleId="Ttulo10">
    <w:name w:val="Título1"/>
    <w:basedOn w:val="Normal"/>
    <w:next w:val="Normal"/>
    <w:uiPriority w:val="10"/>
    <w:qFormat/>
    <w:rsid w:val="007C4D35"/>
    <w:pPr>
      <w:spacing w:after="0" w:line="240" w:lineRule="auto"/>
      <w:contextualSpacing/>
    </w:pPr>
    <w:rPr>
      <w:rFonts w:ascii="Gotham" w:eastAsia="Times New Roman" w:hAnsi="Gotham" w:cs="Times New Roman"/>
      <w:spacing w:val="-10"/>
      <w:kern w:val="28"/>
      <w:sz w:val="56"/>
      <w:szCs w:val="56"/>
    </w:rPr>
  </w:style>
  <w:style w:type="character" w:customStyle="1" w:styleId="TtuloCar">
    <w:name w:val="Título Car"/>
    <w:basedOn w:val="Fuentedeprrafopredeter"/>
    <w:link w:val="Ttulo"/>
    <w:uiPriority w:val="10"/>
    <w:rsid w:val="007C4D35"/>
    <w:rPr>
      <w:rFonts w:ascii="Gotham" w:eastAsia="Times New Roman" w:hAnsi="Gotham" w:cs="Times New Roman"/>
      <w:spacing w:val="-10"/>
      <w:kern w:val="28"/>
      <w:sz w:val="56"/>
      <w:szCs w:val="56"/>
    </w:rPr>
  </w:style>
  <w:style w:type="paragraph" w:styleId="Bibliografa">
    <w:name w:val="Bibliography"/>
    <w:basedOn w:val="Normal"/>
    <w:next w:val="Normal"/>
    <w:uiPriority w:val="37"/>
    <w:unhideWhenUsed/>
    <w:rsid w:val="007C4D35"/>
    <w:pPr>
      <w:spacing w:after="0" w:line="240" w:lineRule="auto"/>
      <w:jc w:val="both"/>
    </w:pPr>
    <w:rPr>
      <w:rFonts w:ascii="Verdana" w:hAnsi="Verdana"/>
      <w:sz w:val="20"/>
      <w:szCs w:val="20"/>
    </w:rPr>
  </w:style>
  <w:style w:type="paragraph" w:customStyle="1" w:styleId="Portada">
    <w:name w:val="Portada"/>
    <w:basedOn w:val="Normal"/>
    <w:link w:val="PortadaCar"/>
    <w:qFormat/>
    <w:rsid w:val="007C4D35"/>
    <w:pPr>
      <w:spacing w:after="0" w:line="276" w:lineRule="auto"/>
    </w:pPr>
    <w:rPr>
      <w:rFonts w:ascii="Verdana" w:hAnsi="Verdana"/>
      <w:b/>
      <w:sz w:val="28"/>
      <w:szCs w:val="28"/>
    </w:rPr>
  </w:style>
  <w:style w:type="character" w:customStyle="1" w:styleId="PortadaCar">
    <w:name w:val="Portada Car"/>
    <w:basedOn w:val="Fuentedeprrafopredeter"/>
    <w:link w:val="Portada"/>
    <w:rsid w:val="007C4D35"/>
    <w:rPr>
      <w:rFonts w:ascii="Verdana" w:hAnsi="Verdana"/>
      <w:b/>
      <w:sz w:val="28"/>
      <w:szCs w:val="28"/>
    </w:rPr>
  </w:style>
  <w:style w:type="table" w:customStyle="1" w:styleId="Tablanormal51">
    <w:name w:val="Tabla normal 51"/>
    <w:basedOn w:val="Tablanormal"/>
    <w:next w:val="Tablanormal5"/>
    <w:uiPriority w:val="45"/>
    <w:rsid w:val="007C4D35"/>
    <w:pPr>
      <w:spacing w:after="0" w:line="240" w:lineRule="auto"/>
    </w:pPr>
    <w:tblPr>
      <w:tblStyleRowBandSize w:val="1"/>
      <w:tblStyleColBandSize w:val="1"/>
    </w:tblPr>
    <w:tblStylePr w:type="firstRow">
      <w:rPr>
        <w:rFonts w:ascii="Gotham" w:eastAsia="Times New Roman" w:hAnsi="Gotham" w:cs="Times New Roman"/>
        <w:i/>
        <w:iCs/>
        <w:sz w:val="26"/>
      </w:rPr>
      <w:tblPr/>
      <w:tcPr>
        <w:tcBorders>
          <w:bottom w:val="single" w:sz="4" w:space="0" w:color="7F7F7F"/>
        </w:tcBorders>
        <w:shd w:val="clear" w:color="auto" w:fill="FFFFFF"/>
      </w:tcPr>
    </w:tblStylePr>
    <w:tblStylePr w:type="lastRow">
      <w:rPr>
        <w:rFonts w:ascii="Gotham" w:eastAsia="Times New Roman" w:hAnsi="Gotham" w:cs="Times New Roman"/>
        <w:i/>
        <w:iCs/>
        <w:sz w:val="26"/>
      </w:rPr>
      <w:tblPr/>
      <w:tcPr>
        <w:tcBorders>
          <w:top w:val="single" w:sz="4" w:space="0" w:color="7F7F7F"/>
        </w:tcBorders>
        <w:shd w:val="clear" w:color="auto" w:fill="FFFFFF"/>
      </w:tcPr>
    </w:tblStylePr>
    <w:tblStylePr w:type="firstCol">
      <w:pPr>
        <w:jc w:val="right"/>
      </w:pPr>
      <w:rPr>
        <w:rFonts w:ascii="Gotham" w:eastAsia="Times New Roman" w:hAnsi="Gotham" w:cs="Times New Roman"/>
        <w:i/>
        <w:iCs/>
        <w:sz w:val="26"/>
      </w:rPr>
      <w:tblPr/>
      <w:tcPr>
        <w:tcBorders>
          <w:right w:val="single" w:sz="4" w:space="0" w:color="7F7F7F"/>
        </w:tcBorders>
        <w:shd w:val="clear" w:color="auto" w:fill="FFFFFF"/>
      </w:tcPr>
    </w:tblStylePr>
    <w:tblStylePr w:type="lastCol">
      <w:rPr>
        <w:rFonts w:ascii="Gotham" w:eastAsia="Times New Roman" w:hAnsi="Gotham"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
    <w:uiPriority w:val="41"/>
    <w:rsid w:val="007C4D3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6Car">
    <w:name w:val="Título 6 Car"/>
    <w:basedOn w:val="Fuentedeprrafopredeter"/>
    <w:link w:val="Ttulo6"/>
    <w:uiPriority w:val="9"/>
    <w:semiHidden/>
    <w:rsid w:val="007C4D35"/>
    <w:rPr>
      <w:rFonts w:ascii="Gotham" w:eastAsia="Times New Roman" w:hAnsi="Gotham" w:cs="Times New Roman"/>
      <w:color w:val="952A00"/>
      <w:sz w:val="20"/>
      <w:szCs w:val="20"/>
    </w:rPr>
  </w:style>
  <w:style w:type="character" w:customStyle="1" w:styleId="Ttulo7Car">
    <w:name w:val="Título 7 Car"/>
    <w:basedOn w:val="Fuentedeprrafopredeter"/>
    <w:link w:val="Ttulo7"/>
    <w:uiPriority w:val="9"/>
    <w:semiHidden/>
    <w:rsid w:val="007C4D35"/>
    <w:rPr>
      <w:rFonts w:ascii="Gotham" w:eastAsia="Times New Roman" w:hAnsi="Gotham" w:cs="Times New Roman"/>
      <w:i/>
      <w:iCs/>
      <w:color w:val="952A00"/>
      <w:sz w:val="20"/>
      <w:szCs w:val="20"/>
    </w:rPr>
  </w:style>
  <w:style w:type="character" w:customStyle="1" w:styleId="Ttulo8Car">
    <w:name w:val="Título 8 Car"/>
    <w:basedOn w:val="Fuentedeprrafopredeter"/>
    <w:link w:val="Ttulo8"/>
    <w:uiPriority w:val="9"/>
    <w:semiHidden/>
    <w:rsid w:val="007C4D35"/>
    <w:rPr>
      <w:rFonts w:ascii="Gotham" w:eastAsia="Times New Roman" w:hAnsi="Gotham" w:cs="Times New Roman"/>
      <w:color w:val="272727"/>
      <w:sz w:val="21"/>
      <w:szCs w:val="21"/>
    </w:rPr>
  </w:style>
  <w:style w:type="character" w:customStyle="1" w:styleId="Ttulo9Car">
    <w:name w:val="Título 9 Car"/>
    <w:basedOn w:val="Fuentedeprrafopredeter"/>
    <w:link w:val="Ttulo9"/>
    <w:uiPriority w:val="9"/>
    <w:semiHidden/>
    <w:rsid w:val="007C4D35"/>
    <w:rPr>
      <w:rFonts w:ascii="Gotham" w:eastAsia="Times New Roman" w:hAnsi="Gotham" w:cs="Times New Roman"/>
      <w:i/>
      <w:iCs/>
      <w:color w:val="272727"/>
      <w:sz w:val="21"/>
      <w:szCs w:val="21"/>
    </w:rPr>
  </w:style>
  <w:style w:type="paragraph" w:customStyle="1" w:styleId="Sangradetextonormal1">
    <w:name w:val="Sangría de texto normal1"/>
    <w:basedOn w:val="Normal"/>
    <w:next w:val="Sangradetextonormal"/>
    <w:link w:val="SangradetextonormalCar"/>
    <w:uiPriority w:val="99"/>
    <w:semiHidden/>
    <w:unhideWhenUsed/>
    <w:rsid w:val="007C4D35"/>
    <w:pPr>
      <w:spacing w:after="120"/>
      <w:ind w:left="283"/>
    </w:pPr>
  </w:style>
  <w:style w:type="character" w:customStyle="1" w:styleId="SangradetextonormalCar">
    <w:name w:val="Sangría de texto normal Car"/>
    <w:basedOn w:val="Fuentedeprrafopredeter"/>
    <w:link w:val="Sangradetextonormal1"/>
    <w:uiPriority w:val="99"/>
    <w:semiHidden/>
    <w:rsid w:val="007C4D35"/>
  </w:style>
  <w:style w:type="character" w:customStyle="1" w:styleId="Ttulo5Car1">
    <w:name w:val="Título 5 Car1"/>
    <w:basedOn w:val="Fuentedeprrafopredeter"/>
    <w:uiPriority w:val="9"/>
    <w:semiHidden/>
    <w:rsid w:val="007C4D35"/>
    <w:rPr>
      <w:rFonts w:asciiTheme="majorHAnsi" w:eastAsiaTheme="majorEastAsia" w:hAnsiTheme="majorHAnsi" w:cstheme="majorBidi"/>
      <w:color w:val="2E74B5" w:themeColor="accent1" w:themeShade="BF"/>
    </w:rPr>
  </w:style>
  <w:style w:type="character" w:customStyle="1" w:styleId="Ttulo4Car1">
    <w:name w:val="Título 4 Car1"/>
    <w:basedOn w:val="Fuentedeprrafopredeter"/>
    <w:uiPriority w:val="9"/>
    <w:semiHidden/>
    <w:rsid w:val="007C4D35"/>
    <w:rPr>
      <w:rFonts w:asciiTheme="majorHAnsi" w:eastAsiaTheme="majorEastAsia" w:hAnsiTheme="majorHAnsi" w:cstheme="majorBidi"/>
      <w:i/>
      <w:iCs/>
      <w:color w:val="2E74B5" w:themeColor="accent1" w:themeShade="BF"/>
    </w:rPr>
  </w:style>
  <w:style w:type="paragraph" w:styleId="Cita">
    <w:name w:val="Quote"/>
    <w:basedOn w:val="Normal"/>
    <w:next w:val="Normal"/>
    <w:link w:val="CitaCar"/>
    <w:uiPriority w:val="29"/>
    <w:qFormat/>
    <w:rsid w:val="007C4D35"/>
    <w:pPr>
      <w:spacing w:before="200"/>
      <w:ind w:left="864" w:right="864"/>
      <w:jc w:val="center"/>
    </w:pPr>
    <w:rPr>
      <w:i/>
      <w:iCs/>
      <w:color w:val="404040"/>
      <w:sz w:val="20"/>
      <w:szCs w:val="20"/>
    </w:rPr>
  </w:style>
  <w:style w:type="character" w:customStyle="1" w:styleId="CitaCar1">
    <w:name w:val="Cita Car1"/>
    <w:basedOn w:val="Fuentedeprrafopredeter"/>
    <w:uiPriority w:val="29"/>
    <w:rsid w:val="007C4D35"/>
    <w:rPr>
      <w:i/>
      <w:iCs/>
      <w:color w:val="404040" w:themeColor="text1" w:themeTint="BF"/>
    </w:rPr>
  </w:style>
  <w:style w:type="paragraph" w:styleId="Ttulo">
    <w:name w:val="Title"/>
    <w:basedOn w:val="Normal"/>
    <w:next w:val="Normal"/>
    <w:link w:val="TtuloCar"/>
    <w:uiPriority w:val="10"/>
    <w:qFormat/>
    <w:rsid w:val="007C4D35"/>
    <w:pPr>
      <w:spacing w:after="0" w:line="240" w:lineRule="auto"/>
      <w:contextualSpacing/>
    </w:pPr>
    <w:rPr>
      <w:rFonts w:ascii="Gotham" w:eastAsia="Times New Roman" w:hAnsi="Gotham" w:cs="Times New Roman"/>
      <w:spacing w:val="-10"/>
      <w:kern w:val="28"/>
      <w:sz w:val="56"/>
      <w:szCs w:val="56"/>
    </w:rPr>
  </w:style>
  <w:style w:type="character" w:customStyle="1" w:styleId="TtuloCar1">
    <w:name w:val="Título Car1"/>
    <w:basedOn w:val="Fuentedeprrafopredeter"/>
    <w:uiPriority w:val="10"/>
    <w:rsid w:val="007C4D35"/>
    <w:rPr>
      <w:rFonts w:asciiTheme="majorHAnsi" w:eastAsiaTheme="majorEastAsia" w:hAnsiTheme="majorHAnsi" w:cstheme="majorBidi"/>
      <w:spacing w:val="-10"/>
      <w:kern w:val="28"/>
      <w:sz w:val="56"/>
      <w:szCs w:val="56"/>
    </w:rPr>
  </w:style>
  <w:style w:type="table" w:styleId="Tablanormal5">
    <w:name w:val="Plain Table 5"/>
    <w:basedOn w:val="Tablanormal"/>
    <w:uiPriority w:val="45"/>
    <w:rsid w:val="007C4D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7C4D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1">
    <w:name w:val="Título 6 Car1"/>
    <w:basedOn w:val="Fuentedeprrafopredeter"/>
    <w:uiPriority w:val="9"/>
    <w:semiHidden/>
    <w:rsid w:val="007C4D35"/>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7C4D35"/>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7C4D35"/>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7C4D3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1"/>
    <w:uiPriority w:val="99"/>
    <w:semiHidden/>
    <w:unhideWhenUsed/>
    <w:rsid w:val="007C4D35"/>
    <w:pPr>
      <w:spacing w:after="120"/>
      <w:ind w:left="283"/>
    </w:pPr>
  </w:style>
  <w:style w:type="character" w:customStyle="1" w:styleId="SangradetextonormalCar1">
    <w:name w:val="Sangría de texto normal Car1"/>
    <w:basedOn w:val="Fuentedeprrafopredeter"/>
    <w:link w:val="Sangradetextonormal"/>
    <w:uiPriority w:val="99"/>
    <w:semiHidden/>
    <w:rsid w:val="007C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171">
      <w:bodyDiv w:val="1"/>
      <w:marLeft w:val="0"/>
      <w:marRight w:val="0"/>
      <w:marTop w:val="0"/>
      <w:marBottom w:val="0"/>
      <w:divBdr>
        <w:top w:val="none" w:sz="0" w:space="0" w:color="auto"/>
        <w:left w:val="none" w:sz="0" w:space="0" w:color="auto"/>
        <w:bottom w:val="none" w:sz="0" w:space="0" w:color="auto"/>
        <w:right w:val="none" w:sz="0" w:space="0" w:color="auto"/>
      </w:divBdr>
    </w:div>
    <w:div w:id="285937200">
      <w:bodyDiv w:val="1"/>
      <w:marLeft w:val="0"/>
      <w:marRight w:val="0"/>
      <w:marTop w:val="0"/>
      <w:marBottom w:val="0"/>
      <w:divBdr>
        <w:top w:val="none" w:sz="0" w:space="0" w:color="auto"/>
        <w:left w:val="none" w:sz="0" w:space="0" w:color="auto"/>
        <w:bottom w:val="none" w:sz="0" w:space="0" w:color="auto"/>
        <w:right w:val="none" w:sz="0" w:space="0" w:color="auto"/>
      </w:divBdr>
    </w:div>
    <w:div w:id="333266324">
      <w:bodyDiv w:val="1"/>
      <w:marLeft w:val="0"/>
      <w:marRight w:val="0"/>
      <w:marTop w:val="0"/>
      <w:marBottom w:val="0"/>
      <w:divBdr>
        <w:top w:val="none" w:sz="0" w:space="0" w:color="auto"/>
        <w:left w:val="none" w:sz="0" w:space="0" w:color="auto"/>
        <w:bottom w:val="none" w:sz="0" w:space="0" w:color="auto"/>
        <w:right w:val="none" w:sz="0" w:space="0" w:color="auto"/>
      </w:divBdr>
    </w:div>
    <w:div w:id="400713915">
      <w:bodyDiv w:val="1"/>
      <w:marLeft w:val="0"/>
      <w:marRight w:val="0"/>
      <w:marTop w:val="0"/>
      <w:marBottom w:val="0"/>
      <w:divBdr>
        <w:top w:val="none" w:sz="0" w:space="0" w:color="auto"/>
        <w:left w:val="none" w:sz="0" w:space="0" w:color="auto"/>
        <w:bottom w:val="none" w:sz="0" w:space="0" w:color="auto"/>
        <w:right w:val="none" w:sz="0" w:space="0" w:color="auto"/>
      </w:divBdr>
    </w:div>
    <w:div w:id="430786367">
      <w:bodyDiv w:val="1"/>
      <w:marLeft w:val="0"/>
      <w:marRight w:val="0"/>
      <w:marTop w:val="0"/>
      <w:marBottom w:val="0"/>
      <w:divBdr>
        <w:top w:val="none" w:sz="0" w:space="0" w:color="auto"/>
        <w:left w:val="none" w:sz="0" w:space="0" w:color="auto"/>
        <w:bottom w:val="none" w:sz="0" w:space="0" w:color="auto"/>
        <w:right w:val="none" w:sz="0" w:space="0" w:color="auto"/>
      </w:divBdr>
    </w:div>
    <w:div w:id="571157841">
      <w:bodyDiv w:val="1"/>
      <w:marLeft w:val="0"/>
      <w:marRight w:val="0"/>
      <w:marTop w:val="0"/>
      <w:marBottom w:val="0"/>
      <w:divBdr>
        <w:top w:val="none" w:sz="0" w:space="0" w:color="auto"/>
        <w:left w:val="none" w:sz="0" w:space="0" w:color="auto"/>
        <w:bottom w:val="none" w:sz="0" w:space="0" w:color="auto"/>
        <w:right w:val="none" w:sz="0" w:space="0" w:color="auto"/>
      </w:divBdr>
    </w:div>
    <w:div w:id="580061308">
      <w:bodyDiv w:val="1"/>
      <w:marLeft w:val="0"/>
      <w:marRight w:val="0"/>
      <w:marTop w:val="0"/>
      <w:marBottom w:val="0"/>
      <w:divBdr>
        <w:top w:val="none" w:sz="0" w:space="0" w:color="auto"/>
        <w:left w:val="none" w:sz="0" w:space="0" w:color="auto"/>
        <w:bottom w:val="none" w:sz="0" w:space="0" w:color="auto"/>
        <w:right w:val="none" w:sz="0" w:space="0" w:color="auto"/>
      </w:divBdr>
    </w:div>
    <w:div w:id="983199408">
      <w:bodyDiv w:val="1"/>
      <w:marLeft w:val="0"/>
      <w:marRight w:val="0"/>
      <w:marTop w:val="0"/>
      <w:marBottom w:val="0"/>
      <w:divBdr>
        <w:top w:val="none" w:sz="0" w:space="0" w:color="auto"/>
        <w:left w:val="none" w:sz="0" w:space="0" w:color="auto"/>
        <w:bottom w:val="none" w:sz="0" w:space="0" w:color="auto"/>
        <w:right w:val="none" w:sz="0" w:space="0" w:color="auto"/>
      </w:divBdr>
    </w:div>
    <w:div w:id="1173447659">
      <w:bodyDiv w:val="1"/>
      <w:marLeft w:val="0"/>
      <w:marRight w:val="0"/>
      <w:marTop w:val="0"/>
      <w:marBottom w:val="0"/>
      <w:divBdr>
        <w:top w:val="none" w:sz="0" w:space="0" w:color="auto"/>
        <w:left w:val="none" w:sz="0" w:space="0" w:color="auto"/>
        <w:bottom w:val="none" w:sz="0" w:space="0" w:color="auto"/>
        <w:right w:val="none" w:sz="0" w:space="0" w:color="auto"/>
      </w:divBdr>
    </w:div>
    <w:div w:id="1404597747">
      <w:bodyDiv w:val="1"/>
      <w:marLeft w:val="0"/>
      <w:marRight w:val="0"/>
      <w:marTop w:val="0"/>
      <w:marBottom w:val="0"/>
      <w:divBdr>
        <w:top w:val="none" w:sz="0" w:space="0" w:color="auto"/>
        <w:left w:val="none" w:sz="0" w:space="0" w:color="auto"/>
        <w:bottom w:val="none" w:sz="0" w:space="0" w:color="auto"/>
        <w:right w:val="none" w:sz="0" w:space="0" w:color="auto"/>
      </w:divBdr>
    </w:div>
    <w:div w:id="1445081207">
      <w:bodyDiv w:val="1"/>
      <w:marLeft w:val="0"/>
      <w:marRight w:val="0"/>
      <w:marTop w:val="0"/>
      <w:marBottom w:val="0"/>
      <w:divBdr>
        <w:top w:val="none" w:sz="0" w:space="0" w:color="auto"/>
        <w:left w:val="none" w:sz="0" w:space="0" w:color="auto"/>
        <w:bottom w:val="none" w:sz="0" w:space="0" w:color="auto"/>
        <w:right w:val="none" w:sz="0" w:space="0" w:color="auto"/>
      </w:divBdr>
    </w:div>
    <w:div w:id="1453208179">
      <w:bodyDiv w:val="1"/>
      <w:marLeft w:val="0"/>
      <w:marRight w:val="0"/>
      <w:marTop w:val="0"/>
      <w:marBottom w:val="0"/>
      <w:divBdr>
        <w:top w:val="none" w:sz="0" w:space="0" w:color="auto"/>
        <w:left w:val="none" w:sz="0" w:space="0" w:color="auto"/>
        <w:bottom w:val="none" w:sz="0" w:space="0" w:color="auto"/>
        <w:right w:val="none" w:sz="0" w:space="0" w:color="auto"/>
      </w:divBdr>
    </w:div>
    <w:div w:id="1568298795">
      <w:bodyDiv w:val="1"/>
      <w:marLeft w:val="0"/>
      <w:marRight w:val="0"/>
      <w:marTop w:val="0"/>
      <w:marBottom w:val="0"/>
      <w:divBdr>
        <w:top w:val="none" w:sz="0" w:space="0" w:color="auto"/>
        <w:left w:val="none" w:sz="0" w:space="0" w:color="auto"/>
        <w:bottom w:val="none" w:sz="0" w:space="0" w:color="auto"/>
        <w:right w:val="none" w:sz="0" w:space="0" w:color="auto"/>
      </w:divBdr>
    </w:div>
    <w:div w:id="1570925252">
      <w:bodyDiv w:val="1"/>
      <w:marLeft w:val="0"/>
      <w:marRight w:val="0"/>
      <w:marTop w:val="0"/>
      <w:marBottom w:val="0"/>
      <w:divBdr>
        <w:top w:val="none" w:sz="0" w:space="0" w:color="auto"/>
        <w:left w:val="none" w:sz="0" w:space="0" w:color="auto"/>
        <w:bottom w:val="none" w:sz="0" w:space="0" w:color="auto"/>
        <w:right w:val="none" w:sz="0" w:space="0" w:color="auto"/>
      </w:divBdr>
    </w:div>
    <w:div w:id="1655183929">
      <w:bodyDiv w:val="1"/>
      <w:marLeft w:val="0"/>
      <w:marRight w:val="0"/>
      <w:marTop w:val="0"/>
      <w:marBottom w:val="0"/>
      <w:divBdr>
        <w:top w:val="none" w:sz="0" w:space="0" w:color="auto"/>
        <w:left w:val="none" w:sz="0" w:space="0" w:color="auto"/>
        <w:bottom w:val="none" w:sz="0" w:space="0" w:color="auto"/>
        <w:right w:val="none" w:sz="0" w:space="0" w:color="auto"/>
      </w:divBdr>
    </w:div>
    <w:div w:id="1662855573">
      <w:bodyDiv w:val="1"/>
      <w:marLeft w:val="0"/>
      <w:marRight w:val="0"/>
      <w:marTop w:val="0"/>
      <w:marBottom w:val="0"/>
      <w:divBdr>
        <w:top w:val="none" w:sz="0" w:space="0" w:color="auto"/>
        <w:left w:val="none" w:sz="0" w:space="0" w:color="auto"/>
        <w:bottom w:val="none" w:sz="0" w:space="0" w:color="auto"/>
        <w:right w:val="none" w:sz="0" w:space="0" w:color="auto"/>
      </w:divBdr>
    </w:div>
    <w:div w:id="1746492967">
      <w:bodyDiv w:val="1"/>
      <w:marLeft w:val="0"/>
      <w:marRight w:val="0"/>
      <w:marTop w:val="0"/>
      <w:marBottom w:val="0"/>
      <w:divBdr>
        <w:top w:val="none" w:sz="0" w:space="0" w:color="auto"/>
        <w:left w:val="none" w:sz="0" w:space="0" w:color="auto"/>
        <w:bottom w:val="none" w:sz="0" w:space="0" w:color="auto"/>
        <w:right w:val="none" w:sz="0" w:space="0" w:color="auto"/>
      </w:divBdr>
    </w:div>
    <w:div w:id="1748839416">
      <w:bodyDiv w:val="1"/>
      <w:marLeft w:val="0"/>
      <w:marRight w:val="0"/>
      <w:marTop w:val="0"/>
      <w:marBottom w:val="0"/>
      <w:divBdr>
        <w:top w:val="none" w:sz="0" w:space="0" w:color="auto"/>
        <w:left w:val="none" w:sz="0" w:space="0" w:color="auto"/>
        <w:bottom w:val="none" w:sz="0" w:space="0" w:color="auto"/>
        <w:right w:val="none" w:sz="0" w:space="0" w:color="auto"/>
      </w:divBdr>
    </w:div>
    <w:div w:id="1831750251">
      <w:bodyDiv w:val="1"/>
      <w:marLeft w:val="0"/>
      <w:marRight w:val="0"/>
      <w:marTop w:val="0"/>
      <w:marBottom w:val="0"/>
      <w:divBdr>
        <w:top w:val="none" w:sz="0" w:space="0" w:color="auto"/>
        <w:left w:val="none" w:sz="0" w:space="0" w:color="auto"/>
        <w:bottom w:val="none" w:sz="0" w:space="0" w:color="auto"/>
        <w:right w:val="none" w:sz="0" w:space="0" w:color="auto"/>
      </w:divBdr>
    </w:div>
    <w:div w:id="1878004223">
      <w:bodyDiv w:val="1"/>
      <w:marLeft w:val="0"/>
      <w:marRight w:val="0"/>
      <w:marTop w:val="0"/>
      <w:marBottom w:val="0"/>
      <w:divBdr>
        <w:top w:val="none" w:sz="0" w:space="0" w:color="auto"/>
        <w:left w:val="none" w:sz="0" w:space="0" w:color="auto"/>
        <w:bottom w:val="none" w:sz="0" w:space="0" w:color="auto"/>
        <w:right w:val="none" w:sz="0" w:space="0" w:color="auto"/>
      </w:divBdr>
    </w:div>
    <w:div w:id="1892308815">
      <w:bodyDiv w:val="1"/>
      <w:marLeft w:val="0"/>
      <w:marRight w:val="0"/>
      <w:marTop w:val="0"/>
      <w:marBottom w:val="0"/>
      <w:divBdr>
        <w:top w:val="none" w:sz="0" w:space="0" w:color="auto"/>
        <w:left w:val="none" w:sz="0" w:space="0" w:color="auto"/>
        <w:bottom w:val="none" w:sz="0" w:space="0" w:color="auto"/>
        <w:right w:val="none" w:sz="0" w:space="0" w:color="auto"/>
      </w:divBdr>
    </w:div>
    <w:div w:id="1944651257">
      <w:bodyDiv w:val="1"/>
      <w:marLeft w:val="0"/>
      <w:marRight w:val="0"/>
      <w:marTop w:val="0"/>
      <w:marBottom w:val="0"/>
      <w:divBdr>
        <w:top w:val="none" w:sz="0" w:space="0" w:color="auto"/>
        <w:left w:val="none" w:sz="0" w:space="0" w:color="auto"/>
        <w:bottom w:val="none" w:sz="0" w:space="0" w:color="auto"/>
        <w:right w:val="none" w:sz="0" w:space="0" w:color="auto"/>
      </w:divBdr>
    </w:div>
    <w:div w:id="1967154367">
      <w:bodyDiv w:val="1"/>
      <w:marLeft w:val="0"/>
      <w:marRight w:val="0"/>
      <w:marTop w:val="0"/>
      <w:marBottom w:val="0"/>
      <w:divBdr>
        <w:top w:val="none" w:sz="0" w:space="0" w:color="auto"/>
        <w:left w:val="none" w:sz="0" w:space="0" w:color="auto"/>
        <w:bottom w:val="none" w:sz="0" w:space="0" w:color="auto"/>
        <w:right w:val="none" w:sz="0" w:space="0" w:color="auto"/>
      </w:divBdr>
    </w:div>
    <w:div w:id="2051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ARE151</b:Tag>
    <b:SourceType>Book</b:SourceType>
    <b:Guid>{446B84B3-6E78-47D9-A870-A1C483E73562}</b:Guid>
    <b:Author>
      <b:Author>
        <b:NameList>
          <b:Person>
            <b:Last>ARESEP</b:Last>
          </b:Person>
        </b:NameList>
      </b:Author>
    </b:Author>
    <b:Title>Supervisión de la instalación y equipamiento de acometidas eléctricas</b:Title>
    <b:Year>2015</b:Year>
    <b:City>San José</b:City>
    <b:Publisher>La gaceta</b:Publisher>
    <b:RefOrder>14</b:RefOrder>
  </b:Source>
</b:Sources>
</file>

<file path=customXml/itemProps1.xml><?xml version="1.0" encoding="utf-8"?>
<ds:datastoreItem xmlns:ds="http://schemas.openxmlformats.org/officeDocument/2006/customXml" ds:itemID="{31CCD632-1E2A-4D44-9D2F-05A4748C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14335</Words>
  <Characters>78847</Characters>
  <Application>Microsoft Office Word</Application>
  <DocSecurity>0</DocSecurity>
  <Lines>657</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Avalos Dittel Maria Victoria</dc:creator>
  <cp:keywords/>
  <dc:description/>
  <cp:lastModifiedBy>Castro Hidalgo Luis Esteban</cp:lastModifiedBy>
  <cp:revision>2</cp:revision>
  <cp:lastPrinted>2021-08-26T17:30:00Z</cp:lastPrinted>
  <dcterms:created xsi:type="dcterms:W3CDTF">2023-10-25T13:56:00Z</dcterms:created>
  <dcterms:modified xsi:type="dcterms:W3CDTF">2023-10-25T13:56:00Z</dcterms:modified>
</cp:coreProperties>
</file>